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568"/>
          <w:tab w:val="left" w:pos="7276"/>
          <w:tab w:val="left" w:pos="12774"/>
          <w:tab w:val="left" w:pos="13474"/>
        </w:tabs>
        <w:jc w:val="center"/>
        <w:rPr>
          <w:rFonts w:ascii="Times New Roman" w:hAnsi="Times New Roman" w:eastAsia="方正小标宋简体"/>
          <w:sz w:val="44"/>
          <w:szCs w:val="44"/>
        </w:rPr>
      </w:pPr>
      <w:r>
        <w:rPr>
          <w:rFonts w:hint="eastAsia" w:ascii="Times New Roman" w:hAnsi="Times New Roman" w:eastAsia="方正小标宋简体"/>
          <w:sz w:val="44"/>
          <w:szCs w:val="44"/>
          <w:lang w:val="en-US" w:eastAsia="zh-CN"/>
        </w:rPr>
        <w:t>乐至县至勤人力资源服务有限公司物资（设备）</w:t>
      </w:r>
      <w:r>
        <w:rPr>
          <w:rFonts w:hint="eastAsia" w:ascii="Times New Roman" w:hAnsi="Times New Roman" w:eastAsia="方正小标宋简体"/>
          <w:sz w:val="44"/>
          <w:szCs w:val="44"/>
        </w:rPr>
        <w:t>采购清单</w:t>
      </w:r>
    </w:p>
    <w:tbl>
      <w:tblPr>
        <w:tblStyle w:val="4"/>
        <w:tblW w:w="0" w:type="auto"/>
        <w:jc w:val="center"/>
        <w:tblLayout w:type="autofit"/>
        <w:tblCellMar>
          <w:top w:w="0" w:type="dxa"/>
          <w:left w:w="28" w:type="dxa"/>
          <w:bottom w:w="0" w:type="dxa"/>
          <w:right w:w="28" w:type="dxa"/>
        </w:tblCellMar>
      </w:tblPr>
      <w:tblGrid>
        <w:gridCol w:w="734"/>
        <w:gridCol w:w="56"/>
        <w:gridCol w:w="2792"/>
        <w:gridCol w:w="9646"/>
        <w:gridCol w:w="716"/>
        <w:gridCol w:w="682"/>
      </w:tblGrid>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eastAsia="方正黑体简体"/>
                <w:sz w:val="24"/>
              </w:rPr>
            </w:pPr>
            <w:r>
              <w:rPr>
                <w:rFonts w:hint="eastAsia" w:ascii="Times New Roman" w:hAnsi="Times New Roman" w:eastAsia="方正黑体简体"/>
                <w:sz w:val="24"/>
              </w:rPr>
              <w:t>序号</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eastAsia="方正黑体简体"/>
                <w:sz w:val="24"/>
              </w:rPr>
            </w:pPr>
            <w:r>
              <w:rPr>
                <w:rFonts w:hint="eastAsia" w:ascii="Times New Roman" w:hAnsi="Times New Roman" w:eastAsia="方正黑体简体"/>
                <w:sz w:val="24"/>
              </w:rPr>
              <w:t>产品名称</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方正黑体简体"/>
                <w:sz w:val="24"/>
              </w:rPr>
            </w:pPr>
            <w:r>
              <w:rPr>
                <w:rFonts w:hint="eastAsia" w:ascii="Times New Roman" w:hAnsi="Times New Roman" w:eastAsia="方正黑体简体"/>
                <w:sz w:val="24"/>
              </w:rPr>
              <w:t>技术参数要求</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eastAsia="方正黑体简体"/>
                <w:sz w:val="24"/>
              </w:rPr>
            </w:pPr>
            <w:r>
              <w:rPr>
                <w:rFonts w:hint="eastAsia" w:ascii="Times New Roman" w:hAnsi="Times New Roman" w:eastAsia="方正黑体简体"/>
                <w:sz w:val="24"/>
              </w:rPr>
              <w:t>数量</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eastAsia="方正黑体简体"/>
                <w:sz w:val="24"/>
              </w:rPr>
            </w:pPr>
            <w:r>
              <w:rPr>
                <w:rFonts w:hint="eastAsia" w:ascii="Times New Roman" w:hAnsi="Times New Roman" w:eastAsia="方正黑体简体"/>
                <w:sz w:val="24"/>
              </w:rPr>
              <w:t>单位</w:t>
            </w:r>
          </w:p>
        </w:tc>
      </w:tr>
      <w:tr>
        <w:tblPrEx>
          <w:tblCellMar>
            <w:top w:w="0" w:type="dxa"/>
            <w:left w:w="28" w:type="dxa"/>
            <w:bottom w:w="0" w:type="dxa"/>
            <w:right w:w="28" w:type="dxa"/>
          </w:tblCellMar>
        </w:tblPrEx>
        <w:trPr>
          <w:trHeight w:val="260" w:hRule="atLeast"/>
          <w:jc w:val="center"/>
        </w:trPr>
        <w:tc>
          <w:tcPr>
            <w:tcW w:w="14626" w:type="dxa"/>
            <w:gridSpan w:val="6"/>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校务管理平台</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一、基础平台</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r>
      <w:tr>
        <w:tblPrEx>
          <w:tblCellMar>
            <w:top w:w="0" w:type="dxa"/>
            <w:left w:w="28" w:type="dxa"/>
            <w:bottom w:w="0" w:type="dxa"/>
            <w:right w:w="28" w:type="dxa"/>
          </w:tblCellMar>
        </w:tblPrEx>
        <w:trPr>
          <w:trHeight w:val="55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统一身份认证</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身份管理：根据学校管理特征，获取教职工身份和管理员身份，进行统一身份认证管理。</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用户管理：由于同一对象在多处系统留存有按不同</w:t>
            </w:r>
            <w:r>
              <w:rPr>
                <w:rFonts w:ascii="Times New Roman" w:hAnsi="Times New Roman"/>
                <w:sz w:val="24"/>
              </w:rPr>
              <w:t>ID</w:t>
            </w:r>
            <w:r>
              <w:rPr>
                <w:rFonts w:hint="eastAsia" w:ascii="Times New Roman" w:hAnsi="Times New Roman"/>
                <w:sz w:val="24"/>
              </w:rPr>
              <w:t>组织的信息记录，因此需要进行多种</w:t>
            </w:r>
            <w:r>
              <w:rPr>
                <w:rFonts w:ascii="Times New Roman" w:hAnsi="Times New Roman"/>
                <w:sz w:val="24"/>
              </w:rPr>
              <w:t>ID</w:t>
            </w:r>
            <w:r>
              <w:rPr>
                <w:rFonts w:hint="eastAsia" w:ascii="Times New Roman" w:hAnsi="Times New Roman"/>
                <w:sz w:val="24"/>
              </w:rPr>
              <w:t>间的同一对象识别打通；采用大数据技术来解决某一对象多源数据打通的问题。</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账号管理：支持管理员导入分配用户账号，自动与应用系统进行账号实时同步，用户账号不可修改；管理员可以修改教职工号、学号、身份证号、邮箱，用户可自主修改邮箱。</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认证管理：支持按账号、教职工号、身份证号、手机号、移动端进行网页授权认证。</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授权管理：支持根据不同身份进行多终端授权，包括</w:t>
            </w:r>
            <w:r>
              <w:rPr>
                <w:rFonts w:ascii="Times New Roman" w:hAnsi="Times New Roman"/>
                <w:sz w:val="24"/>
              </w:rPr>
              <w:t>PC</w:t>
            </w:r>
            <w:r>
              <w:rPr>
                <w:rFonts w:hint="eastAsia" w:ascii="Times New Roman" w:hAnsi="Times New Roman"/>
                <w:sz w:val="24"/>
              </w:rPr>
              <w:t>端、移动端，大屏端，实现多端应用集中授权管理。</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统一认证及访问控制：通过账号、教职工号、身份证号、手机号、移动端方式进行统一认证，连续严重三次错误即需要进行服务端验证码校验；认证通过后获取用户身份，根据不同身份获取相应的权限，对进行访问控制的功能都需要进行鉴权；支持多因子认证，对一些敏感权限账号采用多因子认证的方式保证账号安全。</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用户登录审计：对用户当前登录状态、访问时段、访问比率进行统计查询；对异常频繁、跨地域访问的用户进行提示和预警。</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提供统一认证</w:t>
            </w:r>
            <w:r>
              <w:rPr>
                <w:rFonts w:ascii="Times New Roman" w:hAnsi="Times New Roman"/>
                <w:sz w:val="24"/>
              </w:rPr>
              <w:t>API</w:t>
            </w:r>
            <w:r>
              <w:rPr>
                <w:rFonts w:hint="eastAsia" w:ascii="Times New Roman" w:hAnsi="Times New Roman"/>
                <w:sz w:val="24"/>
              </w:rPr>
              <w:t>：提供</w:t>
            </w:r>
            <w:r>
              <w:rPr>
                <w:rFonts w:ascii="Times New Roman" w:hAnsi="Times New Roman"/>
                <w:sz w:val="24"/>
              </w:rPr>
              <w:t>API</w:t>
            </w:r>
            <w:r>
              <w:rPr>
                <w:rFonts w:hint="eastAsia" w:ascii="Times New Roman" w:hAnsi="Times New Roman"/>
                <w:sz w:val="24"/>
              </w:rPr>
              <w:t>包括获取</w:t>
            </w:r>
            <w:r>
              <w:rPr>
                <w:rFonts w:ascii="Times New Roman" w:hAnsi="Times New Roman"/>
                <w:sz w:val="24"/>
              </w:rPr>
              <w:t>code</w:t>
            </w:r>
            <w:r>
              <w:rPr>
                <w:rFonts w:hint="eastAsia" w:ascii="Times New Roman" w:hAnsi="Times New Roman"/>
                <w:sz w:val="24"/>
              </w:rPr>
              <w:t>、获取网页授权</w:t>
            </w:r>
            <w:r>
              <w:rPr>
                <w:rFonts w:ascii="Times New Roman" w:hAnsi="Times New Roman"/>
                <w:sz w:val="24"/>
              </w:rPr>
              <w:t>access_token</w:t>
            </w:r>
            <w:r>
              <w:rPr>
                <w:rFonts w:hint="eastAsia" w:ascii="Times New Roman" w:hAnsi="Times New Roman"/>
                <w:sz w:val="24"/>
              </w:rPr>
              <w:t>、刷新</w:t>
            </w:r>
            <w:r>
              <w:rPr>
                <w:rFonts w:ascii="Times New Roman" w:hAnsi="Times New Roman"/>
                <w:sz w:val="24"/>
              </w:rPr>
              <w:t>access_token</w:t>
            </w:r>
            <w:r>
              <w:rPr>
                <w:rFonts w:hint="eastAsia" w:ascii="Times New Roman" w:hAnsi="Times New Roman"/>
                <w:sz w:val="24"/>
              </w:rPr>
              <w:t>、拉取用户基本信息、校验授权凭证、特定</w:t>
            </w:r>
            <w:r>
              <w:rPr>
                <w:rFonts w:ascii="Times New Roman" w:hAnsi="Times New Roman"/>
                <w:sz w:val="24"/>
              </w:rPr>
              <w:t>IP</w:t>
            </w:r>
            <w:r>
              <w:rPr>
                <w:rFonts w:hint="eastAsia" w:ascii="Times New Roman" w:hAnsi="Times New Roman"/>
                <w:sz w:val="24"/>
              </w:rPr>
              <w:t>内网帐号密码认证。</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162"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统一组织管理</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部门管理：对部门进行统一管理，支持三级部门，支持设置部门负责人。</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教职工管理：对教职工进行统一管理，支持教职工的新增、修改、删除、启用、禁用管理，支持导入教职工、导出教职工、批量删除、检索、为教师分配部门等操作，支持教职工同时在多个部门。</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行政班管理：根据学校所属学制，学校自动集成年级信息，集成年级后可对年级负责人进行设置；对行政班进行统一管理，在年级下直接默认显示全局中的班级信息，然后选择班级名称则自动将年级和班级关联上，无需每学年都重复新增班级信息。</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教学班管理：对教学班进行统一管理，包括教学班名称、类型等信息。</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学生</w:t>
            </w:r>
            <w:r>
              <w:rPr>
                <w:rFonts w:ascii="Times New Roman" w:hAnsi="Times New Roman"/>
                <w:sz w:val="24"/>
              </w:rPr>
              <w:t>/</w:t>
            </w:r>
            <w:r>
              <w:rPr>
                <w:rFonts w:hint="eastAsia" w:ascii="Times New Roman" w:hAnsi="Times New Roman"/>
                <w:sz w:val="24"/>
              </w:rPr>
              <w:t>家长管理：对学生</w:t>
            </w:r>
            <w:r>
              <w:rPr>
                <w:rFonts w:ascii="Times New Roman" w:hAnsi="Times New Roman"/>
                <w:sz w:val="24"/>
              </w:rPr>
              <w:t>/</w:t>
            </w:r>
            <w:r>
              <w:rPr>
                <w:rFonts w:hint="eastAsia" w:ascii="Times New Roman" w:hAnsi="Times New Roman"/>
                <w:sz w:val="24"/>
              </w:rPr>
              <w:t>家长进行统一管理，支持学生</w:t>
            </w:r>
            <w:r>
              <w:rPr>
                <w:rFonts w:ascii="Times New Roman" w:hAnsi="Times New Roman"/>
                <w:sz w:val="24"/>
              </w:rPr>
              <w:t>/</w:t>
            </w:r>
            <w:r>
              <w:rPr>
                <w:rFonts w:hint="eastAsia" w:ascii="Times New Roman" w:hAnsi="Times New Roman"/>
                <w:sz w:val="24"/>
              </w:rPr>
              <w:t>家长的新增、修改、删除、启用、禁用管理，支持导入学生</w:t>
            </w:r>
            <w:r>
              <w:rPr>
                <w:rFonts w:ascii="Times New Roman" w:hAnsi="Times New Roman"/>
                <w:sz w:val="24"/>
              </w:rPr>
              <w:t>/</w:t>
            </w:r>
            <w:r>
              <w:rPr>
                <w:rFonts w:hint="eastAsia" w:ascii="Times New Roman" w:hAnsi="Times New Roman"/>
                <w:sz w:val="24"/>
              </w:rPr>
              <w:t>家长、导出学生</w:t>
            </w:r>
            <w:r>
              <w:rPr>
                <w:rFonts w:ascii="Times New Roman" w:hAnsi="Times New Roman"/>
                <w:sz w:val="24"/>
              </w:rPr>
              <w:t>/</w:t>
            </w:r>
            <w:r>
              <w:rPr>
                <w:rFonts w:hint="eastAsia" w:ascii="Times New Roman" w:hAnsi="Times New Roman"/>
                <w:sz w:val="24"/>
              </w:rPr>
              <w:t>家长、批量删除、检索、为学生分配教学班和行政班等操作；新增后成功后默认为系统自带的学生角色，帐号不可修改。</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教职工通讯录：按组织架构和拼音字母排序显示全体教职工，教师可以查看全体教职工通讯录，学生</w:t>
            </w:r>
            <w:r>
              <w:rPr>
                <w:rFonts w:ascii="Times New Roman" w:hAnsi="Times New Roman"/>
                <w:sz w:val="24"/>
              </w:rPr>
              <w:t>/</w:t>
            </w:r>
            <w:r>
              <w:rPr>
                <w:rFonts w:hint="eastAsia" w:ascii="Times New Roman" w:hAnsi="Times New Roman"/>
                <w:sz w:val="24"/>
              </w:rPr>
              <w:t>家长只可看到所属班级的教职工；可以根据角色设置是否可以查看帐号、手机号码等保密信息。</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学生</w:t>
            </w:r>
            <w:r>
              <w:rPr>
                <w:rFonts w:ascii="Times New Roman" w:hAnsi="Times New Roman"/>
                <w:sz w:val="24"/>
              </w:rPr>
              <w:t>/</w:t>
            </w:r>
            <w:r>
              <w:rPr>
                <w:rFonts w:hint="eastAsia" w:ascii="Times New Roman" w:hAnsi="Times New Roman"/>
                <w:sz w:val="24"/>
              </w:rPr>
              <w:t>家长通讯录：校领导、年级组长、班主任、任课教师等身份可以查看与自己相关的学生</w:t>
            </w:r>
            <w:r>
              <w:rPr>
                <w:rFonts w:ascii="Times New Roman" w:hAnsi="Times New Roman"/>
                <w:sz w:val="24"/>
              </w:rPr>
              <w:t>/</w:t>
            </w:r>
            <w:r>
              <w:rPr>
                <w:rFonts w:hint="eastAsia" w:ascii="Times New Roman" w:hAnsi="Times New Roman"/>
                <w:sz w:val="24"/>
              </w:rPr>
              <w:t>家长通讯录</w:t>
            </w:r>
            <w:r>
              <w:rPr>
                <w:rFonts w:ascii="Times New Roman" w:hAnsi="Times New Roman"/>
                <w:sz w:val="24"/>
              </w:rPr>
              <w:t>,</w:t>
            </w:r>
            <w:r>
              <w:rPr>
                <w:rFonts w:hint="eastAsia" w:ascii="Times New Roman" w:hAnsi="Times New Roman"/>
                <w:sz w:val="24"/>
              </w:rPr>
              <w:t>学生</w:t>
            </w:r>
            <w:r>
              <w:rPr>
                <w:rFonts w:ascii="Times New Roman" w:hAnsi="Times New Roman"/>
                <w:sz w:val="24"/>
              </w:rPr>
              <w:t>/</w:t>
            </w:r>
            <w:r>
              <w:rPr>
                <w:rFonts w:hint="eastAsia" w:ascii="Times New Roman" w:hAnsi="Times New Roman"/>
                <w:sz w:val="24"/>
              </w:rPr>
              <w:t>家长只可看到所属班级的其他学生和家长通讯录；可以据角色设置是否可以查看帐号、手机号码等保密信息。</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提供组织架构数据</w:t>
            </w:r>
            <w:r>
              <w:rPr>
                <w:rFonts w:ascii="Times New Roman" w:hAnsi="Times New Roman"/>
                <w:sz w:val="24"/>
              </w:rPr>
              <w:t>API</w:t>
            </w:r>
            <w:r>
              <w:rPr>
                <w:rFonts w:hint="eastAsia" w:ascii="Times New Roman" w:hAnsi="Times New Roman"/>
                <w:sz w:val="24"/>
              </w:rPr>
              <w:t>：部门管理：获取部门列表、获取部门基本信息、新增部门信息、删除部门信息、获取部门负责人列表、添加部门负责人、删除部门负责人、获取部门教师列表、获取部门编号；</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年级管理：获取年级负责人列表、添加年级负责人、删除年级负责人、添加年级学科、删除年级学科、获取年级班级列表；</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行政班管理：获取行政班列表、获取行政班基本信息、获取行政班所在年级、获取行政班的班主任列表、新增行政班信息、删除行政班信息、更新行政班信息、添加班主任与行政班关系、删除班主任与行政班关系、获取行政班的学科教师列表、获取行政班学生列表、获取行政班家长列表、获取行政班学科列表；</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教学班管理：获取教学班列表、获取教学班基本信息、新增教学班信息、删除教学班信息、更新教学班信息、添加任课教师任与教学班关系、删除任课教师与教学班关系、获取教学班学生列表、获取教学班学科信息；</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教职工管理：获取教职工列表、获取教职工基本信息、获取教职工所在部门列表、新增教师信息、更新教师信息、删除教师信息、禁用（启用）教师、添加教师所在部门、删除教师所在部门、添加教师所在部门、添加教师所在班级、添加教师所教学科关系、删除教师所教学科关系、获取教师所在教学班列表、获取教师编号；</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学生管理：获取学生列表、获取学生基本信息、获取学生所在班级、新增学生信息、更新学生信息、删除学生信息、禁用（启用）学生、添加学生所在班级、删除学生所在班级、新增学生信息、更新学生信息；</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家长管理：获取家长列表、获取家长基本信息、新增家长信息、更新家长信息、删除家长信息、禁用（启用）家长、添加学生</w:t>
            </w:r>
            <w:r>
              <w:rPr>
                <w:rFonts w:ascii="Times New Roman" w:hAnsi="Times New Roman"/>
                <w:sz w:val="24"/>
              </w:rPr>
              <w:t>/</w:t>
            </w:r>
            <w:r>
              <w:rPr>
                <w:rFonts w:hint="eastAsia" w:ascii="Times New Roman" w:hAnsi="Times New Roman"/>
                <w:sz w:val="24"/>
              </w:rPr>
              <w:t>家长关系、删除学生</w:t>
            </w:r>
            <w:r>
              <w:rPr>
                <w:rFonts w:ascii="Times New Roman" w:hAnsi="Times New Roman"/>
                <w:sz w:val="24"/>
              </w:rPr>
              <w:t>/</w:t>
            </w:r>
            <w:r>
              <w:rPr>
                <w:rFonts w:hint="eastAsia" w:ascii="Times New Roman" w:hAnsi="Times New Roman"/>
                <w:sz w:val="24"/>
              </w:rPr>
              <w:t>家长关系。</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109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3</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统一权限管理</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统一权限管理：支持多种权限管理方式，如单独授权、按角色授权和分级授权等。统一授权管理提供角色与用户、用户组及组织机构的关联，属性与用户、用户组的关联，同时提供权限代理及委托的管理。</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用户信息：根据学生、家长、老师自动创建账号，账号规则支持按身份证生成，密码为身份证号后</w:t>
            </w:r>
            <w:r>
              <w:rPr>
                <w:rFonts w:ascii="Times New Roman" w:hAnsi="Times New Roman"/>
                <w:sz w:val="24"/>
              </w:rPr>
              <w:t>6</w:t>
            </w:r>
            <w:r>
              <w:rPr>
                <w:rFonts w:hint="eastAsia" w:ascii="Times New Roman" w:hAnsi="Times New Roman"/>
                <w:sz w:val="24"/>
              </w:rPr>
              <w:t>位、按手机号码生成，密码为手机号后</w:t>
            </w:r>
            <w:r>
              <w:rPr>
                <w:rFonts w:ascii="Times New Roman" w:hAnsi="Times New Roman"/>
                <w:sz w:val="24"/>
              </w:rPr>
              <w:t>6</w:t>
            </w:r>
            <w:r>
              <w:rPr>
                <w:rFonts w:hint="eastAsia" w:ascii="Times New Roman" w:hAnsi="Times New Roman"/>
                <w:sz w:val="24"/>
              </w:rPr>
              <w:t>位。支持新增账号后，关联学生、家长、老师，即一个人可以有多个账号（这个是不同账号拥有不同的职能和权限）。</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修改用户密码（管理员可以修改，个人可以修改），密码重置。支持用户冻结、解冻，支持体验用户的过期时间设定。支持关联角色。支持按用户名、按人员姓名、按辅助账号查询用户；管理员可以批量或者单个重置用户密码以及批量启用和禁用相关用户</w:t>
            </w:r>
            <w:r>
              <w:rPr>
                <w:rFonts w:ascii="Times New Roman" w:hAnsi="Times New Roman"/>
                <w:sz w:val="24"/>
              </w:rPr>
              <w:t>,</w:t>
            </w:r>
            <w:r>
              <w:rPr>
                <w:rFonts w:hint="eastAsia" w:ascii="Times New Roman" w:hAnsi="Times New Roman"/>
                <w:sz w:val="24"/>
              </w:rPr>
              <w:t>支持对用户的登录次数以及最后登录时间进行记录</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角色信息：支持按应用创建角色，支持查询、新增、修改、删除。</w:t>
            </w:r>
            <w:r>
              <w:rPr>
                <w:rFonts w:ascii="Times New Roman" w:hAnsi="Times New Roman"/>
                <w:sz w:val="24"/>
              </w:rPr>
              <w:t xml:space="preserve"> </w:t>
            </w:r>
            <w:r>
              <w:rPr>
                <w:rFonts w:hint="eastAsia" w:ascii="Times New Roman" w:hAnsi="Times New Roman"/>
                <w:sz w:val="24"/>
              </w:rPr>
              <w:t>支持角色关联用户。</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角色权限：给角色赋权限。支持按应用授权。支持按功能菜单授权</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角色用户：支持角色批量绑定用户。</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28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4</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统一消息中心</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消息类型管理：支持对中台消息的类型进行定义管理，描述平台提供的消息类型；支持发布消息类型，包括消息编码，消息名称，消息示例等信息；支持定义消息消息来源，支持通过</w:t>
            </w:r>
            <w:r>
              <w:rPr>
                <w:rFonts w:ascii="Times New Roman" w:hAnsi="Times New Roman"/>
                <w:sz w:val="24"/>
              </w:rPr>
              <w:t>HTTP</w:t>
            </w:r>
            <w:r>
              <w:rPr>
                <w:rFonts w:hint="eastAsia" w:ascii="Times New Roman" w:hAnsi="Times New Roman"/>
                <w:sz w:val="24"/>
                <w:u w:val="none"/>
              </w:rPr>
              <w:t>接口、</w:t>
            </w:r>
            <w:r>
              <w:rPr>
                <w:rFonts w:ascii="Times New Roman" w:hAnsi="Times New Roman"/>
                <w:sz w:val="24"/>
                <w:u w:val="none"/>
              </w:rPr>
              <w:t>rabbitmq</w:t>
            </w:r>
            <w:r>
              <w:rPr>
                <w:rFonts w:hint="eastAsia" w:ascii="Times New Roman" w:hAnsi="Times New Roman"/>
                <w:sz w:val="24"/>
                <w:u w:val="none"/>
              </w:rPr>
              <w:t>、</w:t>
            </w:r>
            <w:r>
              <w:rPr>
                <w:rFonts w:ascii="Times New Roman" w:hAnsi="Times New Roman"/>
                <w:sz w:val="24"/>
                <w:u w:val="none"/>
              </w:rPr>
              <w:t>activemq</w:t>
            </w:r>
            <w:r>
              <w:rPr>
                <w:rFonts w:hint="eastAsia" w:ascii="Times New Roman" w:hAnsi="Times New Roman"/>
                <w:sz w:val="24"/>
                <w:u w:val="none"/>
              </w:rPr>
              <w:t>、</w:t>
            </w:r>
            <w:r>
              <w:rPr>
                <w:rFonts w:ascii="Times New Roman" w:hAnsi="Times New Roman"/>
                <w:sz w:val="24"/>
                <w:u w:val="none"/>
              </w:rPr>
              <w:t>kafka</w:t>
            </w:r>
            <w:r>
              <w:rPr>
                <w:rFonts w:hint="eastAsia" w:ascii="Times New Roman" w:hAnsi="Times New Roman"/>
                <w:sz w:val="24"/>
                <w:u w:val="none"/>
              </w:rPr>
              <w:t>等方式消息。</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访问账号：访问账号功能包含对消息队列访问账号的管理；支持创建消息队列的访问账号，支持与微信等第三方应用关联；支持设置消息队列访问账号的回调地址，通过接口推送消息。</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消息类型：支持授权支持与微信等第三方应用的消息访问账号访问平台的消息；系统支持根据业务需要授权应用发布或者订阅消息；系统支持根据授权关系向第三方系统推送消息。</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消息审计：消息总线包括消息推送记录的审计，包括消息推送记录和推送结果信息。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208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5</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数据接口管理</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接口管理：实现对中台暴露的接口目录进行管理。支持添加通过</w:t>
            </w:r>
            <w:r>
              <w:rPr>
                <w:rFonts w:ascii="Times New Roman" w:hAnsi="Times New Roman"/>
                <w:sz w:val="24"/>
              </w:rPr>
              <w:t>http</w:t>
            </w:r>
            <w:r>
              <w:rPr>
                <w:rFonts w:hint="eastAsia" w:ascii="Times New Roman" w:hAnsi="Times New Roman"/>
                <w:sz w:val="24"/>
              </w:rPr>
              <w:t>协议暴露给第三方应用的接口；管理接口与内部服务的映射关系。系统支持配置接口的安全控制方式。</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接口授权：接口授权部分包括将系统接口授权给第三方应用。系统支持将接口授权给第三方应用；系统支持按应用接口设置按小时、按分钟流量控制；系统支持暂停接口权限。</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接口审计：接口审计包含对接口的调用记录，包含发起调用的第三方应用，调用时间，响应速度，调用接口等信息，提供接口调用的追溯查询功能。</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208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6</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系统安全审计</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hint="eastAsia" w:ascii="Times New Roman" w:hAnsi="Times New Roman"/>
                <w:sz w:val="24"/>
              </w:rPr>
              <w:t>在线用户：系统支持查看当前在线用户，包括用户账号、登录</w:t>
            </w:r>
            <w:r>
              <w:rPr>
                <w:rFonts w:ascii="Times New Roman" w:hAnsi="Times New Roman"/>
                <w:sz w:val="24"/>
              </w:rPr>
              <w:t>IP</w:t>
            </w:r>
            <w:r>
              <w:rPr>
                <w:rFonts w:hint="eastAsia" w:ascii="Times New Roman" w:hAnsi="Times New Roman"/>
                <w:sz w:val="24"/>
              </w:rPr>
              <w:t>信息、终端信息等。</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服务监控：系统提供中台所在服务器的资源消耗信息，包括</w:t>
            </w:r>
            <w:r>
              <w:rPr>
                <w:rFonts w:ascii="Times New Roman" w:hAnsi="Times New Roman"/>
                <w:sz w:val="24"/>
              </w:rPr>
              <w:t>CPU</w:t>
            </w:r>
            <w:r>
              <w:rPr>
                <w:rFonts w:hint="eastAsia" w:ascii="Times New Roman" w:hAnsi="Times New Roman"/>
                <w:sz w:val="24"/>
              </w:rPr>
              <w:t>、内存、磁盘等信息。</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操作日志：系统包括用户操作审计，包括操作人员、模块、时间、操作的参数详情。</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登录日志：系统自动记录用户登录的日志，包含账号、登录</w:t>
            </w:r>
            <w:r>
              <w:rPr>
                <w:rFonts w:ascii="Times New Roman" w:hAnsi="Times New Roman"/>
                <w:sz w:val="24"/>
              </w:rPr>
              <w:t>ip</w:t>
            </w:r>
            <w:r>
              <w:rPr>
                <w:rFonts w:hint="eastAsia" w:ascii="Times New Roman" w:hAnsi="Times New Roman"/>
                <w:sz w:val="24"/>
              </w:rPr>
              <w:t>、终端类型等信息。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52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7</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智能工作门户</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首页提供日常教学事务、行政事务快速处理和查看的入口，包括快捷入口、常用链接、学校通知、相册、报名活动、投票、待办行政事务、我的申请等。</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二、</w:t>
            </w:r>
            <w:r>
              <w:rPr>
                <w:rFonts w:ascii="Times New Roman" w:hAnsi="Times New Roman"/>
                <w:sz w:val="24"/>
              </w:rPr>
              <w:t>OA</w:t>
            </w:r>
            <w:r>
              <w:rPr>
                <w:rFonts w:hint="eastAsia" w:ascii="Times New Roman" w:hAnsi="Times New Roman"/>
                <w:sz w:val="24"/>
              </w:rPr>
              <w:t>办公平台</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r>
      <w:tr>
        <w:tblPrEx>
          <w:tblCellMar>
            <w:top w:w="0" w:type="dxa"/>
            <w:left w:w="28" w:type="dxa"/>
            <w:bottom w:w="0" w:type="dxa"/>
            <w:right w:w="28" w:type="dxa"/>
          </w:tblCellMar>
        </w:tblPrEx>
        <w:trPr>
          <w:trHeight w:val="28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8</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校园门户系统</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基础信息设置：支持管理员对网站的中文名称、英文名称、学校</w:t>
            </w:r>
            <w:r>
              <w:rPr>
                <w:rFonts w:ascii="Times New Roman" w:hAnsi="Times New Roman"/>
                <w:sz w:val="24"/>
              </w:rPr>
              <w:t>logo</w:t>
            </w:r>
            <w:r>
              <w:rPr>
                <w:rFonts w:hint="eastAsia" w:ascii="Times New Roman" w:hAnsi="Times New Roman"/>
                <w:sz w:val="24"/>
              </w:rPr>
              <w:t>、分享简介、供稿来源设置、备案信息设置。</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栏目设置：系统内置新生问答、教师风采、学校资讯、学校概况、校园风貌、校内新闻以及教育资讯等栏目，支持学校管理员对学校门户栏目进行个性化设置。</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图库：支持为不同栏目设置轮播图库，可新增、删除、启用、停用。</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模板设置：内置多套主题风格，支持学校一键进行预览切换。</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功能小控件：支持学校管理员在官网开通联系我们、学校评分项、留言板等功能。</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权限设置：支持学校设置门户网站的管理者，可授权给老师个人，也可以授权给某个职位，可设置查看，新增以及管理权限。</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41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9</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工作流引擎</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r>
              <w:rPr>
                <w:rFonts w:hint="eastAsia" w:ascii="Times New Roman" w:hAnsi="Times New Roman"/>
                <w:sz w:val="24"/>
              </w:rPr>
              <w:t>◆</w:t>
            </w:r>
            <w:r>
              <w:rPr>
                <w:rFonts w:ascii="Times New Roman" w:hAnsi="Times New Roman"/>
                <w:sz w:val="24"/>
              </w:rPr>
              <w:t xml:space="preserve"> 1.</w:t>
            </w:r>
            <w:r>
              <w:rPr>
                <w:rFonts w:hint="eastAsia" w:ascii="Times New Roman" w:hAnsi="Times New Roman"/>
                <w:sz w:val="24"/>
              </w:rPr>
              <w:t>支持自定义设置工作流程审批环节，可设置环节名称，移动改变环节顺序。（提供软件功能演示）</w:t>
            </w:r>
            <w:r>
              <w:rPr>
                <w:rFonts w:ascii="Times New Roman" w:hAnsi="Times New Roman"/>
                <w:sz w:val="24"/>
              </w:rPr>
              <w:br w:type="textWrapping"/>
            </w:r>
            <w:r>
              <w:rPr>
                <w:rFonts w:ascii="Times New Roman" w:hAnsi="Times New Roman"/>
                <w:sz w:val="24"/>
              </w:rPr>
              <w:t xml:space="preserve">   2.</w:t>
            </w:r>
          </w:p>
          <w:p>
            <w:pPr>
              <w:spacing w:line="280" w:lineRule="exact"/>
              <w:rPr>
                <w:rFonts w:ascii="Times New Roman" w:hAnsi="Times New Roman"/>
                <w:sz w:val="24"/>
              </w:rPr>
            </w:pPr>
            <w:r>
              <w:rPr>
                <w:rFonts w:hint="eastAsia" w:ascii="Times New Roman" w:hAnsi="Times New Roman"/>
                <w:sz w:val="24"/>
              </w:rPr>
              <w:t>支持单签、会签、或签等审批方式。</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支持灵活设置办理人，办理人类型包括：不指定办理人、指定办理人、指定办理人</w:t>
            </w:r>
            <w:r>
              <w:rPr>
                <w:rFonts w:ascii="Times New Roman" w:hAnsi="Times New Roman"/>
                <w:sz w:val="24"/>
              </w:rPr>
              <w:t>+</w:t>
            </w:r>
            <w:r>
              <w:rPr>
                <w:rFonts w:hint="eastAsia" w:ascii="Times New Roman" w:hAnsi="Times New Roman"/>
                <w:sz w:val="24"/>
              </w:rPr>
              <w:t>可换人办理、申请人上级办理、办理人上级办理、申请人确认、职位审批、指定各校办理人、项目负责人等。</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抄送人类型包括：无抄送人、不指定抄送人、指定抄送人、指定抄送人</w:t>
            </w:r>
            <w:r>
              <w:rPr>
                <w:rFonts w:ascii="Times New Roman" w:hAnsi="Times New Roman"/>
                <w:sz w:val="24"/>
              </w:rPr>
              <w:t>+</w:t>
            </w:r>
            <w:r>
              <w:rPr>
                <w:rFonts w:hint="eastAsia" w:ascii="Times New Roman" w:hAnsi="Times New Roman"/>
                <w:sz w:val="24"/>
              </w:rPr>
              <w:t>可修改。支持中间环节可添加抄送人。</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抄送方式：审批通过后抄送，发起申请时抄送。</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抄送阅读统计方式：浏览详情页即为已阅、需抄送人点击确认方可统计已阅。</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可按环节设置手签功能。</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按需开启评论功能。</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按需开启防截屏设置，防截屏内容需显示用户水印（用户姓名</w:t>
            </w:r>
            <w:r>
              <w:rPr>
                <w:rFonts w:ascii="Times New Roman" w:hAnsi="Times New Roman"/>
                <w:sz w:val="24"/>
              </w:rPr>
              <w:t>+</w:t>
            </w:r>
            <w:r>
              <w:rPr>
                <w:rFonts w:hint="eastAsia" w:ascii="Times New Roman" w:hAnsi="Times New Roman"/>
                <w:sz w:val="24"/>
              </w:rPr>
              <w:t>电话后</w:t>
            </w:r>
            <w:r>
              <w:rPr>
                <w:rFonts w:ascii="Times New Roman" w:hAnsi="Times New Roman"/>
                <w:sz w:val="24"/>
              </w:rPr>
              <w:t>4</w:t>
            </w:r>
            <w:r>
              <w:rPr>
                <w:rFonts w:hint="eastAsia" w:ascii="Times New Roman" w:hAnsi="Times New Roman"/>
                <w:sz w:val="24"/>
              </w:rPr>
              <w:t>位数）</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支持条件审批，其中申请条件为申请人时可设置：部门、职位、指定职员。新增条件审批时，可以复制原流程加以修改使用。</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15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10</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自定义表单</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平台内置表单，数量</w:t>
            </w:r>
            <w:r>
              <w:rPr>
                <w:rFonts w:ascii="Times New Roman" w:hAnsi="Times New Roman"/>
                <w:sz w:val="24"/>
              </w:rPr>
              <w:t>≥20</w:t>
            </w:r>
            <w:r>
              <w:rPr>
                <w:rFonts w:hint="eastAsia" w:ascii="Times New Roman" w:hAnsi="Times New Roman"/>
                <w:sz w:val="24"/>
              </w:rPr>
              <w:t>项，满足基础业务需求。</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可新增、编辑、删除自定义表单。</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可停启用表单，已停用表单老师不可再发起。</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支持对表单进行分类管理。</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可查看各表单申请记录，设置业务字段及规则，审批流程等。</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移动端按表单分类显示。</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338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11</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教师请假管理</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hint="eastAsia" w:ascii="Times New Roman" w:hAnsi="Times New Roman"/>
                <w:sz w:val="24"/>
              </w:rPr>
              <w:t>请假规则设置：支持自定义请假类型；支持设置最小请假单位：按小时请假、按半天请假、按天请假。设置每天工作时间并自动计算日折算时长，每天可设置多个工作时间段。支持请假时长关联每日工作时间及国家节假日。</w:t>
            </w:r>
          </w:p>
          <w:p>
            <w:pPr>
              <w:spacing w:line="28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设置审批流程：与工作流引擎</w:t>
            </w:r>
            <w:r>
              <w:rPr>
                <w:rFonts w:ascii="Times New Roman" w:hAnsi="Times New Roman"/>
                <w:sz w:val="24"/>
              </w:rPr>
              <w:t>--</w:t>
            </w:r>
            <w:r>
              <w:rPr>
                <w:rFonts w:hint="eastAsia" w:ascii="Times New Roman" w:hAnsi="Times New Roman"/>
                <w:sz w:val="24"/>
              </w:rPr>
              <w:t>自定义审批流程要求一致。</w:t>
            </w:r>
          </w:p>
          <w:p>
            <w:pPr>
              <w:spacing w:line="28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请假申请：支持在移动端</w:t>
            </w:r>
            <w:r>
              <w:rPr>
                <w:rFonts w:ascii="Times New Roman" w:hAnsi="Times New Roman"/>
                <w:sz w:val="24"/>
              </w:rPr>
              <w:t>/PC</w:t>
            </w:r>
            <w:r>
              <w:rPr>
                <w:rFonts w:hint="eastAsia" w:ascii="Times New Roman" w:hAnsi="Times New Roman"/>
                <w:sz w:val="24"/>
              </w:rPr>
              <w:t>端发起请假申请，内容包括：请假类型、开始时间、结束时间、请假时长、请假事由、附件。</w:t>
            </w:r>
          </w:p>
          <w:p>
            <w:pPr>
              <w:spacing w:line="28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请假审批：与工作流引擎</w:t>
            </w:r>
            <w:r>
              <w:rPr>
                <w:rFonts w:ascii="Times New Roman" w:hAnsi="Times New Roman"/>
                <w:sz w:val="24"/>
              </w:rPr>
              <w:t>--</w:t>
            </w:r>
            <w:r>
              <w:rPr>
                <w:rFonts w:hint="eastAsia" w:ascii="Times New Roman" w:hAnsi="Times New Roman"/>
                <w:sz w:val="24"/>
              </w:rPr>
              <w:t>自定义审批流程要求一致。</w:t>
            </w:r>
          </w:p>
          <w:p>
            <w:pPr>
              <w:spacing w:line="28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撤销请假：请假申请通过后，未到请假日期，可以撤销请假。支持连续多天请假，可选择具体日期进行销假申请，需填写销假原因。需审批人</w:t>
            </w:r>
            <w:r>
              <w:rPr>
                <w:rFonts w:ascii="Times New Roman" w:hAnsi="Times New Roman"/>
                <w:sz w:val="24"/>
              </w:rPr>
              <w:t>/</w:t>
            </w:r>
            <w:r>
              <w:rPr>
                <w:rFonts w:hint="eastAsia" w:ascii="Times New Roman" w:hAnsi="Times New Roman"/>
                <w:sz w:val="24"/>
              </w:rPr>
              <w:t>抄送人确认后销假方可生效。</w:t>
            </w:r>
          </w:p>
          <w:p>
            <w:pPr>
              <w:spacing w:line="28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申请记录查询：管理员在电脑端查看全部请假申请数据，可按提交时间、审批状态、请假类型、所属部门、申请人、流水号筛选请假记录，支持导出请假记录。教职工可查看个人申请记录，实时查询审批进度。</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768"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12</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功能室预约</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功能室预约要求</w:t>
            </w:r>
          </w:p>
          <w:p>
            <w:pPr>
              <w:spacing w:line="280" w:lineRule="exact"/>
              <w:rPr>
                <w:rFonts w:ascii="Times New Roman" w:hAnsi="Times New Roman"/>
                <w:sz w:val="24"/>
              </w:rPr>
            </w:pPr>
            <w:r>
              <w:rPr>
                <w:rFonts w:ascii="Times New Roman" w:hAnsi="Times New Roman"/>
                <w:sz w:val="24"/>
              </w:rPr>
              <w:t>“</w:t>
            </w:r>
            <w:r>
              <w:rPr>
                <w:rFonts w:hint="eastAsia" w:ascii="Times New Roman" w:hAnsi="Times New Roman"/>
                <w:sz w:val="24"/>
              </w:rPr>
              <w:t>一、功能室信息设置</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功能室信息包括：功能室名称、所属类型、负责人、位置、容纳人数、配置资源、开放时间。</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可自定义功能室类型，如会议室、实验室等。每个类型可支持按时段申请或按节次申请。</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可自定义使用类型，如培训学习、外部接待等。</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给每间功能室设置可申请使用的资源，可设置此项为必填、非必填项。</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设置开放时间：支持按天设置开放时间，每天可设置多个开放时间段。</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功能室状态设置：支持暂停预约，设置暂停时间段，暂停时间一过，自动更改状态为开放状态。支持长期关闭，关闭后申请时看不到此功能室。</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二、设置审批流程</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技术参数同工作流引擎</w:t>
            </w:r>
            <w:r>
              <w:rPr>
                <w:rFonts w:ascii="Times New Roman" w:hAnsi="Times New Roman"/>
                <w:sz w:val="24"/>
              </w:rPr>
              <w:t>--</w:t>
            </w:r>
            <w:r>
              <w:rPr>
                <w:rFonts w:hint="eastAsia" w:ascii="Times New Roman" w:hAnsi="Times New Roman"/>
                <w:sz w:val="24"/>
              </w:rPr>
              <w:t>审批流程。可自定义审批流程，支持按功能室类型等申请条件设置不同的审批流程。</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三、功能室预约查询</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支持查询功能室申请记录。每个功能室每月、每周的申请使用的可视化图表，重点标注申请使用的时段。可下载每个功能室每月、每周使用记录详情表。</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查看各类型功能室预约视图，按功能室类型、使用日期显示功能室申请情况，每个使用时段标注申请人姓名、申请的功能室资源等。功能室使用视图清晰标注各功能室不开放时段、已申请时段、可申请时段。同时支持移动端</w:t>
            </w:r>
            <w:r>
              <w:rPr>
                <w:rFonts w:ascii="Times New Roman" w:hAnsi="Times New Roman"/>
                <w:sz w:val="24"/>
              </w:rPr>
              <w:t>/PC</w:t>
            </w:r>
            <w:r>
              <w:rPr>
                <w:rFonts w:hint="eastAsia" w:ascii="Times New Roman" w:hAnsi="Times New Roman"/>
                <w:sz w:val="24"/>
              </w:rPr>
              <w:t>端查看功能室使用视图。老师可以点击空白时段进行预约申请。</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查询申请记录：教职工可查看个人申请记录，实时查询审批进度；学校管理员可查和导出全部功能室申请记录。</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四、预约申请</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申请信息包括：功能室、申请主题、使用类型、参与人数、使用日期、使用时间、备注、附件、选择配置的资源、参与人、开启会议通知、开启二维码签到等。</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预约时间由使用日期</w:t>
            </w:r>
            <w:r>
              <w:rPr>
                <w:rFonts w:ascii="Times New Roman" w:hAnsi="Times New Roman"/>
                <w:sz w:val="24"/>
              </w:rPr>
              <w:t>+</w:t>
            </w:r>
            <w:r>
              <w:rPr>
                <w:rFonts w:hint="eastAsia" w:ascii="Times New Roman" w:hAnsi="Times New Roman"/>
                <w:sz w:val="24"/>
              </w:rPr>
              <w:t>使用时间组合，可以进行多种预约时间的批量申请，使用日期可以选择一段或多段日期，使用时间可以选择一个或多个时间段，使用时间段支持按每日设置、每周几设置，一次性满足学校某段时间内规律性的申请使用，如一次性申请</w:t>
            </w:r>
            <w:r>
              <w:rPr>
                <w:rFonts w:ascii="Times New Roman" w:hAnsi="Times New Roman"/>
                <w:sz w:val="24"/>
              </w:rPr>
              <w:t>10</w:t>
            </w:r>
            <w:r>
              <w:rPr>
                <w:rFonts w:hint="eastAsia" w:ascii="Times New Roman" w:hAnsi="Times New Roman"/>
                <w:sz w:val="24"/>
              </w:rPr>
              <w:t>月份每天</w:t>
            </w:r>
            <w:r>
              <w:rPr>
                <w:rFonts w:ascii="Times New Roman" w:hAnsi="Times New Roman"/>
                <w:sz w:val="24"/>
              </w:rPr>
              <w:t>8:00-8:30</w:t>
            </w:r>
            <w:r>
              <w:rPr>
                <w:rFonts w:hint="eastAsia" w:ascii="Times New Roman" w:hAnsi="Times New Roman"/>
                <w:sz w:val="24"/>
              </w:rPr>
              <w:t>，每天</w:t>
            </w:r>
            <w:r>
              <w:rPr>
                <w:rFonts w:ascii="Times New Roman" w:hAnsi="Times New Roman"/>
                <w:sz w:val="24"/>
              </w:rPr>
              <w:t>15:00-16:00</w:t>
            </w:r>
            <w:r>
              <w:rPr>
                <w:rFonts w:hint="eastAsia" w:ascii="Times New Roman" w:hAnsi="Times New Roman"/>
                <w:sz w:val="24"/>
              </w:rPr>
              <w:t>，每周五</w:t>
            </w:r>
            <w:r>
              <w:rPr>
                <w:rFonts w:ascii="Times New Roman" w:hAnsi="Times New Roman"/>
                <w:sz w:val="24"/>
              </w:rPr>
              <w:t>17:00-18:00</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支持选择功能室配置的资源，以提醒功能室负责人提前准备。</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支持选择参会人，可按部门</w:t>
            </w:r>
            <w:r>
              <w:rPr>
                <w:rFonts w:ascii="Times New Roman" w:hAnsi="Times New Roman"/>
                <w:sz w:val="24"/>
              </w:rPr>
              <w:t>/</w:t>
            </w:r>
            <w:r>
              <w:rPr>
                <w:rFonts w:hint="eastAsia" w:ascii="Times New Roman" w:hAnsi="Times New Roman"/>
                <w:sz w:val="24"/>
              </w:rPr>
              <w:t>按人选择，功能室预约申请通过后，可推送会议通知给参与人。</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支持二维码签到。</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五、流程审批</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同工作流引擎</w:t>
            </w:r>
            <w:r>
              <w:rPr>
                <w:rFonts w:ascii="Times New Roman" w:hAnsi="Times New Roman"/>
                <w:sz w:val="24"/>
              </w:rPr>
              <w:t>--</w:t>
            </w:r>
            <w:r>
              <w:rPr>
                <w:rFonts w:hint="eastAsia" w:ascii="Times New Roman" w:hAnsi="Times New Roman"/>
                <w:sz w:val="24"/>
              </w:rPr>
              <w:t>流程审批。</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六、功能室取消预约</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已通过审批的功能室预约，未开始的预约时段可以取消预约。</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可以选择时段进行取消。</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支持批量预约后，选择时段取消，可以进行多次取消。</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取消预约，推送信息给审批人、抄送人。</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取消预约后，该时段可被重新申请使用。</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七、会议签到</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发起人及学校管理员可查看签到名单及签到二维码。</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支持切换动态二维码、静态二维码。</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移动端</w:t>
            </w:r>
            <w:r>
              <w:rPr>
                <w:rFonts w:ascii="Times New Roman" w:hAnsi="Times New Roman"/>
                <w:sz w:val="24"/>
              </w:rPr>
              <w:t>/PC</w:t>
            </w:r>
            <w:r>
              <w:rPr>
                <w:rFonts w:hint="eastAsia" w:ascii="Times New Roman" w:hAnsi="Times New Roman"/>
                <w:sz w:val="24"/>
              </w:rPr>
              <w:t>端均可下载二维码。</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支持本校职员扫码签到。</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实时统计签到名单、未签到名单（参与人未签到的），并可下载名单。</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批量预约的，可按各时间段生成二维码，独立进行签到管理。</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可同步参与人的职工请假数据，标注请假状态。</w:t>
            </w:r>
            <w:r>
              <w:rPr>
                <w:rFonts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234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13</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用章管理</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hint="eastAsia" w:ascii="Times New Roman" w:hAnsi="Times New Roman"/>
                <w:sz w:val="24"/>
              </w:rPr>
              <w:t>设置印章信息：设置印章类型、印章名称、负责人、印章图样。</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设置审批流程：与工作流引擎</w:t>
            </w:r>
            <w:r>
              <w:rPr>
                <w:rFonts w:ascii="Times New Roman" w:hAnsi="Times New Roman"/>
                <w:sz w:val="24"/>
              </w:rPr>
              <w:t>--</w:t>
            </w:r>
            <w:r>
              <w:rPr>
                <w:rFonts w:hint="eastAsia" w:ascii="Times New Roman" w:hAnsi="Times New Roman"/>
                <w:sz w:val="24"/>
              </w:rPr>
              <w:t>自定义审批流程要求一致，支持按印章设置不同的审批流程。</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用章申请：可在移动端</w:t>
            </w:r>
            <w:r>
              <w:rPr>
                <w:rFonts w:ascii="Times New Roman" w:hAnsi="Times New Roman"/>
                <w:sz w:val="24"/>
              </w:rPr>
              <w:t>/PC</w:t>
            </w:r>
            <w:r>
              <w:rPr>
                <w:rFonts w:hint="eastAsia" w:ascii="Times New Roman" w:hAnsi="Times New Roman"/>
                <w:sz w:val="24"/>
              </w:rPr>
              <w:t>端发起印章申请，内容包括：印章名称、文件份数、用印日期、用印事由、文件名称、文件上传、备注。支持一次申请使用多个印章。</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用章审批，与工作流引擎</w:t>
            </w:r>
            <w:r>
              <w:rPr>
                <w:rFonts w:ascii="Times New Roman" w:hAnsi="Times New Roman"/>
                <w:sz w:val="24"/>
              </w:rPr>
              <w:t>--</w:t>
            </w:r>
            <w:r>
              <w:rPr>
                <w:rFonts w:hint="eastAsia" w:ascii="Times New Roman" w:hAnsi="Times New Roman"/>
                <w:sz w:val="24"/>
              </w:rPr>
              <w:t>自定义审批流程要求一致。</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教职工可查看个人申请记录，实时查询审批进度。学校管理员可查询全校申请记录，并可下载。可查询单个印章的申请记录。</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182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14</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外出管理</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hint="eastAsia" w:ascii="Times New Roman" w:hAnsi="Times New Roman"/>
                <w:sz w:val="24"/>
              </w:rPr>
              <w:t>设置审批流程：与工作流引擎</w:t>
            </w:r>
            <w:r>
              <w:rPr>
                <w:rFonts w:ascii="Times New Roman" w:hAnsi="Times New Roman"/>
                <w:sz w:val="24"/>
              </w:rPr>
              <w:t>--</w:t>
            </w:r>
            <w:r>
              <w:rPr>
                <w:rFonts w:hint="eastAsia" w:ascii="Times New Roman" w:hAnsi="Times New Roman"/>
                <w:sz w:val="24"/>
              </w:rPr>
              <w:t>自定义审批流程要求一致。可以根据申请人</w:t>
            </w:r>
            <w:r>
              <w:rPr>
                <w:rFonts w:ascii="Times New Roman" w:hAnsi="Times New Roman"/>
                <w:sz w:val="24"/>
              </w:rPr>
              <w:t>/</w:t>
            </w:r>
            <w:r>
              <w:rPr>
                <w:rFonts w:hint="eastAsia" w:ascii="Times New Roman" w:hAnsi="Times New Roman"/>
                <w:sz w:val="24"/>
              </w:rPr>
              <w:t>部门</w:t>
            </w:r>
            <w:r>
              <w:rPr>
                <w:rFonts w:ascii="Times New Roman" w:hAnsi="Times New Roman"/>
                <w:sz w:val="24"/>
              </w:rPr>
              <w:t>/</w:t>
            </w:r>
            <w:r>
              <w:rPr>
                <w:rFonts w:hint="eastAsia" w:ascii="Times New Roman" w:hAnsi="Times New Roman"/>
                <w:sz w:val="24"/>
              </w:rPr>
              <w:t>职位、外出时长设置不同的审批流程。</w:t>
            </w:r>
          </w:p>
          <w:p>
            <w:pPr>
              <w:spacing w:line="28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外出申请：可在移动端</w:t>
            </w:r>
            <w:r>
              <w:rPr>
                <w:rFonts w:ascii="Times New Roman" w:hAnsi="Times New Roman"/>
                <w:sz w:val="24"/>
              </w:rPr>
              <w:t>/PC</w:t>
            </w:r>
            <w:r>
              <w:rPr>
                <w:rFonts w:hint="eastAsia" w:ascii="Times New Roman" w:hAnsi="Times New Roman"/>
                <w:sz w:val="24"/>
              </w:rPr>
              <w:t>端发起外出申请，内容包括：外出起止时间、外出时长、地点、事由、附件等。</w:t>
            </w:r>
          </w:p>
          <w:p>
            <w:pPr>
              <w:spacing w:line="28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外出审批：同工作流引擎</w:t>
            </w:r>
            <w:r>
              <w:rPr>
                <w:rFonts w:ascii="Times New Roman" w:hAnsi="Times New Roman"/>
                <w:sz w:val="24"/>
              </w:rPr>
              <w:t>--</w:t>
            </w:r>
            <w:r>
              <w:rPr>
                <w:rFonts w:hint="eastAsia" w:ascii="Times New Roman" w:hAnsi="Times New Roman"/>
                <w:sz w:val="24"/>
              </w:rPr>
              <w:t>流程审批。</w:t>
            </w:r>
          </w:p>
          <w:p>
            <w:pPr>
              <w:spacing w:line="28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教职工可查看个人申请记录，实时查询审批进度。学校管理员可查询全校申请记录，并可下载。</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260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15</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用车管理</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hint="eastAsia" w:ascii="Times New Roman" w:hAnsi="Times New Roman"/>
                <w:sz w:val="24"/>
              </w:rPr>
              <w:t>支持设置车辆信息：包括车牌号码、车辆类型、车辆品牌、核定载人数、发证日期、检验有效期、驾驶证图片；支持设置司机信息：姓名、性别、出生日期、准驾车型、有效期限、驾驶证图片。</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设置审批流程：与工作流引擎</w:t>
            </w:r>
            <w:r>
              <w:rPr>
                <w:rFonts w:ascii="Times New Roman" w:hAnsi="Times New Roman"/>
                <w:sz w:val="24"/>
              </w:rPr>
              <w:t>--</w:t>
            </w:r>
            <w:r>
              <w:rPr>
                <w:rFonts w:hint="eastAsia" w:ascii="Times New Roman" w:hAnsi="Times New Roman"/>
                <w:sz w:val="24"/>
              </w:rPr>
              <w:t>自定义审批流程要求一致。</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用车申请：可在移动端</w:t>
            </w:r>
            <w:r>
              <w:rPr>
                <w:rFonts w:ascii="Times New Roman" w:hAnsi="Times New Roman"/>
                <w:sz w:val="24"/>
              </w:rPr>
              <w:t>/PC</w:t>
            </w:r>
            <w:r>
              <w:rPr>
                <w:rFonts w:hint="eastAsia" w:ascii="Times New Roman" w:hAnsi="Times New Roman"/>
                <w:sz w:val="24"/>
              </w:rPr>
              <w:t>端发起用车申请，内容包括：目的地、使用时间、乘车人数、用车事由、备注、附件等。</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用车审批：与工作流引擎</w:t>
            </w:r>
            <w:r>
              <w:rPr>
                <w:rFonts w:ascii="Times New Roman" w:hAnsi="Times New Roman"/>
                <w:sz w:val="24"/>
              </w:rPr>
              <w:t>--</w:t>
            </w:r>
            <w:r>
              <w:rPr>
                <w:rFonts w:hint="eastAsia" w:ascii="Times New Roman" w:hAnsi="Times New Roman"/>
                <w:sz w:val="24"/>
              </w:rPr>
              <w:t>自定义审批流程要求一致。审批人可安排车辆及司机。</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教职工可查看个人申请记录，实时查询审批进度；学校管理员可查询全校申请记录，并可下载。</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162"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16</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加班管理</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hint="eastAsia" w:ascii="Times New Roman" w:hAnsi="Times New Roman"/>
                <w:sz w:val="24"/>
              </w:rPr>
              <w:t>设置审批流程：与工作流引擎</w:t>
            </w:r>
            <w:r>
              <w:rPr>
                <w:rFonts w:ascii="Times New Roman" w:hAnsi="Times New Roman"/>
                <w:sz w:val="24"/>
              </w:rPr>
              <w:t>--</w:t>
            </w:r>
            <w:r>
              <w:rPr>
                <w:rFonts w:hint="eastAsia" w:ascii="Times New Roman" w:hAnsi="Times New Roman"/>
                <w:sz w:val="24"/>
              </w:rPr>
              <w:t>自定义审批流程要求一致。可以根据申请人</w:t>
            </w:r>
            <w:r>
              <w:rPr>
                <w:rFonts w:ascii="Times New Roman" w:hAnsi="Times New Roman"/>
                <w:sz w:val="24"/>
              </w:rPr>
              <w:t>/</w:t>
            </w:r>
            <w:r>
              <w:rPr>
                <w:rFonts w:hint="eastAsia" w:ascii="Times New Roman" w:hAnsi="Times New Roman"/>
                <w:sz w:val="24"/>
              </w:rPr>
              <w:t>部门</w:t>
            </w:r>
            <w:r>
              <w:rPr>
                <w:rFonts w:ascii="Times New Roman" w:hAnsi="Times New Roman"/>
                <w:sz w:val="24"/>
              </w:rPr>
              <w:t>/</w:t>
            </w:r>
            <w:r>
              <w:rPr>
                <w:rFonts w:hint="eastAsia" w:ascii="Times New Roman" w:hAnsi="Times New Roman"/>
                <w:sz w:val="24"/>
              </w:rPr>
              <w:t>职位、加班时长设置不同的审批流程。</w:t>
            </w:r>
          </w:p>
          <w:p>
            <w:pPr>
              <w:spacing w:line="28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加班申请：可在移动端</w:t>
            </w:r>
            <w:r>
              <w:rPr>
                <w:rFonts w:ascii="Times New Roman" w:hAnsi="Times New Roman"/>
                <w:sz w:val="24"/>
              </w:rPr>
              <w:t>/PC</w:t>
            </w:r>
            <w:r>
              <w:rPr>
                <w:rFonts w:hint="eastAsia" w:ascii="Times New Roman" w:hAnsi="Times New Roman"/>
                <w:sz w:val="24"/>
              </w:rPr>
              <w:t>端发起加班申请，内容包括：加班起止时间、加班时长、事由等。</w:t>
            </w:r>
          </w:p>
          <w:p>
            <w:pPr>
              <w:spacing w:line="28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加班审批：与工作流引擎</w:t>
            </w:r>
            <w:r>
              <w:rPr>
                <w:rFonts w:ascii="Times New Roman" w:hAnsi="Times New Roman"/>
                <w:sz w:val="24"/>
              </w:rPr>
              <w:t>--</w:t>
            </w:r>
            <w:r>
              <w:rPr>
                <w:rFonts w:hint="eastAsia" w:ascii="Times New Roman" w:hAnsi="Times New Roman"/>
                <w:sz w:val="24"/>
              </w:rPr>
              <w:t>自定义审批流程要求一致。</w:t>
            </w:r>
          </w:p>
          <w:p>
            <w:pPr>
              <w:spacing w:line="28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教职工可查看个人申请记录，实时查询审批进度。学校管理员可查询全校申请记录，并可下载。</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442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17</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文印管理</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支持设置文印信息，自定义文印类型，如习题、试卷等；支持自定义印刷纸张规格；持设置文印接单受理人。</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设置审批流程：与工作流引擎</w:t>
            </w:r>
            <w:r>
              <w:rPr>
                <w:rFonts w:ascii="Times New Roman" w:hAnsi="Times New Roman"/>
                <w:sz w:val="24"/>
              </w:rPr>
              <w:t>--</w:t>
            </w:r>
            <w:r>
              <w:rPr>
                <w:rFonts w:hint="eastAsia" w:ascii="Times New Roman" w:hAnsi="Times New Roman"/>
                <w:sz w:val="24"/>
              </w:rPr>
              <w:t>自定义审批流程要求一致。可以根据申请人</w:t>
            </w:r>
            <w:r>
              <w:rPr>
                <w:rFonts w:ascii="Times New Roman" w:hAnsi="Times New Roman"/>
                <w:sz w:val="24"/>
              </w:rPr>
              <w:t>/</w:t>
            </w:r>
            <w:r>
              <w:rPr>
                <w:rFonts w:hint="eastAsia" w:ascii="Times New Roman" w:hAnsi="Times New Roman"/>
                <w:sz w:val="24"/>
              </w:rPr>
              <w:t>部门</w:t>
            </w:r>
            <w:r>
              <w:rPr>
                <w:rFonts w:ascii="Times New Roman" w:hAnsi="Times New Roman"/>
                <w:sz w:val="24"/>
              </w:rPr>
              <w:t>/</w:t>
            </w:r>
            <w:r>
              <w:rPr>
                <w:rFonts w:hint="eastAsia" w:ascii="Times New Roman" w:hAnsi="Times New Roman"/>
                <w:sz w:val="24"/>
              </w:rPr>
              <w:t>职位、文印类型、份数设置不同的审批流程。</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文印申请：可在移动端</w:t>
            </w:r>
            <w:r>
              <w:rPr>
                <w:rFonts w:ascii="Times New Roman" w:hAnsi="Times New Roman"/>
                <w:sz w:val="24"/>
              </w:rPr>
              <w:t>/PC</w:t>
            </w:r>
            <w:r>
              <w:rPr>
                <w:rFonts w:hint="eastAsia" w:ascii="Times New Roman" w:hAnsi="Times New Roman"/>
                <w:sz w:val="24"/>
              </w:rPr>
              <w:t>端发起文印申请，内容包括：使用班级</w:t>
            </w:r>
            <w:r>
              <w:rPr>
                <w:rFonts w:ascii="Times New Roman" w:hAnsi="Times New Roman"/>
                <w:sz w:val="24"/>
              </w:rPr>
              <w:t>/</w:t>
            </w:r>
            <w:r>
              <w:rPr>
                <w:rFonts w:hint="eastAsia" w:ascii="Times New Roman" w:hAnsi="Times New Roman"/>
                <w:sz w:val="24"/>
              </w:rPr>
              <w:t>部门、科目、文印类型、使用时间、文印规格、文件、文件等。支持一次申请复印多个文件。</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文印审批：与工作流引擎</w:t>
            </w:r>
            <w:r>
              <w:rPr>
                <w:rFonts w:ascii="Times New Roman" w:hAnsi="Times New Roman"/>
                <w:sz w:val="24"/>
              </w:rPr>
              <w:t>--</w:t>
            </w:r>
            <w:r>
              <w:rPr>
                <w:rFonts w:hint="eastAsia" w:ascii="Times New Roman" w:hAnsi="Times New Roman"/>
                <w:sz w:val="24"/>
              </w:rPr>
              <w:t>自定义审批流程要求一致。</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复印进度跟踪：受理人在移动端</w:t>
            </w:r>
            <w:r>
              <w:rPr>
                <w:rFonts w:ascii="Times New Roman" w:hAnsi="Times New Roman"/>
                <w:sz w:val="24"/>
              </w:rPr>
              <w:t>/PC</w:t>
            </w:r>
            <w:r>
              <w:rPr>
                <w:rFonts w:hint="eastAsia" w:ascii="Times New Roman" w:hAnsi="Times New Roman"/>
                <w:sz w:val="24"/>
              </w:rPr>
              <w:t>端收到文印通知，查看受理订单详情，受理人完成文印后，反馈到发起人。</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申请查询：学校管理员查看全校文印记录，支持导出申请记录。教职工可查看个人申请记录，实时查询审批进度，受理进度。受理人查看待受理表单、已受理表单。</w:t>
            </w:r>
            <w:r>
              <w:rPr>
                <w:rFonts w:ascii="Times New Roman" w:hAnsi="Times New Roman"/>
                <w:sz w:val="24"/>
              </w:rPr>
              <w:br w:type="textWrapping"/>
            </w:r>
            <w:r>
              <w:rPr>
                <w:rFonts w:hint="eastAsia" w:ascii="Times New Roman" w:hAnsi="Times New Roman"/>
                <w:sz w:val="24"/>
              </w:rPr>
              <w:t>◆</w:t>
            </w:r>
            <w:r>
              <w:rPr>
                <w:rFonts w:ascii="Times New Roman" w:hAnsi="Times New Roman"/>
                <w:sz w:val="24"/>
              </w:rPr>
              <w:t xml:space="preserve"> 2. </w:t>
            </w:r>
            <w:r>
              <w:rPr>
                <w:rFonts w:hint="eastAsia" w:ascii="Times New Roman" w:hAnsi="Times New Roman"/>
                <w:sz w:val="24"/>
              </w:rPr>
              <w:t>文印统计：学校管理员可以按科目、年级、班级、部门统计文件份数；并支持查看文印进度、文印流程、等待印刷、等待领取等详情数据。（提供软件功能演示）</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260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18</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报销管理</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hint="eastAsia" w:ascii="Times New Roman" w:hAnsi="Times New Roman"/>
                <w:sz w:val="24"/>
              </w:rPr>
              <w:t>设置报销类型：系统提供报销类型，学校管理员可自定义报销类型及各类型下的报销细项，如差旅费下，设置住宿、交通、餐饮等细项。</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设置审批流程：与工作流引擎</w:t>
            </w:r>
            <w:r>
              <w:rPr>
                <w:rFonts w:ascii="Times New Roman" w:hAnsi="Times New Roman"/>
                <w:sz w:val="24"/>
              </w:rPr>
              <w:t>--</w:t>
            </w:r>
            <w:r>
              <w:rPr>
                <w:rFonts w:hint="eastAsia" w:ascii="Times New Roman" w:hAnsi="Times New Roman"/>
                <w:sz w:val="24"/>
              </w:rPr>
              <w:t>自定义审批流程要求一致。根据申请人</w:t>
            </w:r>
            <w:r>
              <w:rPr>
                <w:rFonts w:ascii="Times New Roman" w:hAnsi="Times New Roman"/>
                <w:sz w:val="24"/>
              </w:rPr>
              <w:t>/</w:t>
            </w:r>
            <w:r>
              <w:rPr>
                <w:rFonts w:hint="eastAsia" w:ascii="Times New Roman" w:hAnsi="Times New Roman"/>
                <w:sz w:val="24"/>
              </w:rPr>
              <w:t>部门</w:t>
            </w:r>
            <w:r>
              <w:rPr>
                <w:rFonts w:ascii="Times New Roman" w:hAnsi="Times New Roman"/>
                <w:sz w:val="24"/>
              </w:rPr>
              <w:t>/</w:t>
            </w:r>
            <w:r>
              <w:rPr>
                <w:rFonts w:hint="eastAsia" w:ascii="Times New Roman" w:hAnsi="Times New Roman"/>
                <w:sz w:val="24"/>
              </w:rPr>
              <w:t>职位、报销类型、报销金额设置不同的审批流程。</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报销申请：可在移动端</w:t>
            </w:r>
            <w:r>
              <w:rPr>
                <w:rFonts w:ascii="Times New Roman" w:hAnsi="Times New Roman"/>
                <w:sz w:val="24"/>
              </w:rPr>
              <w:t>/PC</w:t>
            </w:r>
            <w:r>
              <w:rPr>
                <w:rFonts w:hint="eastAsia" w:ascii="Times New Roman" w:hAnsi="Times New Roman"/>
                <w:sz w:val="24"/>
              </w:rPr>
              <w:t>端发起报销申请，内容包括：报销类型、总报销金额、报销说明、报销明细（费用分类、金额、说明）、附件。</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报销审批：与工作流引擎</w:t>
            </w:r>
            <w:r>
              <w:rPr>
                <w:rFonts w:ascii="Times New Roman" w:hAnsi="Times New Roman"/>
                <w:sz w:val="24"/>
              </w:rPr>
              <w:t>--</w:t>
            </w:r>
            <w:r>
              <w:rPr>
                <w:rFonts w:hint="eastAsia" w:ascii="Times New Roman" w:hAnsi="Times New Roman"/>
                <w:sz w:val="24"/>
              </w:rPr>
              <w:t>自定义审批流程要求一致。</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教职工可查看个人申请记录，实时查询审批进度。学校管理员可查询全校申请记录，可按提交时间、审批进度、报销类型、部门、流水号、申请人筛选报销记录，并可下载。</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41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19</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报修管理</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接单受理规则：自定义报修类型及受理人。</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审批流程设置：支持按需开启、停用审批流程。停用审批流程，老师发起申请后直接进入接单办理流程。启用审批流程，需设置报修申请审批流程，老师发起申请后先进入审批流程，再流转到接单办理流程。审批设置与工作流引擎</w:t>
            </w:r>
            <w:r>
              <w:rPr>
                <w:rFonts w:ascii="Times New Roman" w:hAnsi="Times New Roman"/>
                <w:sz w:val="24"/>
              </w:rPr>
              <w:t>--</w:t>
            </w:r>
            <w:r>
              <w:rPr>
                <w:rFonts w:hint="eastAsia" w:ascii="Times New Roman" w:hAnsi="Times New Roman"/>
                <w:sz w:val="24"/>
              </w:rPr>
              <w:t>自定义审批流程要求一致。</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报修申请：支持教职工在移动端</w:t>
            </w:r>
            <w:r>
              <w:rPr>
                <w:rFonts w:ascii="Times New Roman" w:hAnsi="Times New Roman"/>
                <w:sz w:val="24"/>
              </w:rPr>
              <w:t>/PC</w:t>
            </w:r>
            <w:r>
              <w:rPr>
                <w:rFonts w:hint="eastAsia" w:ascii="Times New Roman" w:hAnsi="Times New Roman"/>
                <w:sz w:val="24"/>
              </w:rPr>
              <w:t>端发起报修，可选择报修类型、预约时间，填写报修地点及内容，支持拍照上传。支持学生在班牌发起报修。</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报修审批：根据配置，确定是否走审批流程。审批规则同工作流引擎</w:t>
            </w:r>
            <w:r>
              <w:rPr>
                <w:rFonts w:ascii="Times New Roman" w:hAnsi="Times New Roman"/>
                <w:sz w:val="24"/>
              </w:rPr>
              <w:t>--</w:t>
            </w:r>
            <w:r>
              <w:rPr>
                <w:rFonts w:hint="eastAsia" w:ascii="Times New Roman" w:hAnsi="Times New Roman"/>
                <w:sz w:val="24"/>
              </w:rPr>
              <w:t>流程审批。</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报修进度跟踪：受理人在移动端</w:t>
            </w:r>
            <w:r>
              <w:rPr>
                <w:rFonts w:ascii="Times New Roman" w:hAnsi="Times New Roman"/>
                <w:sz w:val="24"/>
              </w:rPr>
              <w:t>/PC</w:t>
            </w:r>
            <w:r>
              <w:rPr>
                <w:rFonts w:hint="eastAsia" w:ascii="Times New Roman" w:hAnsi="Times New Roman"/>
                <w:sz w:val="24"/>
              </w:rPr>
              <w:t>端收到受理通知，确认受理订单，可填写受理意见。通知发起人，订单已受理。受理人完成报修，确认订单完成，可填写完成意见。通知发起人，订单已完成。对已完成的订单，可进行验收反馈，推送给受理人。</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申请记录查询：学校管理员查看全校报修记录，可按提交时间、报修类型、进度、流水号、申请人、部门进行筛选，支持导出申请记录；教职工可查看个人申请记录，实时查询审批进度。受理人查看待受理表单、已受理表单。</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208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20</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工作报告</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设置报告类型：系统提供常用报告类型，学校管理员可自定义报告类型。</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支持教职工按类型发起报告，可选择多个接收人、上传多个附件，支持富文本编辑。支持草稿功能。</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查收及回复报告：接收人在收件箱可查询收到的工作报告，并可进行回复。收件列表实时更新已阅未阅情况，标记是否已回复。</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查询报告：教职工可在发件箱查看个人工作报告，标记接收者是否已阅未阅，是否有回复。学校管理员可查询系统所有人的工作报告。支持按发送时间、报告类型、部门、职员查询。</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442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21</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收发文管理</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r>
              <w:rPr>
                <w:rFonts w:ascii="Times New Roman" w:hAnsi="Times New Roman"/>
                <w:sz w:val="24"/>
              </w:rPr>
              <w:t xml:space="preserve"> 1.</w:t>
            </w:r>
            <w:r>
              <w:rPr>
                <w:rFonts w:hint="eastAsia" w:ascii="Times New Roman" w:hAnsi="Times New Roman"/>
                <w:sz w:val="24"/>
              </w:rPr>
              <w:t>收发文管理要求：</w:t>
            </w:r>
          </w:p>
          <w:p>
            <w:pPr>
              <w:spacing w:line="280" w:lineRule="exact"/>
              <w:rPr>
                <w:rFonts w:ascii="Times New Roman" w:hAnsi="Times New Roman"/>
                <w:sz w:val="24"/>
              </w:rPr>
            </w:pPr>
            <w:r>
              <w:rPr>
                <w:rFonts w:hint="eastAsia" w:ascii="Times New Roman" w:hAnsi="Times New Roman"/>
                <w:sz w:val="24"/>
              </w:rPr>
              <w:t>“一、收文管理</w:t>
            </w:r>
          </w:p>
          <w:p>
            <w:pPr>
              <w:spacing w:line="28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支持在</w:t>
            </w:r>
            <w:r>
              <w:rPr>
                <w:rFonts w:ascii="Times New Roman" w:hAnsi="Times New Roman"/>
                <w:sz w:val="24"/>
              </w:rPr>
              <w:t>PC</w:t>
            </w:r>
            <w:r>
              <w:rPr>
                <w:rFonts w:hint="eastAsia" w:ascii="Times New Roman" w:hAnsi="Times New Roman"/>
                <w:sz w:val="24"/>
              </w:rPr>
              <w:t>端及移动端上传文件，可重发、删除登记表。标识紧急文件并置顶。提交后按预置的审批流程自动流转。</w:t>
            </w:r>
          </w:p>
          <w:p>
            <w:pPr>
              <w:spacing w:line="28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支持移动端</w:t>
            </w:r>
            <w:r>
              <w:rPr>
                <w:rFonts w:ascii="Times New Roman" w:hAnsi="Times New Roman"/>
                <w:sz w:val="24"/>
              </w:rPr>
              <w:t>/PC</w:t>
            </w:r>
            <w:r>
              <w:rPr>
                <w:rFonts w:hint="eastAsia" w:ascii="Times New Roman" w:hAnsi="Times New Roman"/>
                <w:sz w:val="24"/>
              </w:rPr>
              <w:t>端审批办理，信息提醒待办事务；可根据文件内容指定下一环节办理人。</w:t>
            </w:r>
          </w:p>
          <w:p>
            <w:pPr>
              <w:spacing w:line="28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可实时跟踪抄送人阅办状态及统计已阅人数；登记人可推送信息流督促未阅抄送人查阅文件。</w:t>
            </w:r>
          </w:p>
          <w:p>
            <w:pPr>
              <w:spacing w:line="28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可由专员负责收文表单的归档；可设置系统自动归档，自发起收文登记多少天后自动归档；归档后不可进行任何审批操作。</w:t>
            </w:r>
          </w:p>
          <w:p>
            <w:pPr>
              <w:spacing w:line="28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支持线上一键打印收文表单。</w:t>
            </w:r>
          </w:p>
          <w:p>
            <w:pPr>
              <w:spacing w:line="280" w:lineRule="exact"/>
              <w:rPr>
                <w:rFonts w:ascii="Times New Roman" w:hAnsi="Times New Roman"/>
                <w:sz w:val="24"/>
              </w:rPr>
            </w:pPr>
            <w:r>
              <w:rPr>
                <w:rFonts w:hint="eastAsia" w:ascii="Times New Roman" w:hAnsi="Times New Roman"/>
                <w:sz w:val="24"/>
              </w:rPr>
              <w:t>二、发文管理</w:t>
            </w:r>
          </w:p>
          <w:p>
            <w:pPr>
              <w:spacing w:line="28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可按申请条件自定义审批流程；支持会签、或签、手写签名、防截屏设置、抄送确认等。</w:t>
            </w:r>
          </w:p>
          <w:p>
            <w:pPr>
              <w:spacing w:line="28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发文表单包含的信息有：发起人、部门、发起时间、公文类型、保密程度、保密期限、文件号、份数、紧急程度、标题、主送部门、抄送部门、文件、备注等。</w:t>
            </w:r>
          </w:p>
          <w:p>
            <w:pPr>
              <w:spacing w:line="28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审批办理支持移动端</w:t>
            </w:r>
            <w:r>
              <w:rPr>
                <w:rFonts w:ascii="Times New Roman" w:hAnsi="Times New Roman"/>
                <w:sz w:val="24"/>
              </w:rPr>
              <w:t>/PC</w:t>
            </w:r>
            <w:r>
              <w:rPr>
                <w:rFonts w:hint="eastAsia" w:ascii="Times New Roman" w:hAnsi="Times New Roman"/>
                <w:sz w:val="24"/>
              </w:rPr>
              <w:t>端审批办理，审批动态有信息流提醒相关办理人。”</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1944"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22</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教师综合发展档案</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、教师综合发展档案要求“一、档案管理</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档案创建：教师档案由系统自动创建。老师加入平台时系统会自动为老师创建档案。</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档案更新：学校管理员可以对教师档案的各项信息进行更新，也可以设置将档案的某些部分开放给老师自行申报提交更新，可设置开放更新时间，是否需要审核。并且可以推送消息通知老师去更新档案；老师可以在移动端</w:t>
            </w:r>
            <w:r>
              <w:rPr>
                <w:rFonts w:ascii="Times New Roman" w:hAnsi="Times New Roman"/>
                <w:sz w:val="24"/>
              </w:rPr>
              <w:t>/PC</w:t>
            </w:r>
            <w:r>
              <w:rPr>
                <w:rFonts w:hint="eastAsia" w:ascii="Times New Roman" w:hAnsi="Times New Roman"/>
                <w:sz w:val="24"/>
              </w:rPr>
              <w:t>端查看到自己的档案，若当前处于档案开放更新时间范围内，老师可以对档案的某些部分进行更新。</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档案审核：学校管理员若开启教师档案更新审核，老师提交的档案更新需要进行审核，审核通过之后改动才会生效。审核不通过则不会更新到档案里。学校管理员和各个模块的审核人有权限对档案的改动进行审核，其中各个模块的审核人仅可以对其负责的模块信息进行审核。</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档案设置：学校管理员可以设置将档案的某些部分开放给教师更新。开放更新分为长期更新和定期更新。长期更新指长期开放给老师更新，无时间限制。定期更新指只能在设定的时间范围内提交更新，具体的开放时间由管理员进行设置。同时，管理员还可以设置是否开启审核，以及各个部分的审核人，从而实现由各个部门的管理员人对各自负责的档案部分信息进行审核管理。设置后，学校管理员可以推送消息通知老师进行更新档案。</w:t>
            </w:r>
            <w:r>
              <w:rPr>
                <w:rFonts w:ascii="Times New Roman" w:hAnsi="Times New Roman"/>
                <w:sz w:val="24"/>
              </w:rPr>
              <w:br w:type="textWrapping"/>
            </w:r>
            <w:r>
              <w:rPr>
                <w:rFonts w:hint="eastAsia" w:ascii="Times New Roman" w:hAnsi="Times New Roman"/>
                <w:sz w:val="24"/>
              </w:rPr>
              <w:t>二、个人电子档案</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基础信息：基础信息是教师个人的基础性信息，主要来源于教师账号信息和老师入职时提供的学历信息、个人信息、联系方式等。基础信息可不定期开放给老师进行更新，系统会进行相应字段的校验，基础信息主要由学校的人事负责管理。</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职务聘任：记录教师的任职情况，包括职务名称、任职的开始结束时间等信息，充分反映了教师的任职经历。</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职称聘任：记录教师的职称情况，包括职称级别、专业、授予时间、授予单位、职称证书编号、附件等信息。</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综合类荣誉：记录教师的个人获奖情况，包括获奖名称、获奖时间、颁奖单位、获奖级别、获奖等次、获奖证书等信息。</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继续教育：记录教师参加继续教育的情况，包括继续教育项目名称、培训时间、组织机构名称、学时</w:t>
            </w:r>
            <w:r>
              <w:rPr>
                <w:rFonts w:ascii="Times New Roman" w:hAnsi="Times New Roman"/>
                <w:sz w:val="24"/>
              </w:rPr>
              <w:t>/</w:t>
            </w:r>
            <w:r>
              <w:rPr>
                <w:rFonts w:hint="eastAsia" w:ascii="Times New Roman" w:hAnsi="Times New Roman"/>
                <w:sz w:val="24"/>
              </w:rPr>
              <w:t>学分、获奖证书等信息。</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论文发表</w:t>
            </w:r>
            <w:r>
              <w:rPr>
                <w:rFonts w:ascii="Times New Roman" w:hAnsi="Times New Roman"/>
                <w:sz w:val="24"/>
              </w:rPr>
              <w:t>/</w:t>
            </w:r>
            <w:r>
              <w:rPr>
                <w:rFonts w:hint="eastAsia" w:ascii="Times New Roman" w:hAnsi="Times New Roman"/>
                <w:sz w:val="24"/>
              </w:rPr>
              <w:t>获奖情况：记录教师论文发表情况，可以反映教师的专业能力，包含的信息有论文名称、发表</w:t>
            </w:r>
            <w:r>
              <w:rPr>
                <w:rFonts w:ascii="Times New Roman" w:hAnsi="Times New Roman"/>
                <w:sz w:val="24"/>
              </w:rPr>
              <w:t>/</w:t>
            </w:r>
            <w:r>
              <w:rPr>
                <w:rFonts w:hint="eastAsia" w:ascii="Times New Roman" w:hAnsi="Times New Roman"/>
                <w:sz w:val="24"/>
              </w:rPr>
              <w:t>获奖时间、发表刊物、颁奖单位</w:t>
            </w:r>
            <w:r>
              <w:rPr>
                <w:rFonts w:ascii="Times New Roman" w:hAnsi="Times New Roman"/>
                <w:sz w:val="24"/>
              </w:rPr>
              <w:t>/</w:t>
            </w:r>
            <w:r>
              <w:rPr>
                <w:rFonts w:hint="eastAsia" w:ascii="Times New Roman" w:hAnsi="Times New Roman"/>
                <w:sz w:val="24"/>
              </w:rPr>
              <w:t>机构、材料照片等信息。</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著作情况：记录教师论文发表情况，包括著作名称、出版社名称、出版名称、材料照片等信息。</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课题研究：记录教师参与课题研究情况，可以反映教师的学术科研能力，包含的信息有课题名称、课题等级、主持人、人员、结题时间。立项通知与结题证书照片等。</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培养青年教师：记录教师在培养青年教师方面的工作，包括徒弟姓名、培养类别、师徒结对证明照片等信息。</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公开课情况：记录教师参加公开课</w:t>
            </w:r>
            <w:r>
              <w:rPr>
                <w:rFonts w:ascii="Times New Roman" w:hAnsi="Times New Roman"/>
                <w:sz w:val="24"/>
              </w:rPr>
              <w:t>/</w:t>
            </w:r>
            <w:r>
              <w:rPr>
                <w:rFonts w:hint="eastAsia" w:ascii="Times New Roman" w:hAnsi="Times New Roman"/>
                <w:sz w:val="24"/>
              </w:rPr>
              <w:t>示范课的情况，包括公开课名称、上课时间、公开课等级、证明人、证明材料等信息。</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讲座材料：记录教师参加讲座的情况，包括讲座名称、讲座时间、讲座地点、证明人、讲座证书等信息。</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教育教学成果：记录教师在教育教学方面的情况，包括名称、获奖级别、获得奖项、获奖时间、获奖通知或证书照片等信息。</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赛课获奖情况：记录教师参加教学比赛的获奖情况，可以反映教师的教学能力，包含的信息有赛课名称、获奖级别、获奖情况、获奖时间、授予单位、获奖通知</w:t>
            </w:r>
            <w:r>
              <w:rPr>
                <w:rFonts w:ascii="Times New Roman" w:hAnsi="Times New Roman"/>
                <w:sz w:val="24"/>
              </w:rPr>
              <w:t>/</w:t>
            </w:r>
            <w:r>
              <w:rPr>
                <w:rFonts w:hint="eastAsia" w:ascii="Times New Roman" w:hAnsi="Times New Roman"/>
                <w:sz w:val="24"/>
              </w:rPr>
              <w:t>证书等。</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支教、帮扶情况：记录参与支教和帮扶的情况，包括名称，开始时间，结束时间，聘书、证明、总结等信息。</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资格证书：支持教师上传学历证书、教师资格证书、普通话等级证书、特级教师证书、职业资格（技能）证书等证书。</w:t>
            </w:r>
            <w:r>
              <w:rPr>
                <w:rFonts w:ascii="Times New Roman" w:hAnsi="Times New Roman"/>
                <w:sz w:val="24"/>
              </w:rPr>
              <w:br w:type="textWrapping"/>
            </w:r>
            <w:r>
              <w:rPr>
                <w:rFonts w:hint="eastAsia" w:ascii="Times New Roman" w:hAnsi="Times New Roman"/>
                <w:sz w:val="24"/>
              </w:rPr>
              <w:t>三、教师生日祝福</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支持在教师生日当天随机推送祝福贺卡到移动端</w:t>
            </w:r>
            <w:r>
              <w:rPr>
                <w:rFonts w:ascii="Times New Roman" w:hAnsi="Times New Roman"/>
                <w:sz w:val="24"/>
              </w:rPr>
              <w:t>/PC</w:t>
            </w:r>
            <w:r>
              <w:rPr>
                <w:rFonts w:hint="eastAsia" w:ascii="Times New Roman" w:hAnsi="Times New Roman"/>
                <w:sz w:val="24"/>
              </w:rPr>
              <w:t>端。生日日期以教师档案记录的出生日期为准。</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支持一键开启</w:t>
            </w:r>
            <w:r>
              <w:rPr>
                <w:rFonts w:ascii="Times New Roman" w:hAnsi="Times New Roman"/>
                <w:sz w:val="24"/>
              </w:rPr>
              <w:t>/</w:t>
            </w:r>
            <w:r>
              <w:rPr>
                <w:rFonts w:hint="eastAsia" w:ascii="Times New Roman" w:hAnsi="Times New Roman"/>
                <w:sz w:val="24"/>
              </w:rPr>
              <w:t>关闭该功能，开启后在教师生日当天随机推送祝福贺卡到移动端</w:t>
            </w:r>
            <w:r>
              <w:rPr>
                <w:rFonts w:ascii="Times New Roman" w:hAnsi="Times New Roman"/>
                <w:sz w:val="24"/>
              </w:rPr>
              <w:t>/PC</w:t>
            </w:r>
            <w:r>
              <w:rPr>
                <w:rFonts w:hint="eastAsia" w:ascii="Times New Roman" w:hAnsi="Times New Roman"/>
                <w:sz w:val="24"/>
              </w:rPr>
              <w:t>端，关闭后，不推送祝福贺卡。”</w:t>
            </w:r>
          </w:p>
          <w:p>
            <w:pPr>
              <w:spacing w:line="280" w:lineRule="exact"/>
              <w:rPr>
                <w:rFonts w:ascii="Times New Roman" w:hAnsi="Times New Roman"/>
                <w:sz w:val="24"/>
              </w:rPr>
            </w:pPr>
            <w:r>
              <w:rPr>
                <w:rFonts w:hint="eastAsia" w:ascii="Times New Roman" w:hAnsi="Times New Roman"/>
                <w:sz w:val="24"/>
              </w:rPr>
              <w:t>◆</w:t>
            </w:r>
            <w:r>
              <w:rPr>
                <w:rFonts w:ascii="Times New Roman" w:hAnsi="Times New Roman"/>
                <w:sz w:val="24"/>
              </w:rPr>
              <w:t xml:space="preserve"> 2.  </w:t>
            </w:r>
            <w:r>
              <w:rPr>
                <w:rFonts w:hint="eastAsia" w:ascii="Times New Roman" w:hAnsi="Times New Roman"/>
                <w:sz w:val="24"/>
              </w:rPr>
              <w:t>系统内置不少于</w:t>
            </w:r>
            <w:r>
              <w:rPr>
                <w:rFonts w:ascii="Times New Roman" w:hAnsi="Times New Roman"/>
                <w:sz w:val="24"/>
              </w:rPr>
              <w:t>10</w:t>
            </w:r>
            <w:r>
              <w:rPr>
                <w:rFonts w:hint="eastAsia" w:ascii="Times New Roman" w:hAnsi="Times New Roman"/>
                <w:sz w:val="24"/>
              </w:rPr>
              <w:t>个生日祝福贺卡模版，内容包括姓名、内容、学校名称、时间。所有生日祝福贺卡模版内容支持指自定义编辑修改。（提供软件功能演示）</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三、学生管理平台</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r>
      <w:tr>
        <w:tblPrEx>
          <w:tblCellMar>
            <w:top w:w="0" w:type="dxa"/>
            <w:left w:w="28" w:type="dxa"/>
            <w:bottom w:w="0" w:type="dxa"/>
            <w:right w:w="28" w:type="dxa"/>
          </w:tblCellMar>
        </w:tblPrEx>
        <w:trPr>
          <w:trHeight w:val="67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23</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学生综合档案</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、学生综合档案要求“一、建档方式</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学籍信息支持档案管理员统一按</w:t>
            </w:r>
            <w:r>
              <w:rPr>
                <w:rFonts w:ascii="Times New Roman" w:hAnsi="Times New Roman"/>
                <w:sz w:val="24"/>
              </w:rPr>
              <w:t>Excel</w:t>
            </w:r>
            <w:r>
              <w:rPr>
                <w:rFonts w:hint="eastAsia" w:ascii="Times New Roman" w:hAnsi="Times New Roman"/>
                <w:sz w:val="24"/>
              </w:rPr>
              <w:t>模板收集学生资料后批量导入系统，支持学生家长在移动端进行填报。</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各业务模块信息，系统按规则自动收集学生本人在各个业务模块中的记录，如考试成绩，体测等数据。</w:t>
            </w:r>
            <w:r>
              <w:rPr>
                <w:rFonts w:ascii="Times New Roman" w:hAnsi="Times New Roman"/>
                <w:sz w:val="24"/>
              </w:rPr>
              <w:br w:type="textWrapping"/>
            </w:r>
            <w:r>
              <w:rPr>
                <w:rFonts w:hint="eastAsia" w:ascii="Times New Roman" w:hAnsi="Times New Roman"/>
                <w:sz w:val="24"/>
              </w:rPr>
              <w:t>二、档案内容</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首页概览：主要展示学生成绩、评价、获奖情况、综合实践、考勤、选课，以及体测健康的最新内容，方便档案管理员快速了解学生情况。</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学籍信息：主要用于保存学生基础信息，学习简历，政治面貌，家长信息，学生移动记录以及相关证明材料。支持学校管理员和班主任老师有权限进行查看编辑修改。家长可在移动端端进行查看或编辑。</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成绩：系统自动采集年级长或老师发布的成绩，汇总展示，无需老师在档案中进行导入。</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在校选课：系统自动采集学生在报读的选修课程或特长班记录、学生每个课程获得的学分以及出勤情况。</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考勤情况：用于统计学生每学期的出勤情况，包括迟到、事假、病假、早退次数、异常考勤流水及请假流水。</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健康体测：系统自动采集学校发布的学生体测数据。</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综合素质评价：自动采集老师审核通过的学生填报的写实记录。</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奖项信息：采集学生在校期间校内外获得的各种奖项记录以及奖项证明材料。</w:t>
            </w:r>
            <w:r>
              <w:rPr>
                <w:rFonts w:ascii="Times New Roman" w:hAnsi="Times New Roman"/>
                <w:sz w:val="24"/>
              </w:rPr>
              <w:br w:type="textWrapping"/>
            </w:r>
            <w:r>
              <w:rPr>
                <w:rFonts w:hint="eastAsia" w:ascii="Times New Roman" w:hAnsi="Times New Roman"/>
                <w:sz w:val="24"/>
              </w:rPr>
              <w:t>三、档案查询</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支持学校领导，档案管理员以及班主任可通过班级，学生状态筛选出在读、休学、转学及已退班学生名单。可查看学生档案。</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支持输入学生姓名、学号、证件号码、学籍号以及档案</w:t>
            </w:r>
            <w:r>
              <w:rPr>
                <w:rFonts w:ascii="Times New Roman" w:hAnsi="Times New Roman"/>
                <w:sz w:val="24"/>
              </w:rPr>
              <w:t>id</w:t>
            </w:r>
            <w:r>
              <w:rPr>
                <w:rFonts w:hint="eastAsia" w:ascii="Times New Roman" w:hAnsi="Times New Roman"/>
                <w:sz w:val="24"/>
              </w:rPr>
              <w:t>进行查询。学校管理员可进行学籍异动处理。”</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924"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24</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德育评价系统</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、德育评价系统要求</w:t>
            </w:r>
          </w:p>
          <w:p>
            <w:pPr>
              <w:spacing w:line="280" w:lineRule="exact"/>
              <w:rPr>
                <w:rFonts w:ascii="Times New Roman" w:hAnsi="Times New Roman"/>
                <w:sz w:val="24"/>
              </w:rPr>
            </w:pPr>
            <w:r>
              <w:rPr>
                <w:rFonts w:hint="eastAsia" w:ascii="Times New Roman" w:hAnsi="Times New Roman"/>
                <w:sz w:val="24"/>
              </w:rPr>
              <w:t>“一、评价项管理及权限设置</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自定义评价分类，分类下自定义评价项及分值。</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支持开启扫码评价，支持系统自动生成学生二维码或导入学生二维码。</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班主任可见班级学生所有评价记录。</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可设置发起权限：班主任、任教老师、巡检老师（巡检老师可评价全校学生）。</w:t>
            </w:r>
            <w:r>
              <w:rPr>
                <w:rFonts w:ascii="Times New Roman" w:hAnsi="Times New Roman"/>
                <w:sz w:val="24"/>
              </w:rPr>
              <w:br w:type="textWrapping"/>
            </w:r>
            <w:r>
              <w:rPr>
                <w:rFonts w:hint="eastAsia" w:ascii="Times New Roman" w:hAnsi="Times New Roman"/>
                <w:sz w:val="24"/>
              </w:rPr>
              <w:t>二、发布评价</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老师可对任教班级学生发布评语。</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支持批量发布评语。</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可选择评价分类、评价项。</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可以填写评价说明、添加图片。</w:t>
            </w:r>
            <w:r>
              <w:rPr>
                <w:rFonts w:ascii="Times New Roman" w:hAnsi="Times New Roman"/>
                <w:sz w:val="24"/>
              </w:rPr>
              <w:br w:type="textWrapping"/>
            </w:r>
            <w:r>
              <w:rPr>
                <w:rFonts w:hint="eastAsia" w:ascii="Times New Roman" w:hAnsi="Times New Roman"/>
                <w:sz w:val="24"/>
              </w:rPr>
              <w:t>三、评价记录管理</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学校管理员查询全校老师发布的评价记录。</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学校管理员可删除评价记录。</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学校管理员支持按学期、发布时间、班级、学生、老师等维度筛选评价记录。</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任教老师查询自己发布的评价记录，班主任可以查询任教班级所有评价记录。</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任教老师可删除自己发布的评价记录。</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任教老师可按学期、发布时间、班级、学生等维度筛选评价记录。</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任教老师可导出评价记录。</w:t>
            </w:r>
            <w:r>
              <w:rPr>
                <w:rFonts w:ascii="Times New Roman" w:hAnsi="Times New Roman"/>
                <w:sz w:val="24"/>
              </w:rPr>
              <w:br w:type="textWrapping"/>
            </w:r>
            <w:r>
              <w:rPr>
                <w:rFonts w:hint="eastAsia" w:ascii="Times New Roman" w:hAnsi="Times New Roman"/>
                <w:sz w:val="24"/>
              </w:rPr>
              <w:t>四、老师发布数统计</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统计每个老师的总发布数，各任教班级的发布数。</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查看评价明细。</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支持下载教师统计表。</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支持按学期、科目、教师姓名进行筛选。</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可按学期、月、周统计学生评价总分，各评价分类得分，查看评价明细。</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支持按班级、学生姓名进行筛选。</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支持下载评价统计学生得分情况。</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学校管理员查看全校学生数据，老师查看本班学生数据。</w:t>
            </w:r>
            <w:r>
              <w:rPr>
                <w:rFonts w:ascii="Times New Roman" w:hAnsi="Times New Roman"/>
                <w:sz w:val="24"/>
              </w:rPr>
              <w:br w:type="textWrapping"/>
            </w:r>
            <w:r>
              <w:rPr>
                <w:rFonts w:hint="eastAsia" w:ascii="Times New Roman" w:hAnsi="Times New Roman"/>
                <w:sz w:val="24"/>
              </w:rPr>
              <w:t>五、评价项得分统计</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查看任教班级各项评价项总分及评价明细。</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支持按学期、月统计。</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可下载班级评价项得分统计表。</w:t>
            </w:r>
            <w:r>
              <w:rPr>
                <w:rFonts w:ascii="Times New Roman" w:hAnsi="Times New Roman"/>
                <w:sz w:val="24"/>
              </w:rPr>
              <w:br w:type="textWrapping"/>
            </w:r>
            <w:r>
              <w:rPr>
                <w:rFonts w:hint="eastAsia" w:ascii="Times New Roman" w:hAnsi="Times New Roman"/>
                <w:sz w:val="24"/>
              </w:rPr>
              <w:t>六、学校管理员查看学校评价统计视图</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按学期显示看板数据。</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统计教师总发布数、教师人均发布数、学生人均评价记录数。</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按年级统计发布数及占比。</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按学期、月教师个人发布数排行榜。</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全校、年级发布排行榜。</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全部、各评价分类发布数按月统计图。</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各评价分类发布数统计。</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各年级学生得分排行榜。</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各班级发布数统计图。</w:t>
            </w:r>
            <w:r>
              <w:rPr>
                <w:rFonts w:ascii="Times New Roman" w:hAnsi="Times New Roman"/>
                <w:sz w:val="24"/>
              </w:rPr>
              <w:br w:type="textWrapping"/>
            </w:r>
            <w:r>
              <w:rPr>
                <w:rFonts w:hint="eastAsia" w:ascii="Times New Roman" w:hAnsi="Times New Roman"/>
                <w:sz w:val="24"/>
              </w:rPr>
              <w:t>七、班主任查看班级统计视图</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班级评价总发布数、学生人均发布数。</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各评价项发布数及占比。</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按月统计各评价指标发布数。</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学生得分排行榜。</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重点关注学生。</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重点关注评价项，包括表扬项、改进项。”</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4618"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25</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招生管理系统</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、招生管理系统要求“一、生源资料收集</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支持学校管理员可在招生系统中发布招生简介，分享链接，或者发布到学校校园门户中。</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发布招生项目信息时可设置开启扫码填报时间，未到期家长扫码无法提前报名。</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支持家长可扫码填写信息，上传资料及相关佐证材料照片。</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支持家长提交报名信息后，随时查看审核结果以及面试通知。</w:t>
            </w:r>
            <w:r>
              <w:rPr>
                <w:rFonts w:ascii="Times New Roman" w:hAnsi="Times New Roman"/>
                <w:sz w:val="24"/>
              </w:rPr>
              <w:br w:type="textWrapping"/>
            </w:r>
            <w:r>
              <w:rPr>
                <w:rFonts w:hint="eastAsia" w:ascii="Times New Roman" w:hAnsi="Times New Roman"/>
                <w:sz w:val="24"/>
              </w:rPr>
              <w:t>二、生源资料审核</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支持学校管理员在系统审核生源资料，包括基础信息、健康信息、家长信息以及佐证材料。</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如家长填报错误，可联系学校管理员进行修改。打印生源资料。</w:t>
            </w:r>
            <w:r>
              <w:rPr>
                <w:rFonts w:ascii="Times New Roman" w:hAnsi="Times New Roman"/>
                <w:sz w:val="24"/>
              </w:rPr>
              <w:br w:type="textWrapping"/>
            </w:r>
            <w:r>
              <w:rPr>
                <w:rFonts w:hint="eastAsia" w:ascii="Times New Roman" w:hAnsi="Times New Roman"/>
                <w:sz w:val="24"/>
              </w:rPr>
              <w:t>三、考试数据审核</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支持批量导入面试时间，一键发布面试通知。</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支持打印带指标项的生源资料表，可边面试边进行打分，面试结束后可录入系统。</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支持批量导入考试成绩。</w:t>
            </w:r>
            <w:r>
              <w:rPr>
                <w:rFonts w:ascii="Times New Roman" w:hAnsi="Times New Roman"/>
                <w:sz w:val="24"/>
              </w:rPr>
              <w:br w:type="textWrapping"/>
            </w:r>
            <w:r>
              <w:rPr>
                <w:rFonts w:hint="eastAsia" w:ascii="Times New Roman" w:hAnsi="Times New Roman"/>
                <w:sz w:val="24"/>
              </w:rPr>
              <w:t>四、新生录取</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支持自定义录取通知短信模板，定向群发。</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家长可扫码在手机端或者短信直接查看结果，无需电话咨询老师。</w:t>
            </w:r>
            <w:r>
              <w:rPr>
                <w:rFonts w:ascii="Times New Roman" w:hAnsi="Times New Roman"/>
                <w:sz w:val="24"/>
              </w:rPr>
              <w:br w:type="textWrapping"/>
            </w:r>
            <w:r>
              <w:rPr>
                <w:rFonts w:hint="eastAsia" w:ascii="Times New Roman" w:hAnsi="Times New Roman"/>
                <w:sz w:val="24"/>
              </w:rPr>
              <w:t>五、新生缴费</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支持学校按学段自定义新生收费标准，支持设置多套收费标准，支持设置多个收费项目。</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招生管理员一键点击生成新生缴费账单。</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家长扫码缴费或通过财务人员在系统确认线下缴费后，招生办老师可在招生管理同步查询到缴费状态。</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学校财务人员可按招生项目查看每个学生的新生缴费账单，包括已缴和未缴，可以停用并修改账单信息，可对新生账单进行线下缴费确认。</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可打印已缴费学生信息和缴费电子凭证，包括学生报名登记信息和当前缴费状态，方便学生办理入学手续。</w:t>
            </w:r>
            <w:r>
              <w:rPr>
                <w:rFonts w:ascii="Times New Roman" w:hAnsi="Times New Roman"/>
                <w:sz w:val="24"/>
              </w:rPr>
              <w:br w:type="textWrapping"/>
            </w:r>
            <w:r>
              <w:rPr>
                <w:rFonts w:hint="eastAsia" w:ascii="Times New Roman" w:hAnsi="Times New Roman"/>
                <w:sz w:val="24"/>
              </w:rPr>
              <w:t>六、模板设置</w:t>
            </w:r>
            <w:r>
              <w:rPr>
                <w:rFonts w:ascii="Times New Roman" w:hAnsi="Times New Roman"/>
                <w:sz w:val="24"/>
              </w:rPr>
              <w:br w:type="textWrapping"/>
            </w:r>
            <w:r>
              <w:rPr>
                <w:rFonts w:hint="eastAsia" w:ascii="Times New Roman" w:hAnsi="Times New Roman"/>
                <w:sz w:val="24"/>
              </w:rPr>
              <w:t>招生主管可以对当前学校招生情况进行设置。</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招生环节流程自定义设置：学校可以自行定义是否要启用或者关闭招生跟进的部门流程环节。</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自定义资料模板：系统内置多套生源资料收集模板以及完整的字段库，学校自由添加删除字段，排序。</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自定义短信通知模板：系统内置短信模板，支持学校自行添加，设置模板内容。</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自定义面谈证模板：系统内置面谈证（准考证）模板，学校自由添加模板内容。</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自定义面试指标设置：系统内置面试指标和考核打分方式，学校自由修改添加。</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自定义录取通知书模板：系统内置一套录取通知书模板，学校自由修改添加。”</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78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26</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学生考勤系统</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hint="eastAsia" w:ascii="Times New Roman" w:hAnsi="Times New Roman"/>
                <w:sz w:val="24"/>
              </w:rPr>
              <w:t>学生考勤包括进出校考勤，宿舍考勤、走班考勤等，系统支持对接各类第三方硬件设备，如摄像头、人脸闸机，读卡器等，学校可自定义考勤规则，系统支持按时段、日、周以及分角色设置推送考勤消息。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四、家校共育平台</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r>
      <w:tr>
        <w:tblPrEx>
          <w:tblCellMar>
            <w:top w:w="0" w:type="dxa"/>
            <w:left w:w="28" w:type="dxa"/>
            <w:bottom w:w="0" w:type="dxa"/>
            <w:right w:w="28" w:type="dxa"/>
          </w:tblCellMar>
        </w:tblPrEx>
        <w:trPr>
          <w:trHeight w:val="598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27</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通知公告系统</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hint="eastAsia" w:ascii="Times New Roman" w:hAnsi="Times New Roman"/>
                <w:sz w:val="24"/>
              </w:rPr>
              <w:t>支持学校管理员的查看全校所有人发布的通知。老师只能查看自己收到的和自己所在班级的所有通知。点击通知标题可查看通知详情。</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查看本人发布过的通知和存为草稿的通知。</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支持按发布日期、类型、标题或发布者姓名的关键字搜索通知。</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学校管理员和老师发布通知，可按班级组织、按人（选人）发布，支持上传附件、定时发布、手动确认、开启评论，支持自定义署名，通知内容支持图文排版，可选择是否推送给自己、推送微信、推送短信、推送到班牌。</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可以将编辑的通知保存为草稿。</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可以将存为草稿的通知继续编辑发布。</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可以设置通知在未来的某个时间发布。</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可将未到发布时间的定时通知立即发布出去。</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可修改定时通知的发布时间。</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支持以模板导入方式发布通知，不同的发布对象可以对应不同的通知内容和发布时间，同时也支持署名、手动确认。</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可查看通知的详细信息，包括通知标题、发布时间、发布者、署名、发送对象、通知内容，以及通知的阅读</w:t>
            </w:r>
            <w:r>
              <w:rPr>
                <w:rFonts w:ascii="Times New Roman" w:hAnsi="Times New Roman"/>
                <w:sz w:val="24"/>
              </w:rPr>
              <w:t>/</w:t>
            </w:r>
            <w:r>
              <w:rPr>
                <w:rFonts w:hint="eastAsia" w:ascii="Times New Roman" w:hAnsi="Times New Roman"/>
                <w:sz w:val="24"/>
              </w:rPr>
              <w:t>确认情况统计。</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可以查看各个部门、班级、老师、学生家长对通知的阅读和确认情况，点详情可查看具体每个人对通知的阅读和确认情况。</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学校管理员可以删除任意通知，老师可以删除自己发布的通知。</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可以管理通知模板，支持预览、停用</w:t>
            </w:r>
            <w:r>
              <w:rPr>
                <w:rFonts w:ascii="Times New Roman" w:hAnsi="Times New Roman"/>
                <w:sz w:val="24"/>
              </w:rPr>
              <w:t>/</w:t>
            </w:r>
            <w:r>
              <w:rPr>
                <w:rFonts w:hint="eastAsia" w:ascii="Times New Roman" w:hAnsi="Times New Roman"/>
                <w:sz w:val="24"/>
              </w:rPr>
              <w:t>启用、编辑、删除模板（默认模板除外），支持学校自定义模板。</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电脑端发布支持富文本编辑，可上传封面图片及多个附件，附件格式包括：</w:t>
            </w:r>
            <w:r>
              <w:rPr>
                <w:rFonts w:ascii="Times New Roman" w:hAnsi="Times New Roman"/>
                <w:sz w:val="24"/>
              </w:rPr>
              <w:t>word</w:t>
            </w:r>
            <w:r>
              <w:rPr>
                <w:rFonts w:hint="eastAsia" w:ascii="Times New Roman" w:hAnsi="Times New Roman"/>
                <w:sz w:val="24"/>
              </w:rPr>
              <w:t>、</w:t>
            </w:r>
            <w:r>
              <w:rPr>
                <w:rFonts w:ascii="Times New Roman" w:hAnsi="Times New Roman"/>
                <w:sz w:val="24"/>
              </w:rPr>
              <w:t>excel</w:t>
            </w:r>
            <w:r>
              <w:rPr>
                <w:rFonts w:hint="eastAsia" w:ascii="Times New Roman" w:hAnsi="Times New Roman"/>
                <w:sz w:val="24"/>
              </w:rPr>
              <w:t>、</w:t>
            </w:r>
            <w:r>
              <w:rPr>
                <w:rFonts w:ascii="Times New Roman" w:hAnsi="Times New Roman"/>
                <w:sz w:val="24"/>
              </w:rPr>
              <w:t>ppt</w:t>
            </w:r>
            <w:r>
              <w:rPr>
                <w:rFonts w:hint="eastAsia" w:ascii="Times New Roman" w:hAnsi="Times New Roman"/>
                <w:sz w:val="24"/>
              </w:rPr>
              <w:t>、</w:t>
            </w:r>
            <w:r>
              <w:rPr>
                <w:rFonts w:ascii="Times New Roman" w:hAnsi="Times New Roman"/>
                <w:sz w:val="24"/>
              </w:rPr>
              <w:t>pdf</w:t>
            </w:r>
            <w:r>
              <w:rPr>
                <w:rFonts w:hint="eastAsia" w:ascii="Times New Roman" w:hAnsi="Times New Roman"/>
                <w:sz w:val="24"/>
              </w:rPr>
              <w:t>等。</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234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28</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投票系统</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hint="eastAsia" w:ascii="Times New Roman" w:hAnsi="Times New Roman"/>
                <w:sz w:val="24"/>
              </w:rPr>
              <w:t>支持老师在移动端发布和参与投票活动。</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老师可以向自己任教的班级发布投票活动。</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发布投票时可以设置投票类型（单选、多选），自定义投票项，最多可添加</w:t>
            </w:r>
            <w:r>
              <w:rPr>
                <w:rFonts w:ascii="Times New Roman" w:hAnsi="Times New Roman"/>
                <w:sz w:val="24"/>
              </w:rPr>
              <w:t>50</w:t>
            </w:r>
            <w:r>
              <w:rPr>
                <w:rFonts w:hint="eastAsia" w:ascii="Times New Roman" w:hAnsi="Times New Roman"/>
                <w:sz w:val="24"/>
              </w:rPr>
              <w:t>个报名项。</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可以设置投票结果是否公开，若不公开，只有发布者可以看到投票结果。</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老师可以查看自己所在部门和任教班级可参与的投票活动，可以筛选查看自己参与交或自己发布的的活动。</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学生家长可以在移动端查看自己孩子可以参与的投票活动并进行投票，可以筛选查看自己参与交或自己发布的的活动。</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260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29</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活动报名系统</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hint="eastAsia" w:ascii="Times New Roman" w:hAnsi="Times New Roman"/>
                <w:sz w:val="24"/>
              </w:rPr>
              <w:t>学生家长可以在移动端查看自己孩子可以参与的活动，并进行报名，可以筛选查看自己参与交或自己发布的的活动。</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支持老师在移动端发布和参与报名活动。</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老师可以向自己任教的班级发布报名活动。</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发布报名时可以设置报名是否限额，支持整体限额、按班限额、按报名项限额。</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支持单项报名和多项报名，多项报名最多可以有</w:t>
            </w:r>
            <w:r>
              <w:rPr>
                <w:rFonts w:ascii="Times New Roman" w:hAnsi="Times New Roman"/>
                <w:sz w:val="24"/>
              </w:rPr>
              <w:t>50</w:t>
            </w:r>
            <w:r>
              <w:rPr>
                <w:rFonts w:hint="eastAsia" w:ascii="Times New Roman" w:hAnsi="Times New Roman"/>
                <w:sz w:val="24"/>
              </w:rPr>
              <w:t>个报名项。</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老师可以查看自己所在部门和任教班级可参与的报名活动，可以筛选查看自己参与交或自己发布的的活动。</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老师可以查看报名活动的详情和报名情况。</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234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30</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班级相册</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学校管理员可在移动端</w:t>
            </w:r>
            <w:r>
              <w:rPr>
                <w:rFonts w:ascii="Times New Roman" w:hAnsi="Times New Roman"/>
                <w:sz w:val="24"/>
              </w:rPr>
              <w:t>/PC</w:t>
            </w:r>
            <w:r>
              <w:rPr>
                <w:rFonts w:hint="eastAsia" w:ascii="Times New Roman" w:hAnsi="Times New Roman"/>
                <w:sz w:val="24"/>
              </w:rPr>
              <w:t>端发布相册，最多支持上传</w:t>
            </w:r>
            <w:r>
              <w:rPr>
                <w:rFonts w:ascii="Times New Roman" w:hAnsi="Times New Roman"/>
                <w:sz w:val="24"/>
              </w:rPr>
              <w:t>12</w:t>
            </w:r>
            <w:r>
              <w:rPr>
                <w:rFonts w:hint="eastAsia" w:ascii="Times New Roman" w:hAnsi="Times New Roman"/>
                <w:sz w:val="24"/>
              </w:rPr>
              <w:t>张照片，可拖拽排序，可指定发布范围，可进行署名，可设置推送设置。</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可以进入相册详情页，删除相册。</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可选择某个日期范围，检索某发布者发布过的相册；可查看个人历史相册发布记录。</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支持设置相册内容是否需要审核后，以班级为单位，家长发布相册的时候是否需要审核，谁可以审核。</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可点击查看已经通过审核或无需审核的相册；支持对相册进行点赞、评论，并可以查看点赞人。</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234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31</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学生请假</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、学生请假：支持学生通过移动端</w:t>
            </w:r>
            <w:r>
              <w:rPr>
                <w:rFonts w:ascii="Times New Roman" w:hAnsi="Times New Roman"/>
                <w:sz w:val="24"/>
              </w:rPr>
              <w:t>/PC</w:t>
            </w:r>
            <w:r>
              <w:rPr>
                <w:rFonts w:hint="eastAsia" w:ascii="Times New Roman" w:hAnsi="Times New Roman"/>
                <w:sz w:val="24"/>
              </w:rPr>
              <w:t>端发起请假，请假申请推送给老师，老师在线确认。支持学生选择请假申请发送给指定老师，后续的发送请假申请对象，默认是上次选择的老师，无需再选择。</w:t>
            </w:r>
          </w:p>
          <w:p>
            <w:pPr>
              <w:spacing w:line="28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请假管理：支持老师在收到请假消息后，直接在线进行反馈。支持老师查看自己任教班级的请假统计，请假日期以及当天请假的学生名单。</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学生超时间未返校，系统自动通知该学生班主任、家长、任教教师等；学生返校后，支持班主任手动销假。</w:t>
            </w:r>
          </w:p>
          <w:p>
            <w:pPr>
              <w:spacing w:line="280" w:lineRule="exact"/>
              <w:rPr>
                <w:rFonts w:ascii="Times New Roman" w:hAnsi="Times New Roman"/>
                <w:sz w:val="24"/>
              </w:rPr>
            </w:pPr>
            <w:r>
              <w:rPr>
                <w:rFonts w:hint="eastAsia" w:ascii="Times New Roman" w:hAnsi="Times New Roman"/>
                <w:sz w:val="24"/>
              </w:rPr>
              <w:t>◆</w:t>
            </w:r>
            <w:r>
              <w:rPr>
                <w:rFonts w:ascii="Times New Roman" w:hAnsi="Times New Roman"/>
                <w:sz w:val="24"/>
              </w:rPr>
              <w:t xml:space="preserve">  2.  </w:t>
            </w:r>
            <w:r>
              <w:rPr>
                <w:rFonts w:hint="eastAsia" w:ascii="Times New Roman" w:hAnsi="Times New Roman"/>
                <w:sz w:val="24"/>
              </w:rPr>
              <w:t>支持设置学生请假时间段，包括学生自定义请假时间段、按默认的时间类型请假、按课表节次三种类型请假。（提供软件功能演示）</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15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32</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通讯录</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hint="eastAsia" w:ascii="Times New Roman" w:hAnsi="Times New Roman"/>
                <w:sz w:val="24"/>
              </w:rPr>
              <w:t>信息查看：支持老师和学生查看班内的成员信息，包括成员的角色、姓名、电话。</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沟通交流：支持老师和学生通过通讯录直接发起电话拨号；同时支持老师和学生家长相互之间发布简单的留言。</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范围控制：系统进行通讯录访问范围的可控制：学生只能查看班级内的老师的联系方式；老师只能查看所所属班级的其他老师和学生联系方式。</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五、教务管理平台</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r>
      <w:tr>
        <w:tblPrEx>
          <w:tblCellMar>
            <w:top w:w="0" w:type="dxa"/>
            <w:left w:w="28" w:type="dxa"/>
            <w:bottom w:w="0" w:type="dxa"/>
            <w:right w:w="28" w:type="dxa"/>
          </w:tblCellMar>
        </w:tblPrEx>
        <w:trPr>
          <w:trHeight w:val="1392"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33</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选课管理系统</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选课功能支持学校组织开展选课活动，学校管理员可发布单项选课、多项选课、申报类选课。</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学校管理员可以查看本校所有的选课，老师可查看自己任教班级可以参与的选课，支持按学期、启用状态、报名状态、开课状态，选课名称查找索选课。</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学校管理员可发布单项选课、多项选课、申报类选课。</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单项选课可以限制每班最多允许报名多少人，多项选课、申报类选课可以设置限制每个学生最多可以报多少门课程。</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每个课程都可以设置课程类型、授课老师、上课地点、上课时间、适用范围、招收人数。</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课程可以选择是否开启评价学生、评价老师、课堂点名。多项选课、申报类选课支持批量设置这三个选项。</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开启评价学生时可选择评价类型（等级评价或分数评价），分数评价可选择</w:t>
            </w:r>
            <w:r>
              <w:rPr>
                <w:rFonts w:ascii="Times New Roman" w:hAnsi="Times New Roman"/>
                <w:sz w:val="24"/>
              </w:rPr>
              <w:t>10</w:t>
            </w:r>
            <w:r>
              <w:rPr>
                <w:rFonts w:hint="eastAsia" w:ascii="Times New Roman" w:hAnsi="Times New Roman"/>
                <w:sz w:val="24"/>
              </w:rPr>
              <w:t>分制还是</w:t>
            </w:r>
            <w:r>
              <w:rPr>
                <w:rFonts w:ascii="Times New Roman" w:hAnsi="Times New Roman"/>
                <w:sz w:val="24"/>
              </w:rPr>
              <w:t>100</w:t>
            </w:r>
            <w:r>
              <w:rPr>
                <w:rFonts w:hint="eastAsia" w:ascii="Times New Roman" w:hAnsi="Times New Roman"/>
                <w:sz w:val="24"/>
              </w:rPr>
              <w:t>分制，可设置考核合格之后可以获得的学分。</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课程可以设置性别限制，限定只有某类性别的学生可以选报课程。</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申报类选课支持老师申报课程。申报的课程需要经过管理员审批。待审核和被拒绝的课程老师可以重新编辑提交。</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老师申报课程时可以预定报名学生，但需管理员审核通过后才可以成功报名。</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学校管理员可以审核老师申报的课程，若课程带有预定报名学生，管理员可以审核是否同意这些学生预定报名。</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选课发布时可选择移动端</w:t>
            </w:r>
            <w:r>
              <w:rPr>
                <w:rFonts w:ascii="Times New Roman" w:hAnsi="Times New Roman"/>
                <w:sz w:val="24"/>
              </w:rPr>
              <w:t>/PC</w:t>
            </w:r>
            <w:r>
              <w:rPr>
                <w:rFonts w:hint="eastAsia" w:ascii="Times New Roman" w:hAnsi="Times New Roman"/>
                <w:sz w:val="24"/>
              </w:rPr>
              <w:t>端是否推送选课通知。</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选课开始时系统自动推送报名通知，提醒学生家长进行选课。</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学校管理员可以停用、启用选课，更改课程开课状态。在停用状态下可编辑选课信息。</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学校管理员可以在</w:t>
            </w:r>
            <w:r>
              <w:rPr>
                <w:rFonts w:ascii="Times New Roman" w:hAnsi="Times New Roman"/>
                <w:sz w:val="24"/>
              </w:rPr>
              <w:t>PC</w:t>
            </w:r>
            <w:r>
              <w:rPr>
                <w:rFonts w:hint="eastAsia" w:ascii="Times New Roman" w:hAnsi="Times New Roman"/>
                <w:sz w:val="24"/>
              </w:rPr>
              <w:t>平台给学生报名或退选。</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学校管理员可以在</w:t>
            </w:r>
            <w:r>
              <w:rPr>
                <w:rFonts w:ascii="Times New Roman" w:hAnsi="Times New Roman"/>
                <w:sz w:val="24"/>
              </w:rPr>
              <w:t>PC</w:t>
            </w:r>
            <w:r>
              <w:rPr>
                <w:rFonts w:hint="eastAsia" w:ascii="Times New Roman" w:hAnsi="Times New Roman"/>
                <w:sz w:val="24"/>
              </w:rPr>
              <w:t>平台查看选课数据，各个课程的报名学生，并且支持下载和打印数据统计表。</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学校管理员可查看全校各班级的选课统计数据，老师可查本人任教班级的选课统计数据，可查看到学生选报了哪些课程，并且都支持下载和打印数据统计表。</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学校管理员可查看各个学期的选课名单，支持按班级和学生的学号、姓名搜索。</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827"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34</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课表管理系统</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支持课表导入，匹配系统老师、科目信息，导入行政课表</w:t>
            </w:r>
            <w:r>
              <w:rPr>
                <w:rFonts w:ascii="Times New Roman" w:hAnsi="Times New Roman"/>
                <w:sz w:val="24"/>
              </w:rPr>
              <w:t>/</w:t>
            </w:r>
            <w:r>
              <w:rPr>
                <w:rFonts w:hint="eastAsia" w:ascii="Times New Roman" w:hAnsi="Times New Roman"/>
                <w:sz w:val="24"/>
              </w:rPr>
              <w:t>走班课表，生成班级课表、教师课表、学生课表。</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支持行政班、教学班新增</w:t>
            </w:r>
            <w:r>
              <w:rPr>
                <w:rFonts w:ascii="Times New Roman" w:hAnsi="Times New Roman"/>
                <w:sz w:val="24"/>
              </w:rPr>
              <w:t>/</w:t>
            </w:r>
            <w:r>
              <w:rPr>
                <w:rFonts w:hint="eastAsia" w:ascii="Times New Roman" w:hAnsi="Times New Roman"/>
                <w:sz w:val="24"/>
              </w:rPr>
              <w:t>删除课程；修改课程信息，包括单双周课程变更、科目、授课老师、课程名称、上课地点等，支持一门课程关联多个授课老师。</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课室课表：根据上课地点显示课程信息。</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任教老师可以在移动端</w:t>
            </w:r>
            <w:r>
              <w:rPr>
                <w:rFonts w:ascii="Times New Roman" w:hAnsi="Times New Roman"/>
                <w:sz w:val="24"/>
              </w:rPr>
              <w:t>/pc</w:t>
            </w:r>
            <w:r>
              <w:rPr>
                <w:rFonts w:hint="eastAsia" w:ascii="Times New Roman" w:hAnsi="Times New Roman"/>
                <w:sz w:val="24"/>
              </w:rPr>
              <w:t>端查看自己的个人课表；可推送第二天课程给任教老师。</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学校启用行政课表，班级课表与学生课表一致；学校启用走班模式，按学生生成个人课表。学校可下载</w:t>
            </w:r>
            <w:r>
              <w:rPr>
                <w:rFonts w:ascii="Times New Roman" w:hAnsi="Times New Roman"/>
                <w:sz w:val="24"/>
              </w:rPr>
              <w:t>/</w:t>
            </w:r>
            <w:r>
              <w:rPr>
                <w:rFonts w:hint="eastAsia" w:ascii="Times New Roman" w:hAnsi="Times New Roman"/>
                <w:sz w:val="24"/>
              </w:rPr>
              <w:t>打印学生课表分发给学生，学生也可在电子班牌等终端查看个人课表。家长可在移动端查看学生课表，可推送第二天课程给家长。</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494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35</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过程性成绩管理系统</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、过程性成绩管理系统要求“一、收集成绩</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支持从系统下载带各班学生名单的成绩模板，分发给各班班主任，班主任按模板线下收集本班各个科目考试成绩，汇总后提交给年级级长。</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支持直接在系统发布考试手机通知，班主任在平台导入班级成绩，支持年级组长手动上传模板，或在线生成模板。</w:t>
            </w:r>
            <w:r>
              <w:rPr>
                <w:rFonts w:ascii="Times New Roman" w:hAnsi="Times New Roman"/>
                <w:sz w:val="24"/>
              </w:rPr>
              <w:br w:type="textWrapping"/>
            </w:r>
            <w:r>
              <w:rPr>
                <w:rFonts w:hint="eastAsia" w:ascii="Times New Roman" w:hAnsi="Times New Roman"/>
                <w:sz w:val="24"/>
              </w:rPr>
              <w:t>二、发布成绩</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支持学校管理员设置考试类型，以及考试成绩推送给家长消息格式。</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支持发布成绩时，设置是否需要系统自动计算总分和平均分，可设置成绩详情页中家长可见内容。</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支持在线预览</w:t>
            </w:r>
            <w:r>
              <w:rPr>
                <w:rFonts w:ascii="Times New Roman" w:hAnsi="Times New Roman"/>
                <w:sz w:val="24"/>
              </w:rPr>
              <w:t>/</w:t>
            </w:r>
            <w:r>
              <w:rPr>
                <w:rFonts w:hint="eastAsia" w:ascii="Times New Roman" w:hAnsi="Times New Roman"/>
                <w:sz w:val="24"/>
              </w:rPr>
              <w:t>修改成绩，或者进行补录。</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支持保存为草稿，立即发布或者定时发布。</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支持导出成绩。</w:t>
            </w:r>
            <w:r>
              <w:rPr>
                <w:rFonts w:ascii="Times New Roman" w:hAnsi="Times New Roman"/>
                <w:sz w:val="24"/>
              </w:rPr>
              <w:br w:type="textWrapping"/>
            </w:r>
            <w:r>
              <w:rPr>
                <w:rFonts w:hint="eastAsia" w:ascii="Times New Roman" w:hAnsi="Times New Roman"/>
                <w:sz w:val="24"/>
              </w:rPr>
              <w:t>三、成绩查询</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支持按班级筛选查看，可按学生姓名查询。</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可在考试通知详情中上传本次考试用卷，包括教师用卷和学生用卷，试卷自动同步到试卷中心。</w:t>
            </w:r>
            <w:r>
              <w:rPr>
                <w:rFonts w:ascii="Times New Roman" w:hAnsi="Times New Roman"/>
                <w:sz w:val="24"/>
              </w:rPr>
              <w:br w:type="textWrapping"/>
            </w:r>
            <w:r>
              <w:rPr>
                <w:rFonts w:hint="eastAsia" w:ascii="Times New Roman" w:hAnsi="Times New Roman"/>
                <w:sz w:val="24"/>
              </w:rPr>
              <w:t>四、成绩移动端</w:t>
            </w:r>
            <w:r>
              <w:rPr>
                <w:rFonts w:ascii="Times New Roman" w:hAnsi="Times New Roman"/>
                <w:sz w:val="24"/>
              </w:rPr>
              <w:t>/PC</w:t>
            </w:r>
            <w:r>
              <w:rPr>
                <w:rFonts w:hint="eastAsia" w:ascii="Times New Roman" w:hAnsi="Times New Roman"/>
                <w:sz w:val="24"/>
              </w:rPr>
              <w:t>端</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支持班级老师在移动端</w:t>
            </w:r>
            <w:r>
              <w:rPr>
                <w:rFonts w:ascii="Times New Roman" w:hAnsi="Times New Roman"/>
                <w:sz w:val="24"/>
              </w:rPr>
              <w:t>/PC</w:t>
            </w:r>
            <w:r>
              <w:rPr>
                <w:rFonts w:hint="eastAsia" w:ascii="Times New Roman" w:hAnsi="Times New Roman"/>
                <w:sz w:val="24"/>
              </w:rPr>
              <w:t>端查看本班学生考试成绩。</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支持学生家长在移动端</w:t>
            </w:r>
            <w:r>
              <w:rPr>
                <w:rFonts w:ascii="Times New Roman" w:hAnsi="Times New Roman"/>
                <w:sz w:val="24"/>
              </w:rPr>
              <w:t>/PC</w:t>
            </w:r>
            <w:r>
              <w:rPr>
                <w:rFonts w:hint="eastAsia" w:ascii="Times New Roman" w:hAnsi="Times New Roman"/>
                <w:sz w:val="24"/>
              </w:rPr>
              <w:t>端查看自己孩子考试成绩。”</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494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36</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成绩分析系统</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参数设置：系统内置多维度的分析报告参数：四率设置、学业登记分布、成绩分段对比、分析报告设置以及统计规则设置。支持学校进行自定义修改参数。</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考试情况概况：支持查看考试情况：总人数，总分、实考人数、缺考人数、考试满分人数，满分率、零分人数、零分率、最高分、最低分以及平均分情况。</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学科成绩对比：支持管理员按不同的指标查看全部班级或者单个班级总分以及各科成绩对比情况。指标包括四率、满分、平均分、最高分、实考人数、缺考人数、标准差。支持最多选择两个指标进行对比。可切换为表格或图形展示。</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班级成绩对比：支持管理员按不同的指标查看班级之间成绩对比，指标包括四率、满分、平均分、最高分、实考人数、缺考人数、标准差。支持最多选择两个指标进行对比。</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学业等级分布：支持将学生分等级查看。成绩报告是根据系统已有设置的规则进行分析得出的。管理员可在分析报告中，重新设置分数段，生成新的分析图表，新报表仅限于本人本次操作查看。</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成绩分段对比：支持管理员在分析报告中，重新设置分数段，生成新的分析图表，新报表仅限于本人本次操作查看。</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优劣学科对比：支持查看各班级学科均衡度。支持雷达图、表格的双模式查看。该模块支持班级分组查看。</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学生家长，班级老师可在移动端成绩应用中查看自己孩子或者自己班级学生的考试成绩，以及成绩分析报告。</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728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37</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考务管理系统</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hint="eastAsia" w:ascii="Times New Roman" w:hAnsi="Times New Roman"/>
                <w:sz w:val="24"/>
              </w:rPr>
              <w:t>考务老师可在</w:t>
            </w:r>
            <w:r>
              <w:rPr>
                <w:rFonts w:ascii="Times New Roman" w:hAnsi="Times New Roman"/>
                <w:sz w:val="24"/>
              </w:rPr>
              <w:t>pc</w:t>
            </w:r>
            <w:r>
              <w:rPr>
                <w:rFonts w:hint="eastAsia" w:ascii="Times New Roman" w:hAnsi="Times New Roman"/>
                <w:sz w:val="24"/>
              </w:rPr>
              <w:t>端新增考试，填写考试名称、考试科目、时间。</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考务老师可在</w:t>
            </w:r>
            <w:r>
              <w:rPr>
                <w:rFonts w:ascii="Times New Roman" w:hAnsi="Times New Roman"/>
                <w:sz w:val="24"/>
              </w:rPr>
              <w:t>pc</w:t>
            </w:r>
            <w:r>
              <w:rPr>
                <w:rFonts w:hint="eastAsia" w:ascii="Times New Roman" w:hAnsi="Times New Roman"/>
                <w:sz w:val="24"/>
              </w:rPr>
              <w:t>端对同场考试新建多个安排，同场考试中的考号相同。同一次安排可排多天多科的考试，考生座位相同。</w:t>
            </w:r>
            <w:r>
              <w:rPr>
                <w:rFonts w:ascii="Times New Roman" w:hAnsi="Times New Roman"/>
                <w:sz w:val="24"/>
              </w:rPr>
              <w:t xml:space="preserve"> </w:t>
            </w:r>
            <w:r>
              <w:rPr>
                <w:rFonts w:hint="eastAsia" w:ascii="Times New Roman" w:hAnsi="Times New Roman"/>
                <w:sz w:val="24"/>
              </w:rPr>
              <w:t>不同安排的考生座位不同。</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考务老师可自由设置编排规则，包括准考证号、考场号等，同时针对区统考，准考证号、考场号等的命名规则和信息能对接上级系统，符合区级标准。</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考务老师可在</w:t>
            </w:r>
            <w:r>
              <w:rPr>
                <w:rFonts w:ascii="Times New Roman" w:hAnsi="Times New Roman"/>
                <w:sz w:val="24"/>
              </w:rPr>
              <w:t>pc</w:t>
            </w:r>
            <w:r>
              <w:rPr>
                <w:rFonts w:hint="eastAsia" w:ascii="Times New Roman" w:hAnsi="Times New Roman"/>
                <w:sz w:val="24"/>
              </w:rPr>
              <w:t>端导入考生、考场数据进行考生编排，系统将自动校验导入数据的准确性及数量并给出相应提示。</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编排考生可按照孤岛式编排模式，实现考生周边的同学不是同班的。也可按考生添加顺序进行编排。</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系统将根据各考场的座位数与考生数，计算出各考场实际入座的考生数，保证各考场入座率相同，实现考场资源合理应用。</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考务老师点击某个考生将高亮该考生在当前考场的同班同学，还可对单个考生的座位进行微调。</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考务老师可批量导入监考人数据，每位监考人默认监考整天，支持对单个考场的单科考试进行监考老师微调。</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批量设置监考人时可自动校验监考人数量、时间冲突问题等并随机编排监考人。</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考务老师可在完成考生编排及监考人设置后，查看该场考试的多个安排的详细汇总，包括总考生数、考生范围、考场、监考人等数据。</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考务老师可发送考试通知到相关人员，包括学生家长、班主任、监考人。</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考务老师可批量打印或下载考试相关资料，包括考场座位表、桌贴、准考证、班级考试安排表。班主任可下载本班学生的准考证、班级考试安排表。</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考务老师可对所有考试进行修改，修改内容包括考试名称、科目、时间、考生、考场等数据。</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考务老师可删除任意状态的考试。</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班主任可查看所在班级的学生考试安排表，并在</w:t>
            </w:r>
            <w:r>
              <w:rPr>
                <w:rFonts w:ascii="Times New Roman" w:hAnsi="Times New Roman"/>
                <w:sz w:val="24"/>
              </w:rPr>
              <w:t>pc</w:t>
            </w:r>
            <w:r>
              <w:rPr>
                <w:rFonts w:hint="eastAsia" w:ascii="Times New Roman" w:hAnsi="Times New Roman"/>
                <w:sz w:val="24"/>
              </w:rPr>
              <w:t>端打印、下载准考证及考试安排表。</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支持老师查看监考任务，学生家长查看考试安排。</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364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38</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公开课系统</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hint="eastAsia" w:ascii="Times New Roman" w:hAnsi="Times New Roman"/>
                <w:sz w:val="24"/>
              </w:rPr>
              <w:t>老师可在</w:t>
            </w:r>
            <w:r>
              <w:rPr>
                <w:rFonts w:ascii="Times New Roman" w:hAnsi="Times New Roman"/>
                <w:sz w:val="24"/>
              </w:rPr>
              <w:t>pc</w:t>
            </w:r>
            <w:r>
              <w:rPr>
                <w:rFonts w:hint="eastAsia" w:ascii="Times New Roman" w:hAnsi="Times New Roman"/>
                <w:sz w:val="24"/>
              </w:rPr>
              <w:t>端</w:t>
            </w:r>
            <w:r>
              <w:rPr>
                <w:rFonts w:ascii="Times New Roman" w:hAnsi="Times New Roman"/>
                <w:sz w:val="24"/>
              </w:rPr>
              <w:t>/</w:t>
            </w:r>
            <w:r>
              <w:rPr>
                <w:rFonts w:hint="eastAsia" w:ascii="Times New Roman" w:hAnsi="Times New Roman"/>
                <w:sz w:val="24"/>
              </w:rPr>
              <w:t>移动端发起授课申请及审批，可以按学科设置不同的审批流程。系统可分类归集待办、已办、抄送等流程。</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已通过申请的课程会展示在校内公开课库，老师可查看公开课详情并前往听课。也可以关联课表，选择指定老师的某一节课程进行听课评课，填写完听课评价表后需要授课老师确认。授课老师可以在</w:t>
            </w:r>
            <w:r>
              <w:rPr>
                <w:rFonts w:ascii="Times New Roman" w:hAnsi="Times New Roman"/>
                <w:sz w:val="24"/>
              </w:rPr>
              <w:t>pc</w:t>
            </w:r>
            <w:r>
              <w:rPr>
                <w:rFonts w:hint="eastAsia" w:ascii="Times New Roman" w:hAnsi="Times New Roman"/>
                <w:sz w:val="24"/>
              </w:rPr>
              <w:t>端</w:t>
            </w:r>
            <w:r>
              <w:rPr>
                <w:rFonts w:ascii="Times New Roman" w:hAnsi="Times New Roman"/>
                <w:sz w:val="24"/>
              </w:rPr>
              <w:t>/</w:t>
            </w:r>
            <w:r>
              <w:rPr>
                <w:rFonts w:hint="eastAsia" w:ascii="Times New Roman" w:hAnsi="Times New Roman"/>
                <w:sz w:val="24"/>
              </w:rPr>
              <w:t>手机端上传课程资源（视频、文档等），学校老师可查看课程资源。</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授课老师管理自己的公开课及公开课资源</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管理员可以根据学期、年级、科目统计授课数据。</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老师可以查看自己的授课记录、听课记录，并按学期查看自己的授课听课指标完成情况。</w:t>
            </w:r>
            <w:r>
              <w:rPr>
                <w:rFonts w:ascii="Times New Roman" w:hAnsi="Times New Roman"/>
                <w:sz w:val="24"/>
              </w:rPr>
              <w:br w:type="textWrapping"/>
            </w:r>
            <w:r>
              <w:rPr>
                <w:rFonts w:hint="eastAsia" w:ascii="Times New Roman" w:hAnsi="Times New Roman"/>
                <w:sz w:val="24"/>
              </w:rPr>
              <w:t>管理员设置老师每学期的授课指标、听课指标。可以按学期、年级、科目维度实时统计各指标完成情况。</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汇集公开课授课的资源，形成公开课资源库，可同步到学校资源中心，供学校师生使用</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六、财务管理平台</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r>
      <w:tr>
        <w:tblPrEx>
          <w:tblCellMar>
            <w:top w:w="0" w:type="dxa"/>
            <w:left w:w="28" w:type="dxa"/>
            <w:bottom w:w="0" w:type="dxa"/>
            <w:right w:w="28" w:type="dxa"/>
          </w:tblCellMar>
        </w:tblPrEx>
        <w:trPr>
          <w:trHeight w:val="3105"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39</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在线缴费系统</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、在线缴费系统要求“一、缴费管理</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查询：支持按日期范围、发布方式和状态过滤检索缴费项名称</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缴费详情页：支持重新编辑、催缴、停用</w:t>
            </w:r>
            <w:r>
              <w:rPr>
                <w:rFonts w:ascii="Times New Roman" w:hAnsi="Times New Roman"/>
                <w:sz w:val="24"/>
              </w:rPr>
              <w:t>/</w:t>
            </w:r>
            <w:r>
              <w:rPr>
                <w:rFonts w:hint="eastAsia" w:ascii="Times New Roman" w:hAnsi="Times New Roman"/>
                <w:sz w:val="24"/>
              </w:rPr>
              <w:t>启用、归档，删除，查看缴费情况，下载缴费统计，获取待缴费人员名单。</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按账单导入的缴费通知，支持管理员补增账单，可以修改或者删除还未进行缴费的老师账单。</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自定义缴费可以选择自由填写金额，可以设置缴费时是否自动注册为用户。</w:t>
            </w:r>
            <w:r>
              <w:rPr>
                <w:rFonts w:ascii="Times New Roman" w:hAnsi="Times New Roman"/>
                <w:sz w:val="24"/>
              </w:rPr>
              <w:br w:type="textWrapping"/>
            </w:r>
            <w:r>
              <w:rPr>
                <w:rFonts w:hint="eastAsia" w:ascii="Times New Roman" w:hAnsi="Times New Roman"/>
                <w:sz w:val="24"/>
              </w:rPr>
              <w:t>二、订单管理</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支持选择日期范围，按学生姓名、家长手机号、缴费项名称、和商户单号进行检索。查看已经缴费学生信息。按时间先后倒序排列。</w:t>
            </w:r>
            <w:r>
              <w:rPr>
                <w:rFonts w:ascii="Times New Roman" w:hAnsi="Times New Roman"/>
                <w:sz w:val="24"/>
              </w:rPr>
              <w:br w:type="textWrapping"/>
            </w:r>
            <w:r>
              <w:rPr>
                <w:rFonts w:hint="eastAsia" w:ascii="Times New Roman" w:hAnsi="Times New Roman"/>
                <w:sz w:val="24"/>
              </w:rPr>
              <w:t>三、缴费二维码</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学校专属二维码，可下载打印贴出来供家长扫码进行缴费。</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关闭</w:t>
            </w:r>
            <w:r>
              <w:rPr>
                <w:rFonts w:ascii="Times New Roman" w:hAnsi="Times New Roman"/>
                <w:sz w:val="24"/>
              </w:rPr>
              <w:t>/</w:t>
            </w:r>
            <w:r>
              <w:rPr>
                <w:rFonts w:hint="eastAsia" w:ascii="Times New Roman" w:hAnsi="Times New Roman"/>
                <w:sz w:val="24"/>
              </w:rPr>
              <w:t>启用二维码：学校发布缴费通知后，支持扫码付费，企业号内缴费以及线下缴费。如果关闭此按钮，则关闭了扫码缴费渠道，但是不影响历史扫码数据；关闭后可以重新启用。</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根据学校配置的商户号，在二维码上方显示对应的支付渠道。</w:t>
            </w:r>
            <w:r>
              <w:rPr>
                <w:rFonts w:ascii="Times New Roman" w:hAnsi="Times New Roman"/>
                <w:sz w:val="24"/>
              </w:rPr>
              <w:br w:type="textWrapping"/>
            </w:r>
            <w:r>
              <w:rPr>
                <w:rFonts w:hint="eastAsia" w:ascii="Times New Roman" w:hAnsi="Times New Roman"/>
                <w:sz w:val="24"/>
              </w:rPr>
              <w:t>四、收费标准管理</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添加：可以定义收费标准的名称、适用的年级、收费项目即金额。</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编辑：可以修改收费标准的名称、适用的年级、收费项目即金额。</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删除：可以删除收费标准。</w:t>
            </w:r>
            <w:r>
              <w:rPr>
                <w:rFonts w:ascii="Times New Roman" w:hAnsi="Times New Roman"/>
                <w:sz w:val="24"/>
              </w:rPr>
              <w:br w:type="textWrapping"/>
            </w:r>
            <w:r>
              <w:rPr>
                <w:rFonts w:hint="eastAsia" w:ascii="Times New Roman" w:hAnsi="Times New Roman"/>
                <w:sz w:val="24"/>
              </w:rPr>
              <w:t>五、缴费应用</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切换学校</w:t>
            </w:r>
            <w:r>
              <w:rPr>
                <w:rFonts w:ascii="Times New Roman" w:hAnsi="Times New Roman"/>
                <w:sz w:val="24"/>
              </w:rPr>
              <w:t>/</w:t>
            </w:r>
            <w:r>
              <w:rPr>
                <w:rFonts w:hint="eastAsia" w:ascii="Times New Roman" w:hAnsi="Times New Roman"/>
                <w:sz w:val="24"/>
              </w:rPr>
              <w:t>身份：支持用户切换学校和角色身份（老师</w:t>
            </w:r>
            <w:r>
              <w:rPr>
                <w:rFonts w:ascii="Times New Roman" w:hAnsi="Times New Roman"/>
                <w:sz w:val="24"/>
              </w:rPr>
              <w:t>/</w:t>
            </w:r>
            <w:r>
              <w:rPr>
                <w:rFonts w:hint="eastAsia" w:ascii="Times New Roman" w:hAnsi="Times New Roman"/>
                <w:sz w:val="24"/>
              </w:rPr>
              <w:t>家长）。</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筛选：可以对缴费通知进行筛选查看，老师和家长的筛选项是不同的。</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切换班级：通知详情页支持切换班级。</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一键催交：进行中的学生缴费通知中，老师角色有催交按钮，点击后可以向还未缴费的家长发起催交；进行中的老师缴费通知，纯家长角色看不到，老师可以进行缴费支付。</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确定订单：进行中的缴费通知，家长可以点击确认生成订单。</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验证功能：如果学校发布通知时，开启了学生信息验证，那么家长支付的时候需要先验证信息。</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支付：家长可以支付订单，如账单金额超过</w:t>
            </w:r>
            <w:r>
              <w:rPr>
                <w:rFonts w:ascii="Times New Roman" w:hAnsi="Times New Roman"/>
                <w:sz w:val="24"/>
              </w:rPr>
              <w:t>1</w:t>
            </w:r>
            <w:r>
              <w:rPr>
                <w:rFonts w:hint="eastAsia" w:ascii="Times New Roman" w:hAnsi="Times New Roman"/>
                <w:sz w:val="24"/>
              </w:rPr>
              <w:t>万，家长可自行一次性支付或者分拆多笔支付。</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代缴：支持老师、家长替他人缴费，家长可以为其他家长的孩子代缴，老师可以为其他老师代缴。”</w:t>
            </w:r>
          </w:p>
          <w:p>
            <w:pPr>
              <w:spacing w:line="280" w:lineRule="exact"/>
              <w:rPr>
                <w:rFonts w:ascii="Times New Roman" w:hAnsi="Times New Roman"/>
                <w:sz w:val="24"/>
              </w:rPr>
            </w:pPr>
            <w:r>
              <w:rPr>
                <w:rFonts w:hint="eastAsia" w:ascii="Times New Roman" w:hAnsi="Times New Roman"/>
                <w:sz w:val="24"/>
              </w:rPr>
              <w:t>◆</w:t>
            </w:r>
            <w:r>
              <w:rPr>
                <w:rFonts w:ascii="Times New Roman" w:hAnsi="Times New Roman"/>
                <w:sz w:val="24"/>
              </w:rPr>
              <w:t xml:space="preserve">   2. </w:t>
            </w:r>
            <w:r>
              <w:rPr>
                <w:rFonts w:hint="eastAsia" w:ascii="Times New Roman" w:hAnsi="Times New Roman"/>
                <w:sz w:val="24"/>
              </w:rPr>
              <w:t>发布缴费：支持发布按班级组织、按账单导入、自定义缴费</w:t>
            </w:r>
            <w:r>
              <w:rPr>
                <w:rFonts w:ascii="Times New Roman" w:hAnsi="Times New Roman"/>
                <w:sz w:val="24"/>
              </w:rPr>
              <w:t>3</w:t>
            </w:r>
            <w:r>
              <w:rPr>
                <w:rFonts w:hint="eastAsia" w:ascii="Times New Roman" w:hAnsi="Times New Roman"/>
                <w:sz w:val="24"/>
              </w:rPr>
              <w:t>种缴费通知，收费对象可以选择老师或学生，发送范围可以选择全校或指定班级</w:t>
            </w:r>
            <w:r>
              <w:rPr>
                <w:rFonts w:ascii="Times New Roman" w:hAnsi="Times New Roman"/>
                <w:sz w:val="24"/>
              </w:rPr>
              <w:t>/</w:t>
            </w:r>
            <w:r>
              <w:rPr>
                <w:rFonts w:hint="eastAsia" w:ascii="Times New Roman" w:hAnsi="Times New Roman"/>
                <w:sz w:val="24"/>
              </w:rPr>
              <w:t>部门，设置收款商户，是否开启学生</w:t>
            </w:r>
            <w:r>
              <w:rPr>
                <w:rFonts w:ascii="Times New Roman" w:hAnsi="Times New Roman"/>
                <w:sz w:val="24"/>
              </w:rPr>
              <w:t>/</w:t>
            </w:r>
            <w:r>
              <w:rPr>
                <w:rFonts w:hint="eastAsia" w:ascii="Times New Roman" w:hAnsi="Times New Roman"/>
                <w:sz w:val="24"/>
              </w:rPr>
              <w:t>教师信息验证。（提供软件功能演示）</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15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40</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工资管理系统</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支持批量导入，支持自定义工资条字段。</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验证用户姓名与身份证号码。</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支持保存草稿状态。</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支持定时发布。</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学校管理员查看全校工资列表。</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老师查看自己工资条。</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728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41</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资产管理系统</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、资产管理系统要求“一、仓库设置</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创建仓库用于储存物品；</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设置物品类别。</w:t>
            </w:r>
            <w:r>
              <w:rPr>
                <w:rFonts w:ascii="Times New Roman" w:hAnsi="Times New Roman"/>
                <w:sz w:val="24"/>
              </w:rPr>
              <w:br w:type="textWrapping"/>
            </w:r>
            <w:r>
              <w:rPr>
                <w:rFonts w:hint="eastAsia" w:ascii="Times New Roman" w:hAnsi="Times New Roman"/>
                <w:sz w:val="24"/>
              </w:rPr>
              <w:t>二、物品入库</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支持单个添加</w:t>
            </w:r>
            <w:r>
              <w:rPr>
                <w:rFonts w:ascii="Times New Roman" w:hAnsi="Times New Roman"/>
                <w:sz w:val="24"/>
              </w:rPr>
              <w:t>/</w:t>
            </w:r>
            <w:r>
              <w:rPr>
                <w:rFonts w:hint="eastAsia" w:ascii="Times New Roman" w:hAnsi="Times New Roman"/>
                <w:sz w:val="24"/>
              </w:rPr>
              <w:t>导入物品。物品信息：名称、物品编号、存放仓库、来源、属性、分类、品牌</w:t>
            </w:r>
            <w:r>
              <w:rPr>
                <w:rFonts w:ascii="Times New Roman" w:hAnsi="Times New Roman"/>
                <w:sz w:val="24"/>
              </w:rPr>
              <w:t>/</w:t>
            </w:r>
            <w:r>
              <w:rPr>
                <w:rFonts w:hint="eastAsia" w:ascii="Times New Roman" w:hAnsi="Times New Roman"/>
                <w:sz w:val="24"/>
              </w:rPr>
              <w:t>型号、配置规格、数量、单位、单价、备注等。同一类物品可批量设置物品编号。</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可生成物品二维码。</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可修改物品信息或删除物品，可查询操作记录。</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可跟踪查看物品使用记录。</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可根据入库时间段、物品属性、物品分类、来源、物品名称、放置地、物品编号筛选及导出。</w:t>
            </w:r>
            <w:r>
              <w:rPr>
                <w:rFonts w:ascii="Times New Roman" w:hAnsi="Times New Roman"/>
                <w:sz w:val="24"/>
              </w:rPr>
              <w:br w:type="textWrapping"/>
            </w:r>
            <w:r>
              <w:rPr>
                <w:rFonts w:hint="eastAsia" w:ascii="Times New Roman" w:hAnsi="Times New Roman"/>
                <w:sz w:val="24"/>
              </w:rPr>
              <w:t>三、库存查询</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仓库物品查询：入库物品查询（除分配到个人名下物品）。</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仓库统计：按仓库统计资产数量、归类物品。</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库存统计：按照物品名称统计库存数量。</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个人统计：统计挂在个人名下的资产。</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报废统计：统计已通过报废申请的物品，可查看物品的使用记录和报废申请表单信息。</w:t>
            </w:r>
            <w:r>
              <w:rPr>
                <w:rFonts w:ascii="Times New Roman" w:hAnsi="Times New Roman"/>
                <w:sz w:val="24"/>
              </w:rPr>
              <w:br w:type="textWrapping"/>
            </w:r>
            <w:r>
              <w:rPr>
                <w:rFonts w:hint="eastAsia" w:ascii="Times New Roman" w:hAnsi="Times New Roman"/>
                <w:sz w:val="24"/>
              </w:rPr>
              <w:t>四、物品使用申请与审批</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使用申请：老师可选择库存物品发起使用申请。分配给个人或个人领用的物品挂在个人名下，老师在</w:t>
            </w:r>
            <w:r>
              <w:rPr>
                <w:rFonts w:ascii="Times New Roman" w:hAnsi="Times New Roman"/>
                <w:sz w:val="24"/>
              </w:rPr>
              <w:t>PC</w:t>
            </w:r>
            <w:r>
              <w:rPr>
                <w:rFonts w:hint="eastAsia" w:ascii="Times New Roman" w:hAnsi="Times New Roman"/>
                <w:sz w:val="24"/>
              </w:rPr>
              <w:t>端可查询自己名下的所有物品信息，并可导出物品清单。本人名下的物品可进行物品移交申请，可以选择移交回仓库或移交给个人，借用物品到期后需提交归还申请。查看物品详情，可跟踪物品使用记录。</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可以在移动端</w:t>
            </w:r>
            <w:r>
              <w:rPr>
                <w:rFonts w:ascii="Times New Roman" w:hAnsi="Times New Roman"/>
                <w:sz w:val="24"/>
              </w:rPr>
              <w:t>/pc</w:t>
            </w:r>
            <w:r>
              <w:rPr>
                <w:rFonts w:hint="eastAsia" w:ascii="Times New Roman" w:hAnsi="Times New Roman"/>
                <w:sz w:val="24"/>
              </w:rPr>
              <w:t>端完成审批操作，支持手签、催办、撤回、退回、重新发起、删除、打印等操作。</w:t>
            </w:r>
            <w:r>
              <w:rPr>
                <w:rFonts w:ascii="Times New Roman" w:hAnsi="Times New Roman"/>
                <w:sz w:val="24"/>
              </w:rPr>
              <w:br w:type="textWrapping"/>
            </w:r>
            <w:r>
              <w:rPr>
                <w:rFonts w:hint="eastAsia" w:ascii="Times New Roman" w:hAnsi="Times New Roman"/>
                <w:sz w:val="24"/>
              </w:rPr>
              <w:t>五、个人物品查询</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查询挂在本人名下所有的物品信息，可导出物品清单。”</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15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42</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采购管理系统</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hint="eastAsia" w:ascii="Times New Roman" w:hAnsi="Times New Roman"/>
                <w:sz w:val="24"/>
              </w:rPr>
              <w:t>支持移动端</w:t>
            </w:r>
            <w:r>
              <w:rPr>
                <w:rFonts w:ascii="Times New Roman" w:hAnsi="Times New Roman"/>
                <w:sz w:val="24"/>
              </w:rPr>
              <w:t>/pc</w:t>
            </w:r>
            <w:r>
              <w:rPr>
                <w:rFonts w:hint="eastAsia" w:ascii="Times New Roman" w:hAnsi="Times New Roman"/>
                <w:sz w:val="24"/>
              </w:rPr>
              <w:t>端发起采购申请。</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发起申请可填写申请事由、支付方式、使用日期、物品明细信息、备注、附件，可根据物品明细自动统计申请总额。支持导入物品明细。</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支持移动端</w:t>
            </w:r>
            <w:r>
              <w:rPr>
                <w:rFonts w:ascii="Times New Roman" w:hAnsi="Times New Roman"/>
                <w:sz w:val="24"/>
              </w:rPr>
              <w:t>/pc</w:t>
            </w:r>
            <w:r>
              <w:rPr>
                <w:rFonts w:hint="eastAsia" w:ascii="Times New Roman" w:hAnsi="Times New Roman"/>
                <w:sz w:val="24"/>
              </w:rPr>
              <w:t>端审批。</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审批办理：支持手签、撤回、退回、重新发起、删除、催办、打印等操作。</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流程状态变更推送信息流给申请人，有待办流程信息流提醒待办人。</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七、宿舍管理平台</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r>
      <w:tr>
        <w:tblPrEx>
          <w:tblCellMar>
            <w:top w:w="0" w:type="dxa"/>
            <w:left w:w="28" w:type="dxa"/>
            <w:bottom w:w="0" w:type="dxa"/>
            <w:right w:w="28" w:type="dxa"/>
          </w:tblCellMar>
        </w:tblPrEx>
        <w:trPr>
          <w:trHeight w:val="78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43</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宿舍配置</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支持学校管理员对学生、职工宿舍的配置进行设置，包括楼栋、楼层、房间等。其中学生宿舍还包括住宿标准、宿舍管理员、性别、床位等设置。实现宿舍基础设备的统一管理。</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338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44</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入住管理</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hint="eastAsia" w:ascii="Times New Roman" w:hAnsi="Times New Roman"/>
                <w:sz w:val="24"/>
              </w:rPr>
              <w:t>入住：支持单个添加或批量导入学生、职工入住信息，实现快速办理学生、职工的入住。系统可自动判断导入数据的准确性。支持自动校验被安排人员是否已经入住，对学生而言还可校验性别是否适配，支持将学生安排到空床位上。安排过程中系统将给出对应提示包括同宿舍的学生班级、性别、及宿舍住宿标准等信息，提高管理员的工作效率。</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退宿：支持单个、批量选择学生</w:t>
            </w:r>
            <w:r>
              <w:rPr>
                <w:rFonts w:ascii="Times New Roman" w:hAnsi="Times New Roman"/>
                <w:sz w:val="24"/>
              </w:rPr>
              <w:t>/</w:t>
            </w:r>
            <w:r>
              <w:rPr>
                <w:rFonts w:hint="eastAsia" w:ascii="Times New Roman" w:hAnsi="Times New Roman"/>
                <w:sz w:val="24"/>
              </w:rPr>
              <w:t>职工进行退宿。可按楼栋、楼层、房间号进行筛选。</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调宿：宿舍调整支持多种方式：单人调整、两人互调。调宿过程中系统将给出对应提示包括同宿舍的学生班级、性别、及宿舍住宿标准等信息。</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调宿、留宿申请：为满足住宿生、非住宿生调宿、留宿的需求，系统支持在学生家长在移动端</w:t>
            </w:r>
            <w:r>
              <w:rPr>
                <w:rFonts w:ascii="Times New Roman" w:hAnsi="Times New Roman"/>
                <w:sz w:val="24"/>
              </w:rPr>
              <w:t>/PC</w:t>
            </w:r>
            <w:r>
              <w:rPr>
                <w:rFonts w:hint="eastAsia" w:ascii="Times New Roman" w:hAnsi="Times New Roman"/>
                <w:sz w:val="24"/>
              </w:rPr>
              <w:t>端发起申请。指定老师可在移动端</w:t>
            </w:r>
            <w:r>
              <w:rPr>
                <w:rFonts w:ascii="Times New Roman" w:hAnsi="Times New Roman"/>
                <w:sz w:val="24"/>
              </w:rPr>
              <w:t>/PC</w:t>
            </w:r>
            <w:r>
              <w:rPr>
                <w:rFonts w:hint="eastAsia" w:ascii="Times New Roman" w:hAnsi="Times New Roman"/>
                <w:sz w:val="24"/>
              </w:rPr>
              <w:t>端接收学生家长调宿、留宿申请的推送。管理员可在</w:t>
            </w:r>
            <w:r>
              <w:rPr>
                <w:rFonts w:ascii="Times New Roman" w:hAnsi="Times New Roman"/>
                <w:sz w:val="24"/>
              </w:rPr>
              <w:t>pc</w:t>
            </w:r>
            <w:r>
              <w:rPr>
                <w:rFonts w:hint="eastAsia" w:ascii="Times New Roman" w:hAnsi="Times New Roman"/>
                <w:sz w:val="24"/>
              </w:rPr>
              <w:t>查看全校的调宿、留宿申请记录，留宿名单。老师可在移动端</w:t>
            </w:r>
            <w:r>
              <w:rPr>
                <w:rFonts w:ascii="Times New Roman" w:hAnsi="Times New Roman"/>
                <w:sz w:val="24"/>
              </w:rPr>
              <w:t>/PC</w:t>
            </w:r>
            <w:r>
              <w:rPr>
                <w:rFonts w:hint="eastAsia" w:ascii="Times New Roman" w:hAnsi="Times New Roman"/>
                <w:sz w:val="24"/>
              </w:rPr>
              <w:t>端查看、审批。</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260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45</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宿舍查寝</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hint="eastAsia" w:ascii="Times New Roman" w:hAnsi="Times New Roman"/>
                <w:sz w:val="24"/>
              </w:rPr>
              <w:t>查寝设置：管理员可在</w:t>
            </w:r>
            <w:r>
              <w:rPr>
                <w:rFonts w:ascii="Times New Roman" w:hAnsi="Times New Roman"/>
                <w:sz w:val="24"/>
              </w:rPr>
              <w:t>pc</w:t>
            </w:r>
            <w:r>
              <w:rPr>
                <w:rFonts w:hint="eastAsia" w:ascii="Times New Roman" w:hAnsi="Times New Roman"/>
                <w:sz w:val="24"/>
              </w:rPr>
              <w:t>端创建查寝时段，支持设置查寝类型、范围、查寝老师，可选是否关联学生请假及宿舍考勤，与学校智能门禁系统对接。管理员可在</w:t>
            </w:r>
            <w:r>
              <w:rPr>
                <w:rFonts w:ascii="Times New Roman" w:hAnsi="Times New Roman"/>
                <w:sz w:val="24"/>
              </w:rPr>
              <w:t>PC</w:t>
            </w:r>
            <w:r>
              <w:rPr>
                <w:rFonts w:hint="eastAsia" w:ascii="Times New Roman" w:hAnsi="Times New Roman"/>
                <w:sz w:val="24"/>
              </w:rPr>
              <w:t>端设置学生缺寝、在寝、滞留的消息通知对象及时段。</w:t>
            </w:r>
          </w:p>
          <w:p>
            <w:pPr>
              <w:spacing w:line="28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查寝管理：支持查寝老师在移动端</w:t>
            </w:r>
            <w:r>
              <w:rPr>
                <w:rFonts w:ascii="Times New Roman" w:hAnsi="Times New Roman"/>
                <w:sz w:val="24"/>
              </w:rPr>
              <w:t>/PC</w:t>
            </w:r>
            <w:r>
              <w:rPr>
                <w:rFonts w:hint="eastAsia" w:ascii="Times New Roman" w:hAnsi="Times New Roman"/>
                <w:sz w:val="24"/>
              </w:rPr>
              <w:t>端进行宿舍查寝，支持按宿舍楼筛选。支持查寝老师在移动端</w:t>
            </w:r>
            <w:r>
              <w:rPr>
                <w:rFonts w:ascii="Times New Roman" w:hAnsi="Times New Roman"/>
                <w:sz w:val="24"/>
              </w:rPr>
              <w:t>/PC</w:t>
            </w:r>
            <w:r>
              <w:rPr>
                <w:rFonts w:hint="eastAsia" w:ascii="Times New Roman" w:hAnsi="Times New Roman"/>
                <w:sz w:val="24"/>
              </w:rPr>
              <w:t>端查看自己负责的宿舍每日的查寝结果数据。</w:t>
            </w:r>
          </w:p>
          <w:p>
            <w:pPr>
              <w:spacing w:line="28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查寝统计：管理员可查看全校查寝结果，支持切换日期查看查寝历史，支持切换查寝时段查看各时段的查寝情况。支持按楼栋、按楼层查看未到人数、滞留人数、在寝率、离寝率的饼状图、柱状图。支持管理员查看未到、滞留的人员的详情名单，可按照楼栋、班级筛选。支持班主任在</w:t>
            </w:r>
            <w:r>
              <w:rPr>
                <w:rFonts w:ascii="Times New Roman" w:hAnsi="Times New Roman"/>
                <w:sz w:val="24"/>
              </w:rPr>
              <w:t>pc</w:t>
            </w:r>
            <w:r>
              <w:rPr>
                <w:rFonts w:hint="eastAsia" w:ascii="Times New Roman" w:hAnsi="Times New Roman"/>
                <w:sz w:val="24"/>
              </w:rPr>
              <w:t>查看所带班级的宿舍考勤统计。</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182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46</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宿舍评分</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评分标准：支持管理员新建评分、评分表、评分规则及设置消息通知推送。支持设置评分表的评分范围、评分人、评分时间段、计算规则。支持管理员查看评分记录，可按学期、评价时间、评价表名称筛选。</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评分：支持老师在移动端</w:t>
            </w:r>
            <w:r>
              <w:rPr>
                <w:rFonts w:ascii="Times New Roman" w:hAnsi="Times New Roman"/>
                <w:sz w:val="24"/>
              </w:rPr>
              <w:t>/PC</w:t>
            </w:r>
            <w:r>
              <w:rPr>
                <w:rFonts w:hint="eastAsia" w:ascii="Times New Roman" w:hAnsi="Times New Roman"/>
                <w:sz w:val="24"/>
              </w:rPr>
              <w:t>端新建评分并对宿舍进行评分。</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评分统计：支持以学生、宿舍、班级维度查看评价表的评价结果。可按学期、评价日期、年级、班级、分数范围、学生姓名筛选统计。支持批量对学生的分数进行重置。支持导出各个维度的统计数据。</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15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47</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住宿生请假</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hint="eastAsia" w:ascii="Times New Roman" w:hAnsi="Times New Roman"/>
                <w:sz w:val="24"/>
              </w:rPr>
              <w:t>◆</w:t>
            </w:r>
            <w:r>
              <w:rPr>
                <w:rFonts w:ascii="Times New Roman" w:hAnsi="Times New Roman"/>
                <w:sz w:val="24"/>
              </w:rPr>
              <w:t xml:space="preserve">  1.</w:t>
            </w:r>
            <w:r>
              <w:rPr>
                <w:rFonts w:hint="eastAsia" w:ascii="Times New Roman" w:hAnsi="Times New Roman"/>
                <w:sz w:val="24"/>
              </w:rPr>
              <w:t>住宿生请假记录：支持管理员查看住宿生请假审核通过名单，包括学生姓名、性别、班级、宿舍楼、寝室号、请假类型、请假时间、请假审批流程、销假记录等。（提供软件功能演示）</w:t>
            </w:r>
            <w:r>
              <w:rPr>
                <w:rFonts w:ascii="Times New Roman" w:hAnsi="Times New Roman"/>
                <w:sz w:val="24"/>
              </w:rPr>
              <w:br w:type="textWrapping"/>
            </w:r>
            <w:r>
              <w:rPr>
                <w:rFonts w:ascii="Times New Roman" w:hAnsi="Times New Roman"/>
                <w:sz w:val="24"/>
              </w:rPr>
              <w:t xml:space="preserve">    2. </w:t>
            </w:r>
          </w:p>
          <w:p>
            <w:pPr>
              <w:spacing w:line="280" w:lineRule="exact"/>
              <w:rPr>
                <w:rFonts w:ascii="Times New Roman" w:hAnsi="Times New Roman"/>
                <w:sz w:val="24"/>
              </w:rPr>
            </w:pPr>
            <w:r>
              <w:rPr>
                <w:rFonts w:hint="eastAsia" w:ascii="Times New Roman" w:hAnsi="Times New Roman"/>
                <w:sz w:val="24"/>
              </w:rPr>
              <w:t>住宿生请假统计：支持通过学生姓名、时间段、年级班级、宿舍楼、寝室号、是否离校、是否外宿、性别等筛选查询学生请假记录。</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支持将宿生请假统计结果导出为</w:t>
            </w:r>
            <w:r>
              <w:rPr>
                <w:rFonts w:ascii="Times New Roman" w:hAnsi="Times New Roman"/>
                <w:sz w:val="24"/>
              </w:rPr>
              <w:t>Excel</w:t>
            </w:r>
            <w:r>
              <w:rPr>
                <w:rFonts w:hint="eastAsia" w:ascii="Times New Roman" w:hAnsi="Times New Roman"/>
                <w:sz w:val="24"/>
              </w:rPr>
              <w:t>表格，并支持查看导出记录日志。</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八、健康管理平台</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r>
      <w:tr>
        <w:tblPrEx>
          <w:tblCellMar>
            <w:top w:w="0" w:type="dxa"/>
            <w:left w:w="28" w:type="dxa"/>
            <w:bottom w:w="0" w:type="dxa"/>
            <w:right w:w="28" w:type="dxa"/>
          </w:tblCellMar>
        </w:tblPrEx>
        <w:trPr>
          <w:trHeight w:val="402"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48</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健康登记</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hint="eastAsia" w:ascii="Times New Roman" w:hAnsi="Times New Roman"/>
                <w:sz w:val="24"/>
              </w:rPr>
              <w:t>今日简报，支持管理员或授权人员查看全校登记结果和发烧情况。</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统计报表，支持管理员或授权人员查看全校、年级、班级、个人健康检查结果和体温情况。</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流水查询，支持下载筛选后的健康检查数据。</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设置：支持设置温度标签、报告推送时间等。</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52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49</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身高体重管理</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hint="eastAsia" w:ascii="Times New Roman" w:hAnsi="Times New Roman"/>
                <w:sz w:val="24"/>
              </w:rPr>
              <w:t>支持查看和下载身高、体重及相应的体格评估结果。</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支持查看身高标准表、体重标准表及体格标准表。</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104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50</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病假管理</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hint="eastAsia" w:ascii="Times New Roman" w:hAnsi="Times New Roman"/>
                <w:sz w:val="24"/>
              </w:rPr>
              <w:t>按天、按周、按月统计请假人数、病假人数。</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显示各年级、班级的请假、病假分布。</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查看统计报表：年级、班级请假人数及请假名单。</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导出统计报表。</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390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51</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体温管理</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、体温管理要求</w:t>
            </w:r>
          </w:p>
          <w:p>
            <w:pPr>
              <w:spacing w:line="280" w:lineRule="exact"/>
              <w:rPr>
                <w:rFonts w:ascii="Times New Roman" w:hAnsi="Times New Roman"/>
                <w:sz w:val="24"/>
              </w:rPr>
            </w:pPr>
            <w:r>
              <w:rPr>
                <w:rFonts w:ascii="Times New Roman" w:hAnsi="Times New Roman"/>
                <w:sz w:val="24"/>
              </w:rPr>
              <w:t>“</w:t>
            </w:r>
            <w:r>
              <w:rPr>
                <w:rFonts w:hint="eastAsia" w:ascii="Times New Roman" w:hAnsi="Times New Roman"/>
                <w:sz w:val="24"/>
              </w:rPr>
              <w:t>一、学生体温</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每日简报：可以查看当天的学生体温概况和近</w:t>
            </w:r>
            <w:r>
              <w:rPr>
                <w:rFonts w:ascii="Times New Roman" w:hAnsi="Times New Roman"/>
                <w:sz w:val="24"/>
              </w:rPr>
              <w:t>30</w:t>
            </w:r>
            <w:r>
              <w:rPr>
                <w:rFonts w:hint="eastAsia" w:ascii="Times New Roman" w:hAnsi="Times New Roman"/>
                <w:sz w:val="24"/>
              </w:rPr>
              <w:t>天健康登记统计数据。</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统计报表：可以按天查看天各个年级、班级的体温统计数据。</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流水查询：可以查询学生体温上报记录，支持根据检查日期、年级、班级、状态、姓名等条件查询，支持导出数据。</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二、教师体温</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今日数据：查看当天职工体温概况，包括体温正常、低烧、中热、高烧</w:t>
            </w:r>
            <w:r>
              <w:rPr>
                <w:rFonts w:ascii="Times New Roman" w:hAnsi="Times New Roman"/>
                <w:sz w:val="24"/>
              </w:rPr>
              <w:t>4</w:t>
            </w:r>
            <w:r>
              <w:rPr>
                <w:rFonts w:hint="eastAsia" w:ascii="Times New Roman" w:hAnsi="Times New Roman"/>
                <w:sz w:val="24"/>
              </w:rPr>
              <w:t>种体温状况的人数统计。</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可以查看职工体温上报记录，可以根据日期、测量结果、部门、姓名等条件查询，并支持导出数据。</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三、访客体温</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今日数据：查看当天访客体温概况，包括体温正常、低烧、中热、高烧</w:t>
            </w:r>
            <w:r>
              <w:rPr>
                <w:rFonts w:ascii="Times New Roman" w:hAnsi="Times New Roman"/>
                <w:sz w:val="24"/>
              </w:rPr>
              <w:t>4</w:t>
            </w:r>
            <w:r>
              <w:rPr>
                <w:rFonts w:hint="eastAsia" w:ascii="Times New Roman" w:hAnsi="Times New Roman"/>
                <w:sz w:val="24"/>
              </w:rPr>
              <w:t>种体温状况的人数统计。</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可以查看访客体温上报记录，可以根据日期、测量结果、部门、姓名等条件查询，并支持导出数据。</w:t>
            </w:r>
            <w:r>
              <w:rPr>
                <w:rFonts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104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52</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视力管理</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、视力管理要求</w:t>
            </w:r>
          </w:p>
          <w:p>
            <w:pPr>
              <w:spacing w:line="280" w:lineRule="exact"/>
              <w:rPr>
                <w:rFonts w:ascii="Times New Roman" w:hAnsi="Times New Roman"/>
                <w:sz w:val="24"/>
              </w:rPr>
            </w:pPr>
            <w:r>
              <w:rPr>
                <w:rFonts w:ascii="Times New Roman" w:hAnsi="Times New Roman"/>
                <w:sz w:val="24"/>
              </w:rPr>
              <w:t>“</w:t>
            </w:r>
            <w:r>
              <w:rPr>
                <w:rFonts w:hint="eastAsia" w:ascii="Times New Roman" w:hAnsi="Times New Roman"/>
                <w:sz w:val="24"/>
              </w:rPr>
              <w:t>支持校医录入视力检查数据，登记左右眼视力。</w:t>
            </w:r>
          </w:p>
          <w:p>
            <w:pPr>
              <w:spacing w:line="280" w:lineRule="exact"/>
              <w:rPr>
                <w:rFonts w:ascii="Times New Roman" w:hAnsi="Times New Roman"/>
                <w:sz w:val="24"/>
              </w:rPr>
            </w:pPr>
            <w:r>
              <w:rPr>
                <w:rFonts w:hint="eastAsia" w:ascii="Times New Roman" w:hAnsi="Times New Roman"/>
                <w:sz w:val="24"/>
              </w:rPr>
              <w:t>支持老师查看班级的视力检查统计数据，数据包括：各个学生的左右眼视力，班级的视力正常率、未检人数。</w:t>
            </w:r>
          </w:p>
          <w:p>
            <w:pPr>
              <w:spacing w:line="280" w:lineRule="exact"/>
              <w:rPr>
                <w:rFonts w:ascii="Times New Roman" w:hAnsi="Times New Roman"/>
                <w:sz w:val="24"/>
              </w:rPr>
            </w:pPr>
            <w:r>
              <w:rPr>
                <w:rFonts w:hint="eastAsia" w:ascii="Times New Roman" w:hAnsi="Times New Roman"/>
                <w:sz w:val="24"/>
              </w:rPr>
              <w:t>支持家长查看孩子的视力检查记录和记录详情。</w:t>
            </w:r>
          </w:p>
          <w:p>
            <w:pPr>
              <w:spacing w:line="280" w:lineRule="exact"/>
              <w:rPr>
                <w:rFonts w:ascii="Times New Roman" w:hAnsi="Times New Roman"/>
                <w:sz w:val="24"/>
              </w:rPr>
            </w:pPr>
            <w:r>
              <w:rPr>
                <w:rFonts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九、校园大数据中心</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r>
      <w:tr>
        <w:tblPrEx>
          <w:tblCellMar>
            <w:top w:w="0" w:type="dxa"/>
            <w:left w:w="28" w:type="dxa"/>
            <w:bottom w:w="0" w:type="dxa"/>
            <w:right w:w="28" w:type="dxa"/>
          </w:tblCellMar>
        </w:tblPrEx>
        <w:trPr>
          <w:trHeight w:val="104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53</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校园数据展示中心</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hint="eastAsia" w:ascii="Times New Roman" w:hAnsi="Times New Roman"/>
                <w:sz w:val="24"/>
              </w:rPr>
              <w:t>校园数据展示中心将学校各信息系统数据库连接起来，实现数据的流动与共享，以展示中心为窗口，实时监控各项业务动态数据，直观展示校园信息化主要构成业务系统，主要包括：学校资源库、教务教学、总务安全、家校共育、移动办公、教室物联等。</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52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54</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综合信息中心</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hint="eastAsia" w:ascii="Times New Roman" w:hAnsi="Times New Roman"/>
                <w:sz w:val="24"/>
              </w:rPr>
              <w:t>基于学校已使用的行政办公业务，通过可视化数据统计，直观显示各业务分布与使用分析，使管理者全面了解行政办公系统使用概况以及流程完结办理时长。</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130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55</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教师发展数据中心</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hint="eastAsia" w:ascii="Times New Roman" w:hAnsi="Times New Roman"/>
                <w:sz w:val="24"/>
              </w:rPr>
              <w:t>教师发展数据中心以图表的形式展示学校教师的各个方面的数据，包括教师的职称情况、过程性发展数据、师资结构、师资学科配比、性别年龄占比、获奖情况等。通过教师发展数据中心，学校可以了解本校教师资质，教师年龄结构以及教师科研成果等相关情况，同时也为学校每年教师招聘决策提供一定的参考意见。</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52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56</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学生综合发展中心</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hint="eastAsia" w:ascii="Times New Roman" w:hAnsi="Times New Roman"/>
                <w:sz w:val="24"/>
              </w:rPr>
              <w:t>学生发展中心通过对学校学生档案数据，学生各业务数据的分析来反映学校学生发展情况。</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合计：</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r>
      <w:tr>
        <w:tblPrEx>
          <w:tblCellMar>
            <w:top w:w="0" w:type="dxa"/>
            <w:left w:w="28" w:type="dxa"/>
            <w:bottom w:w="0" w:type="dxa"/>
            <w:right w:w="28" w:type="dxa"/>
          </w:tblCellMar>
        </w:tblPrEx>
        <w:trPr>
          <w:trHeight w:val="260" w:hRule="atLeast"/>
          <w:jc w:val="center"/>
        </w:trPr>
        <w:tc>
          <w:tcPr>
            <w:tcW w:w="14626" w:type="dxa"/>
            <w:gridSpan w:val="6"/>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新高考管理平台</w:t>
            </w:r>
          </w:p>
        </w:tc>
      </w:tr>
      <w:tr>
        <w:tblPrEx>
          <w:tblCellMar>
            <w:top w:w="0" w:type="dxa"/>
            <w:left w:w="28" w:type="dxa"/>
            <w:bottom w:w="0" w:type="dxa"/>
            <w:right w:w="28" w:type="dxa"/>
          </w:tblCellMar>
        </w:tblPrEx>
        <w:trPr>
          <w:trHeight w:val="2755"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57</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新高考基础数据</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、新高考基础数据要求</w:t>
            </w:r>
          </w:p>
          <w:p>
            <w:pPr>
              <w:spacing w:line="280" w:lineRule="exact"/>
              <w:rPr>
                <w:rFonts w:ascii="Times New Roman" w:hAnsi="Times New Roman"/>
                <w:sz w:val="24"/>
              </w:rPr>
            </w:pPr>
            <w:r>
              <w:rPr>
                <w:rFonts w:ascii="Times New Roman" w:hAnsi="Times New Roman"/>
                <w:sz w:val="24"/>
              </w:rPr>
              <w:t>“</w:t>
            </w:r>
            <w:r>
              <w:rPr>
                <w:rFonts w:hint="eastAsia" w:ascii="Times New Roman" w:hAnsi="Times New Roman"/>
                <w:sz w:val="24"/>
              </w:rPr>
              <w:t>一、基础数据中心</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组织机构管理：提供单位、学校信息的信息设置，支持新增、删除、修改、查询、导入、导出功能。</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学年学期：对学年基础信息进行设置管理；包括对开始年份、截止年份等信息进行查询、增加、修改、删除等操作。学期信息：对学期基础信息进行设置管理；包括对学期名称、学期周次、开始日期、截止日期等信息进行查询、增加、修改、删除等操作。</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年级信息：管理维护学校年级信息。支持对年级名称、教育阶段、入学年份、数据有效性等信息进行快速维护；为了方便学校管理，支持设置年级主任；</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支持按照年级信息快速批量生成多个班级，班级名称可设为年级</w:t>
            </w:r>
            <w:r>
              <w:rPr>
                <w:rFonts w:ascii="Times New Roman" w:hAnsi="Times New Roman"/>
                <w:sz w:val="24"/>
              </w:rPr>
              <w:t>+</w:t>
            </w:r>
            <w:r>
              <w:rPr>
                <w:rFonts w:hint="eastAsia" w:ascii="Times New Roman" w:hAnsi="Times New Roman"/>
                <w:sz w:val="24"/>
              </w:rPr>
              <w:t>班级名称。</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班级信息：管理维护学校所有年级下的不同班级信息，如班级名称、所在年级、班号、教室、及数据有效性等信息，支持多种操作方式，包含查询、新增、修改、导入、单个删除、批量删除等操作快速维护班级数据；支持对班级的班主任、副班主任、所在教室信息等进行设置；支持通过表格批量导入班级信息。</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教师管理：管理和维护教师的教籍信息。管理教师基本信息，如姓名、性别、证件类型、证件号、教工号、电子邮箱、联系方式等，通过新增、查询、修改、删除、批量删除、导入、导出等操作快速维护教师数据；点击新增可以实现对职员信息进行设置，包含：姓名、性别、人员类型、证件号以及教工号等等；支持通过表格对教职工信息进行批量导入；为了更加方便管理教师信息，支持设置教职工数据的有效性。</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学生管理：管理和维护学生学籍信息，如姓名、性别、证件类型、证件号、学籍号、所属年级、所属班级、学生信息有效性、联系方式等功能，通过新增、查询、修改、删除、批量删除、导入、导出等操作快速维护学生数据；支持按照年级批量删除学生数据；支持设置学生数据的有效性。</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二、统一身份认证</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统一用户身份管理：实现用户信息的集中存储和管理，用户信息规范命名、统一存储，用户</w:t>
            </w:r>
            <w:r>
              <w:rPr>
                <w:rFonts w:ascii="Times New Roman" w:hAnsi="Times New Roman"/>
                <w:sz w:val="24"/>
              </w:rPr>
              <w:t>ID</w:t>
            </w:r>
            <w:r>
              <w:rPr>
                <w:rFonts w:hint="eastAsia" w:ascii="Times New Roman" w:hAnsi="Times New Roman"/>
                <w:sz w:val="24"/>
              </w:rPr>
              <w:t>全局唯一，并提供标准接口，实现不同应用系统的用户身份的同步。</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统一权限管理：支持多种权限管理方式，如单独授权、按角色授权和分级授权等。统一授权管理提供角色与用户、用户组及组织机构的关联，属性与用户、用户组的关联，同时提供权限代理及委托的管理。</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统一认证：通过平台提供的统一认证服务，满足学校业务系统多元化特点，提供跨服务器及业务应用的身份认证服务及代理，确保跨业务系统身份认证识别。将众多的学校应用纳入到信息门户平台之中，实现单点登录。</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单点登陆服务：在完成集成工作的应用系统之间实现</w:t>
            </w:r>
            <w:r>
              <w:rPr>
                <w:rFonts w:ascii="Times New Roman" w:hAnsi="Times New Roman"/>
                <w:sz w:val="24"/>
              </w:rPr>
              <w:t>SSO</w:t>
            </w:r>
            <w:r>
              <w:rPr>
                <w:rFonts w:hint="eastAsia" w:ascii="Times New Roman" w:hAnsi="Times New Roman"/>
                <w:sz w:val="24"/>
              </w:rPr>
              <w:t>，支持同域内多个应用系统间的单点登录，具有开放的跨平台</w:t>
            </w:r>
            <w:r>
              <w:rPr>
                <w:rFonts w:ascii="Times New Roman" w:hAnsi="Times New Roman"/>
                <w:sz w:val="24"/>
              </w:rPr>
              <w:t>SSO</w:t>
            </w:r>
            <w:r>
              <w:rPr>
                <w:rFonts w:hint="eastAsia" w:ascii="Times New Roman" w:hAnsi="Times New Roman"/>
                <w:sz w:val="24"/>
              </w:rPr>
              <w:t>实现技术。</w:t>
            </w:r>
            <w:r>
              <w:rPr>
                <w:rFonts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8190"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58</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生涯规划教育系统</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、生涯规划教育系统要求</w:t>
            </w:r>
          </w:p>
          <w:p>
            <w:pPr>
              <w:spacing w:line="280" w:lineRule="exact"/>
              <w:rPr>
                <w:rFonts w:ascii="Times New Roman" w:hAnsi="Times New Roman"/>
                <w:sz w:val="24"/>
              </w:rPr>
            </w:pPr>
            <w:r>
              <w:rPr>
                <w:rFonts w:ascii="Times New Roman" w:hAnsi="Times New Roman"/>
                <w:sz w:val="24"/>
              </w:rPr>
              <w:t>“</w:t>
            </w:r>
            <w:r>
              <w:rPr>
                <w:rFonts w:hint="eastAsia" w:ascii="Times New Roman" w:hAnsi="Times New Roman"/>
                <w:sz w:val="24"/>
              </w:rPr>
              <w:t>一、生涯规划测评</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支持多人同时在线测评功能，至少包含职业兴趣测评、多元智能测评、工作价值观、多元性向潜能发展、生涯成熟度测评、</w:t>
            </w:r>
            <w:r>
              <w:rPr>
                <w:rFonts w:ascii="Times New Roman" w:hAnsi="Times New Roman"/>
                <w:sz w:val="24"/>
              </w:rPr>
              <w:t>MBTI</w:t>
            </w:r>
            <w:r>
              <w:rPr>
                <w:rFonts w:hint="eastAsia" w:ascii="Times New Roman" w:hAnsi="Times New Roman"/>
                <w:sz w:val="24"/>
              </w:rPr>
              <w:t>性格测评、学科信心、学科评估等类型测评，能够在线生成并查看下载专业的解读报告，并与学校、教师及家长报告结果同步。</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支持测评管理功能：支持学生测评信息查询、查看测评详情、测评完成情况统计及测评报表下载功能。</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二、生涯资源</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提供生涯课程资源，包含且不限于生涯经典人物介绍、生涯主题讲座、生涯故事及专业类</w:t>
            </w:r>
            <w:r>
              <w:rPr>
                <w:rFonts w:ascii="Times New Roman" w:hAnsi="Times New Roman"/>
                <w:sz w:val="24"/>
              </w:rPr>
              <w:t>/</w:t>
            </w:r>
            <w:r>
              <w:rPr>
                <w:rFonts w:hint="eastAsia" w:ascii="Times New Roman" w:hAnsi="Times New Roman"/>
                <w:sz w:val="24"/>
              </w:rPr>
              <w:t>职业类解说视频。</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提供不少于</w:t>
            </w:r>
            <w:r>
              <w:rPr>
                <w:rFonts w:ascii="Times New Roman" w:hAnsi="Times New Roman"/>
                <w:sz w:val="24"/>
              </w:rPr>
              <w:t>200</w:t>
            </w:r>
            <w:r>
              <w:rPr>
                <w:rFonts w:hint="eastAsia" w:ascii="Times New Roman" w:hAnsi="Times New Roman"/>
                <w:sz w:val="24"/>
              </w:rPr>
              <w:t>个高中主题学习资源：包含课程资源、生涯教案、教研视频、生涯网课及师培网课。</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收集整理不少于</w:t>
            </w:r>
            <w:r>
              <w:rPr>
                <w:rFonts w:ascii="Times New Roman" w:hAnsi="Times New Roman"/>
                <w:sz w:val="24"/>
              </w:rPr>
              <w:t>1200</w:t>
            </w:r>
            <w:r>
              <w:rPr>
                <w:rFonts w:hint="eastAsia" w:ascii="Times New Roman" w:hAnsi="Times New Roman"/>
                <w:sz w:val="24"/>
              </w:rPr>
              <w:t>个高校的宣传视频，学生可通过视频了解学校历史、教学力量、专业设置、校园风光等。</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职业库可供学生查询了解职业信息，收录的职业符合《中华人民共和国职业分类大典》中</w:t>
            </w:r>
            <w:r>
              <w:rPr>
                <w:rFonts w:ascii="Times New Roman" w:hAnsi="Times New Roman"/>
                <w:sz w:val="24"/>
              </w:rPr>
              <w:t>1639</w:t>
            </w:r>
            <w:r>
              <w:rPr>
                <w:rFonts w:hint="eastAsia" w:ascii="Times New Roman" w:hAnsi="Times New Roman"/>
                <w:sz w:val="24"/>
              </w:rPr>
              <w:t>个职业和职业族群</w:t>
            </w:r>
            <w:r>
              <w:rPr>
                <w:rFonts w:ascii="Times New Roman" w:hAnsi="Times New Roman"/>
                <w:sz w:val="24"/>
              </w:rPr>
              <w:t>760</w:t>
            </w:r>
            <w:r>
              <w:rPr>
                <w:rFonts w:hint="eastAsia" w:ascii="Times New Roman" w:hAnsi="Times New Roman"/>
                <w:sz w:val="24"/>
              </w:rPr>
              <w:t>个职业，并能够根据官方数据同步更新。</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对于学生感兴趣的职业，可以收藏该职业（或者取消收藏）等操作。</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专业库为学生提供本科和职业教育专业信息检索和查询，为学生报考、了解专业信息提供便利，与教育部最新发布的《普通高等学校本科专业目录》及职业教育的数据一致，并能够根据官方数据同步更新。</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院校库提供高校信息检索和查询功能的系统，为学生和家长了解高校特色及选择适合学校提供便利。收录符合教育部《全国普通高等学校名单》的不少于</w:t>
            </w:r>
            <w:r>
              <w:rPr>
                <w:rFonts w:ascii="Times New Roman" w:hAnsi="Times New Roman"/>
                <w:sz w:val="24"/>
              </w:rPr>
              <w:t>2820</w:t>
            </w:r>
            <w:r>
              <w:rPr>
                <w:rFonts w:hint="eastAsia" w:ascii="Times New Roman" w:hAnsi="Times New Roman"/>
                <w:sz w:val="24"/>
              </w:rPr>
              <w:t>所高校信息，并能够根据官方数据同步更新。</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提供图文资讯查询；</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提供高中学科和大学专业相关性查询；</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四、选科指导工具</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通过对学生的专业兴趣、专业能力、专业人格、学业成绩、学科信心及学校选科组合开设情况进行测评分析，出具选科指导报告，为学生提供生涯维度、学科维度及生涯学科综合维度分析报告，推荐出学生的重要选考科目及优势选考科目，同时列出具有不同推荐程度的选科组合，学生可在其中选择适合自己的选科组合。</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选考工具</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包含根据专业选科目、根据院校选科目和根据科目选专业功能。</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收录截至当前所有已公布</w:t>
            </w:r>
            <w:r>
              <w:rPr>
                <w:rFonts w:ascii="Times New Roman" w:hAnsi="Times New Roman"/>
                <w:sz w:val="24"/>
              </w:rPr>
              <w:t>“</w:t>
            </w:r>
            <w:r>
              <w:rPr>
                <w:rFonts w:hint="eastAsia" w:ascii="Times New Roman" w:hAnsi="Times New Roman"/>
                <w:sz w:val="24"/>
              </w:rPr>
              <w:t>拟在本省招生的普通高等院校选考科目要求</w:t>
            </w:r>
            <w:r>
              <w:rPr>
                <w:rFonts w:ascii="Times New Roman" w:hAnsi="Times New Roman"/>
                <w:sz w:val="24"/>
              </w:rPr>
              <w:t>”</w:t>
            </w:r>
            <w:r>
              <w:rPr>
                <w:rFonts w:hint="eastAsia" w:ascii="Times New Roman" w:hAnsi="Times New Roman"/>
                <w:sz w:val="24"/>
              </w:rPr>
              <w:t>的省份的数据。</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根据专业选科目、根据院校选科目针对有明确专业或院校方向的学生，帮助其确定目标院校和选科；</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选科专业覆盖率查询</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根据学生尚不完全确定的选科意向、意向的高校层次和专业，结合选科数据给出选科组合及可报考专业的覆盖率，并可查询开设这些专业的院校。</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在线选科</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支持学校自主设置</w:t>
            </w:r>
            <w:r>
              <w:rPr>
                <w:rFonts w:ascii="Times New Roman" w:hAnsi="Times New Roman"/>
                <w:sz w:val="24"/>
              </w:rPr>
              <w:t>1-2</w:t>
            </w:r>
            <w:r>
              <w:rPr>
                <w:rFonts w:hint="eastAsia" w:ascii="Times New Roman" w:hAnsi="Times New Roman"/>
                <w:sz w:val="24"/>
              </w:rPr>
              <w:t>门优势学科，作为学生选科优先参考依据。根据校管理端设置的开设科目组合、科目选择人数限制、组合选择人数限制，学生在线选择选考科目组合。展示可选科组合、选科组合年级排名、组合成绩、选科组合成绩</w:t>
            </w:r>
            <w:r>
              <w:rPr>
                <w:rFonts w:ascii="Times New Roman" w:hAnsi="Times New Roman"/>
                <w:sz w:val="24"/>
              </w:rPr>
              <w:t>/</w:t>
            </w:r>
            <w:r>
              <w:rPr>
                <w:rFonts w:hint="eastAsia" w:ascii="Times New Roman" w:hAnsi="Times New Roman"/>
                <w:sz w:val="24"/>
              </w:rPr>
              <w:t>学科信息</w:t>
            </w:r>
            <w:r>
              <w:rPr>
                <w:rFonts w:ascii="Times New Roman" w:hAnsi="Times New Roman"/>
                <w:sz w:val="24"/>
              </w:rPr>
              <w:t>/</w:t>
            </w:r>
            <w:r>
              <w:rPr>
                <w:rFonts w:hint="eastAsia" w:ascii="Times New Roman" w:hAnsi="Times New Roman"/>
                <w:sz w:val="24"/>
              </w:rPr>
              <w:t>意向专业院校</w:t>
            </w:r>
            <w:r>
              <w:rPr>
                <w:rFonts w:ascii="Times New Roman" w:hAnsi="Times New Roman"/>
                <w:sz w:val="24"/>
              </w:rPr>
              <w:t>/</w:t>
            </w:r>
            <w:r>
              <w:rPr>
                <w:rFonts w:hint="eastAsia" w:ascii="Times New Roman" w:hAnsi="Times New Roman"/>
                <w:sz w:val="24"/>
              </w:rPr>
              <w:t>专业覆盖率</w:t>
            </w:r>
            <w:r>
              <w:rPr>
                <w:rFonts w:ascii="Times New Roman" w:hAnsi="Times New Roman"/>
                <w:sz w:val="24"/>
              </w:rPr>
              <w:t>/</w:t>
            </w:r>
            <w:r>
              <w:rPr>
                <w:rFonts w:hint="eastAsia" w:ascii="Times New Roman" w:hAnsi="Times New Roman"/>
                <w:sz w:val="24"/>
              </w:rPr>
              <w:t>可报考专业数量等信息参考，支持提交</w:t>
            </w:r>
            <w:r>
              <w:rPr>
                <w:rFonts w:ascii="Times New Roman" w:hAnsi="Times New Roman"/>
                <w:sz w:val="24"/>
              </w:rPr>
              <w:t>1-3</w:t>
            </w:r>
            <w:r>
              <w:rPr>
                <w:rFonts w:hint="eastAsia" w:ascii="Times New Roman" w:hAnsi="Times New Roman"/>
                <w:sz w:val="24"/>
              </w:rPr>
              <w:t>组选科志愿。</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选科统计报告分析</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查看选科指导统计报告，展示选科对象、选科模式、选科状态、完成情况及选科时间、学校选科统计、学科及生涯维度统计，并分析出各组合的计划人数和意向人数之差，方便教师以此为依据调整各选科组合的人数。</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能够根据志愿优先，遵循分数的原则，自动筛选出符合该选科组合的学生名单，并能够查看选科计划人数以及待调剂人数。</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选科分班管理：要求支持对特色班（如实验班、艺体班等）进行开设班级及人数设置，支持均衡分班，及对单个学生进行分班调剂操作，并可自动计算出学生的座位号及是否走班情况。</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选考数据查询：按学生所在省份提供历年高考批次线查询、高校考分查询、专业考分查询。</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生涯档案管理：包含自我认知、学职世界探索、选科决策、对自身的兴趣、能力、他人的评价、获得的荣誉、参加的生涯活动记录、扮演的生涯角色、生涯感想、家庭资源、学期进行总结、个人生涯规划报告等内容进行填写并存档，其中自我认知数据来源于测评结果。可对生涯规划进行阶段性评估。</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五、</w:t>
            </w:r>
            <w:r>
              <w:rPr>
                <w:rFonts w:ascii="Times New Roman" w:hAnsi="Times New Roman"/>
                <w:sz w:val="24"/>
              </w:rPr>
              <w:t>AI</w:t>
            </w:r>
            <w:r>
              <w:rPr>
                <w:rFonts w:hint="eastAsia" w:ascii="Times New Roman" w:hAnsi="Times New Roman"/>
                <w:sz w:val="24"/>
              </w:rPr>
              <w:t>咨询助手</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要求</w:t>
            </w:r>
            <w:r>
              <w:rPr>
                <w:rFonts w:ascii="Times New Roman" w:hAnsi="Times New Roman"/>
                <w:sz w:val="24"/>
              </w:rPr>
              <w:t>AI</w:t>
            </w:r>
            <w:r>
              <w:rPr>
                <w:rFonts w:hint="eastAsia" w:ascii="Times New Roman" w:hAnsi="Times New Roman"/>
                <w:sz w:val="24"/>
              </w:rPr>
              <w:t>咨询助手能够提供专业级生涯咨询；在关键抉择节点提供个性化智能解决方案。支持语音输入，上下文理解互动咨询；支持生涯常见问题应答。</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六、移动端</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生涯课程资源、生涯测评功能、职业</w:t>
            </w:r>
            <w:r>
              <w:rPr>
                <w:rFonts w:ascii="Times New Roman" w:hAnsi="Times New Roman"/>
                <w:sz w:val="24"/>
              </w:rPr>
              <w:t>/</w:t>
            </w:r>
            <w:r>
              <w:rPr>
                <w:rFonts w:hint="eastAsia" w:ascii="Times New Roman" w:hAnsi="Times New Roman"/>
                <w:sz w:val="24"/>
              </w:rPr>
              <w:t>专业</w:t>
            </w:r>
            <w:r>
              <w:rPr>
                <w:rFonts w:ascii="Times New Roman" w:hAnsi="Times New Roman"/>
                <w:sz w:val="24"/>
              </w:rPr>
              <w:t>/</w:t>
            </w:r>
            <w:r>
              <w:rPr>
                <w:rFonts w:hint="eastAsia" w:ascii="Times New Roman" w:hAnsi="Times New Roman"/>
                <w:sz w:val="24"/>
              </w:rPr>
              <w:t>院校数据库、选科指导及选科志愿填报等功能，数据与须平台同步。</w:t>
            </w:r>
            <w:r>
              <w:rPr>
                <w:rFonts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w:t>
            </w:r>
            <w:r>
              <w:rPr>
                <w:rFonts w:ascii="Times New Roman" w:hAnsi="Times New Roman"/>
                <w:sz w:val="24"/>
              </w:rPr>
              <w:t xml:space="preserve">  2. </w:t>
            </w:r>
            <w:r>
              <w:rPr>
                <w:rFonts w:hint="eastAsia" w:ascii="Times New Roman" w:hAnsi="Times New Roman"/>
                <w:sz w:val="24"/>
              </w:rPr>
              <w:t>中学生兴趣测评支持自动生成兴趣量表解释报告，兴趣量表解释报告包含兴趣分数得分、兴趣代码对应的职业专业推荐、区分值及说明、谐和度说明及等级；可呈现单双码及特质和兴趣、职业的关联；专业地图将学科门类依学习兴趣和课程进行定位；我的兴趣，汇总展现兴趣代码及分数和对应的专业职业信息。（提供软件功能演示）</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w:t>
            </w:r>
            <w:r>
              <w:rPr>
                <w:rFonts w:ascii="Times New Roman" w:hAnsi="Times New Roman"/>
                <w:sz w:val="24"/>
              </w:rPr>
              <w:t xml:space="preserve">  3. </w:t>
            </w:r>
            <w:r>
              <w:rPr>
                <w:rFonts w:hint="eastAsia" w:ascii="Times New Roman" w:hAnsi="Times New Roman"/>
                <w:sz w:val="24"/>
              </w:rPr>
              <w:t>生涯综合解释报告：将生涯兴趣测评、学科表现自我评估、人格测验的结果相结合形成综合解释报告书，包含导读、生涯兴趣测评结果、学科自评量表、人格测评量表、综合分数解释、推荐专业职业六个模块内容。（提供软件功能演示）</w:t>
            </w:r>
          </w:p>
          <w:p>
            <w:pPr>
              <w:spacing w:line="280" w:lineRule="exact"/>
              <w:rPr>
                <w:rFonts w:ascii="Times New Roman" w:hAnsi="Times New Roman"/>
                <w:sz w:val="24"/>
              </w:rPr>
            </w:pPr>
            <w:r>
              <w:rPr>
                <w:rFonts w:hint="eastAsia" w:ascii="Times New Roman" w:hAnsi="Times New Roman"/>
                <w:sz w:val="24"/>
              </w:rPr>
              <w:t>◆</w:t>
            </w:r>
            <w:r>
              <w:rPr>
                <w:rFonts w:ascii="Times New Roman" w:hAnsi="Times New Roman"/>
                <w:sz w:val="24"/>
              </w:rPr>
              <w:t xml:space="preserve"> 4.  </w:t>
            </w:r>
            <w:r>
              <w:rPr>
                <w:rFonts w:hint="eastAsia" w:ascii="Times New Roman" w:hAnsi="Times New Roman"/>
                <w:sz w:val="24"/>
              </w:rPr>
              <w:t>至少提供</w:t>
            </w:r>
            <w:r>
              <w:rPr>
                <w:rFonts w:ascii="Times New Roman" w:hAnsi="Times New Roman"/>
                <w:sz w:val="24"/>
              </w:rPr>
              <w:t>5</w:t>
            </w:r>
            <w:r>
              <w:rPr>
                <w:rFonts w:hint="eastAsia" w:ascii="Times New Roman" w:hAnsi="Times New Roman"/>
                <w:sz w:val="24"/>
              </w:rPr>
              <w:t>个章节</w:t>
            </w:r>
            <w:r>
              <w:rPr>
                <w:rFonts w:ascii="Times New Roman" w:hAnsi="Times New Roman"/>
                <w:sz w:val="24"/>
              </w:rPr>
              <w:t>30</w:t>
            </w:r>
            <w:r>
              <w:rPr>
                <w:rFonts w:hint="eastAsia" w:ascii="Times New Roman" w:hAnsi="Times New Roman"/>
                <w:sz w:val="24"/>
              </w:rPr>
              <w:t>篇生涯教案，每篇教案包含教案内容、配套课程</w:t>
            </w:r>
            <w:r>
              <w:rPr>
                <w:rFonts w:ascii="Times New Roman" w:hAnsi="Times New Roman"/>
                <w:sz w:val="24"/>
              </w:rPr>
              <w:t>PPT</w:t>
            </w:r>
            <w:r>
              <w:rPr>
                <w:rFonts w:hint="eastAsia" w:ascii="Times New Roman" w:hAnsi="Times New Roman"/>
                <w:sz w:val="24"/>
              </w:rPr>
              <w:t>及学生作业单，并支持在线预览、下载等功能。（提供软件功能演示）</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3505"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59</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新高考选科系统</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、新高考选科系统要求</w:t>
            </w:r>
          </w:p>
          <w:p>
            <w:pPr>
              <w:spacing w:line="280" w:lineRule="exact"/>
              <w:rPr>
                <w:rFonts w:ascii="Times New Roman" w:hAnsi="Times New Roman"/>
                <w:sz w:val="24"/>
              </w:rPr>
            </w:pPr>
            <w:r>
              <w:rPr>
                <w:rFonts w:ascii="Times New Roman" w:hAnsi="Times New Roman"/>
                <w:sz w:val="24"/>
              </w:rPr>
              <w:t>“</w:t>
            </w:r>
            <w:r>
              <w:rPr>
                <w:rFonts w:hint="eastAsia" w:ascii="Times New Roman" w:hAnsi="Times New Roman"/>
                <w:sz w:val="24"/>
              </w:rPr>
              <w:t>一、课程管理</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课程信息</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管理和维护学校的课程信息，支持查询、新增、批量删除、设置课程是否启用等功能。</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教研组信息</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可针对不同年级添加不同的教研组，并配置各个教研组的教师。支持年级教研组新增与删除。支持对各教研组下，从教师信息库中，快速调取、分配教师的所在组别，并支持添加、导入、删除、批量删除等操作。</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课时计划</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针对不同年级的不同学年、不同学期、不同课程类型（如行政课、走班课等），快速批量设置并保存不同课程的早晚自习和正课课时，并且可锁定课程，锁定的课程不能被删除。并支持自定义科目的正课课时、自习课时次数等进行设置。</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二、选课管理</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选课活动</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选课活动从设置选课组合、发起选课活动，到学生和家长在移动端或</w:t>
            </w:r>
            <w:r>
              <w:rPr>
                <w:rFonts w:ascii="Times New Roman" w:hAnsi="Times New Roman"/>
                <w:sz w:val="24"/>
              </w:rPr>
              <w:t>PC</w:t>
            </w:r>
            <w:r>
              <w:rPr>
                <w:rFonts w:hint="eastAsia" w:ascii="Times New Roman" w:hAnsi="Times New Roman"/>
                <w:sz w:val="24"/>
              </w:rPr>
              <w:t>端进行选课，管理员进行统计汇总，统计选课组合的人数，实时查看选课活动当前进度，操作非常简便流畅。可针对某年级的某学年、学期发布选课活动，自动快速生成选课组合，可删减选课组合；适合</w:t>
            </w:r>
            <w:r>
              <w:rPr>
                <w:rFonts w:ascii="Times New Roman" w:hAnsi="Times New Roman"/>
                <w:sz w:val="24"/>
              </w:rPr>
              <w:t>3+1+2</w:t>
            </w:r>
            <w:r>
              <w:rPr>
                <w:rFonts w:hint="eastAsia" w:ascii="Times New Roman" w:hAnsi="Times New Roman"/>
                <w:sz w:val="24"/>
              </w:rPr>
              <w:t>等常规选课模式。支持设置志愿数，如设置了志愿数为</w:t>
            </w:r>
            <w:r>
              <w:rPr>
                <w:rFonts w:ascii="Times New Roman" w:hAnsi="Times New Roman"/>
                <w:sz w:val="24"/>
              </w:rPr>
              <w:t>3</w:t>
            </w:r>
            <w:r>
              <w:rPr>
                <w:rFonts w:hint="eastAsia" w:ascii="Times New Roman" w:hAnsi="Times New Roman"/>
                <w:sz w:val="24"/>
              </w:rPr>
              <w:t>，学生选课可以设置</w:t>
            </w:r>
            <w:r>
              <w:rPr>
                <w:rFonts w:ascii="Times New Roman" w:hAnsi="Times New Roman"/>
                <w:sz w:val="24"/>
              </w:rPr>
              <w:t>3</w:t>
            </w:r>
            <w:r>
              <w:rPr>
                <w:rFonts w:hint="eastAsia" w:ascii="Times New Roman" w:hAnsi="Times New Roman"/>
                <w:sz w:val="24"/>
              </w:rPr>
              <w:t>个选课志愿。支持自定义选课活动的开始时间和结束时间。</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选课结果</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通过筛选选课活动、选课组合、已选学生、未选学生、学生姓名进行查询；以列表形式查看学生姓名、性别、年级、班级、志愿数、已选组合、调配组合等详细信息。支持单个学生已选组合进行调配。支持批量导入、导出、批量删除、单个删除选课结果。</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三、选课统计。</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选课总览：支持按组合统计和按课程统计选课结果，以列表形式展示。按组合统计包括查看组合名称、男生人数、女生人数、选组合总人数、比例等数据信息；按课程统计包括科目、男生人数、女生人数、选课总人数、比例等数据信息。</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课程明细：支持通过筛选班级、学生姓名、选考科目进行查询，以列表形式查看包括学生姓名、班级、物理、化学、生物、政治、历史、地理等选考科目的信息。</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选课组合：支持通过组合筛选，以列表形式查看选课组合的总学生数，及详细的学生名单（包括学生姓名、所在班级）等信息。</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四、在线选课</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支持学生通过</w:t>
            </w:r>
            <w:r>
              <w:rPr>
                <w:rFonts w:ascii="Times New Roman" w:hAnsi="Times New Roman"/>
                <w:sz w:val="24"/>
              </w:rPr>
              <w:t>PC</w:t>
            </w:r>
            <w:r>
              <w:rPr>
                <w:rFonts w:hint="eastAsia" w:ascii="Times New Roman" w:hAnsi="Times New Roman"/>
                <w:sz w:val="24"/>
              </w:rPr>
              <w:t>端、移动端完成在线选课。</w:t>
            </w:r>
            <w:r>
              <w:rPr>
                <w:rFonts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5980"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60</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校本选课系统</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hint="eastAsia" w:ascii="Times New Roman" w:hAnsi="Times New Roman"/>
                <w:sz w:val="24"/>
              </w:rPr>
              <w:t>课程参数：课程参数设置，可进行增加、编辑、删除、查询操作。设置内容包括学年学期，开始时间、结束时间、教师授课上限，学生选课上限，课时上限等。</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课程分区：用于以全校、年级、班级、学生为单位设定学生选课范围，支持按学生分区和按班级分区，支持添加、删除等操作。</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开课审核：支持对学年、学期下的校本课程开课进行审核评估，审核人进行审批（包括通过、驳回等操作）。</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课程管理：管理选修课程的所有信息，其参数配置包括选课课程的所属学年、所属学期、适用年级、适用分区、课程名称、上课地点、课程类别（包括艺术分类、体艺分类、科学素养、人文素养、多元素养、身心健康等）、课时数量、选课起止时间、星期节次、课程节次、是否自动审核、学生人数上限、任课教师等，针对个别课程可以对选课学生的性别进行限制。支持查询、增加、编辑、删除、有效性等操作。</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选课审核：用于学生选课申请后进行审核的操作，支持批量通过、批量驳回、驳回多余等操作。</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选修报表：支持通过筛选学年、学期、选课状态（未开始、进行中、已结束）、课程名称进行快速查询和导出选修课报表。支持从选课统计和选课详细两种维度进行查询，选课统计查询包括学年学期、星期节次、课程名称、课程类型、年级、分区、授课地点、授课老师、课时、学生上限、选课人数、选课状态等信息；选课详细查询包括不同课程的学名名单。</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免选设置：</w:t>
            </w:r>
            <w:r>
              <w:rPr>
                <w:rFonts w:ascii="Times New Roman" w:hAnsi="Times New Roman"/>
                <w:sz w:val="24"/>
              </w:rPr>
              <w:br w:type="textWrapping"/>
            </w:r>
            <w:r>
              <w:rPr>
                <w:rFonts w:hint="eastAsia" w:ascii="Times New Roman" w:hAnsi="Times New Roman"/>
                <w:sz w:val="24"/>
              </w:rPr>
              <w:t>支持对整个班级、单个学生设置免选选修课程，由管理员统一设置要选修的课程。</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2217"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61</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分班管理系统</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、分班管理系统要求</w:t>
            </w:r>
          </w:p>
          <w:p>
            <w:pPr>
              <w:spacing w:line="280" w:lineRule="exact"/>
              <w:rPr>
                <w:rFonts w:ascii="Times New Roman" w:hAnsi="Times New Roman"/>
                <w:sz w:val="24"/>
              </w:rPr>
            </w:pPr>
            <w:r>
              <w:rPr>
                <w:rFonts w:ascii="Times New Roman" w:hAnsi="Times New Roman"/>
                <w:sz w:val="24"/>
              </w:rPr>
              <w:t>“</w:t>
            </w:r>
            <w:r>
              <w:rPr>
                <w:rFonts w:hint="eastAsia" w:ascii="Times New Roman" w:hAnsi="Times New Roman"/>
                <w:sz w:val="24"/>
              </w:rPr>
              <w:t>一、分班方案</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支持对分班方案进行新增和维护，包括自定义设置分班方案名称、选择适用年级、适用学期、选择选课活动名称、选择考试成绩、选择分班模式、设置最小和最大开班人数范围、选择分配类型；</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分班模式提供普通分班和分组分班两种模式供用户选择；</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支持对分班方案进行编辑、单独删除或批量删除；</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支持用户根据创建的分班方案导入分班，将线下手动分好的班级学生名单导入相应班级，系统提供导入模板下载和导入端口；</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支持对分班方案的编辑，便于用户对分班方案进行维护。支持用户直接选择对应的分班方案直接查看分班结果。</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二、分班设置</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支持再次对开班人数范围进行编辑；</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系统在自动分班时支持两种方式，保持选课组合不变和分班调整组合。若选择保持选课组合不变，系统还将支持保留行政班、先定三再定二、只定二、单科等多种规则分班；若选择分班调整组合的方式，系统则支持按照组合人数优先和优势学科优先两种规则，系统按组合人数优先原则系统自动调整选课结果进行分班，充分保证分班后各班级人数的均衡性；系统按优势学科优先原则系统自动调整选课结果进行分班，保证学校的优势学科的人数保障。</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系统支持用户自由选择是否保留行政班、先定三再定二、只定二、单科这几种分班方式。在保留行政班和单科分班方式下还支持不分层或单科分层，在先定三再定二分班方式下支持不分层、总分分层、选考课分层。</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三、选课调整</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支持对单个学生的选课志愿进行调整，以满足学生在选课时间结束后希望改变选课组合的情况，支持按三次志愿分别筛选人数低于或高于自定义值的组合，对组合下的学生进行批量调整。</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四、智能分班</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系统根据</w:t>
            </w:r>
            <w:r>
              <w:rPr>
                <w:rFonts w:ascii="Times New Roman" w:hAnsi="Times New Roman"/>
                <w:sz w:val="24"/>
              </w:rPr>
              <w:t>“</w:t>
            </w:r>
            <w:r>
              <w:rPr>
                <w:rFonts w:hint="eastAsia" w:ascii="Times New Roman" w:hAnsi="Times New Roman"/>
                <w:sz w:val="24"/>
              </w:rPr>
              <w:t>分班设置</w:t>
            </w:r>
            <w:r>
              <w:rPr>
                <w:rFonts w:ascii="Times New Roman" w:hAnsi="Times New Roman"/>
                <w:sz w:val="24"/>
              </w:rPr>
              <w:t>”</w:t>
            </w:r>
            <w:r>
              <w:rPr>
                <w:rFonts w:hint="eastAsia" w:ascii="Times New Roman" w:hAnsi="Times New Roman"/>
                <w:sz w:val="24"/>
              </w:rPr>
              <w:t>里面所设置的规则自动进行分班，分班完成后页面按班级名称、班级类型、组合名称、女生人数、男生人数、总人数等信息以列表方式显示分班结果。支持以弹窗的方式查看分班结果下的每个班级详情，查看内容包括学生姓名、性别、原行政班、新行政班，支持对单个学生进行调班。</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五、分班报告</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以柱状图方的式展示各组合内男生人数、女生人数、总人数；以扇形图的方式展示各学科教师任教安排；以列表的形式展示分班明细，包含班级名称、班级类型、班级总人数和男女学生构成；对调整组合后的学生也有相应统计详情。</w:t>
            </w:r>
            <w:r>
              <w:rPr>
                <w:rFonts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3255"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62</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新高考排课系统</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、新高考排课系统要求</w:t>
            </w:r>
          </w:p>
          <w:p>
            <w:pPr>
              <w:spacing w:line="280" w:lineRule="exact"/>
              <w:rPr>
                <w:rFonts w:ascii="Times New Roman" w:hAnsi="Times New Roman"/>
                <w:sz w:val="24"/>
              </w:rPr>
            </w:pPr>
            <w:r>
              <w:rPr>
                <w:rFonts w:ascii="Times New Roman" w:hAnsi="Times New Roman"/>
                <w:sz w:val="24"/>
              </w:rPr>
              <w:t>“</w:t>
            </w:r>
            <w:r>
              <w:rPr>
                <w:rFonts w:hint="eastAsia" w:ascii="Times New Roman" w:hAnsi="Times New Roman"/>
                <w:sz w:val="24"/>
              </w:rPr>
              <w:t>一、排课方案</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任教设置</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设置各个班级的各个科目的任课教师，及早自习周课时、正课周课时、晚自习周课时，周课时系统支持自动分配和手动分配两种分配方式，支持导入功能、任教总览，其中导入功能提供模板下载，还支持一键班级重置、全部重置等操作。</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规则设置</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系统排课规则包含基本规则、合班规则、互斥规则、单双周规则和教师最大课时数规则。</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基本规则：支持按年级、按班级、按教师设置相应的不排课、只能排、禁止排，支持拖动选中节次，设置规则。合班规则：支持按课程、老师、班级来设置相应的合班课，设置完成之后该几个班的课程会成为合班课。互斥规则：支持设置按课程和教师设置互斥规则，包含同天互斥以及同天节次互斥。单双周规则：针对单双周授课的课程可以进行单双周规则设置。教师最大课时数规则：支持设置教师每天最大课时数规则。</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系统支持对排课方案进行编辑和删除，可设置排课方案是否启用，启用状态下才能在排课阶段进行使用该排课方案。</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二、智能排课</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系统支持设置自动排课次数，选定的排课实例可以进行多次迭代计算，实现智能排课，选择其中最优的排课结果。</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系统支持针对规则设置的基本规则、周内分散、天内集中、单双周、合班课、教师最大课时、教师互斥、教师天内集中、课程互斥等规则中可手动选择规则参与排课，进行自动冲突识别，对不同冲突有颜色作为区分。</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首次排课点击开始排课，如果对结果不满意，可以点击</w:t>
            </w:r>
            <w:r>
              <w:rPr>
                <w:rFonts w:ascii="Times New Roman" w:hAnsi="Times New Roman"/>
                <w:sz w:val="24"/>
              </w:rPr>
              <w:t xml:space="preserve"> </w:t>
            </w:r>
            <w:r>
              <w:rPr>
                <w:rFonts w:hint="eastAsia" w:ascii="Times New Roman" w:hAnsi="Times New Roman"/>
                <w:sz w:val="24"/>
              </w:rPr>
              <w:t>重新排课进行多次排课；如果排课冲突过多，可以加大排课次数，系统会多次进行排课，直到排出课表。</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排课教室</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每个班级完成排课之后，系统支持自动分配教室和手动调整教室两种分配教室方式；系统支持对教室进行自动分配，合理的计算教室在各时间段的使用班级、科目或人数；系统还支持手动安排相关教室。</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手动调课</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支持对班级课表进行手动调整，功能包括：自动检查冲突、课表备份、还原和发布课表以及把未选择的课成插入未选区，并支持与教师课表对照调课；</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系统支持保留三次排课数据备份，如果有需要可以手动选择相应备份数据进行排课数据还原。点击班级节点可在查看该班级的课程。备份功能支持保存当前手动调课结果，每个排课方案最多可备份三份。</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系统支持手动发布功能，对调整后的课表点击发布按钮，学生、教师才能查看到最新课表，防止在调课过程中教师和学生看到未调整完毕的课表。</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实现对临时课表的管理，系统支持不同维度的表管理，包含年级课表、班级课表、教室课表、课程课表、教师课表、学生课表、全校课表，进行查看、导出和打印预览，还可自定义显示的数据信息，如班级、科目、教师、教室等，支持课表发布功能，课表发布后，教师和学生才能查询到最新的课表。</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手动调课后，发布课表前，若有自习班需求，可以至自习班分班中生成自习班；若已经存在自习班数据，需先清除自习班数据，再发布课表。</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自习排课</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安排正常上课时间内，没有正课可上的学员，在统一的教室上自习课。系统支持自动自习班分配，可根据周次、节次、班级智能查阅信息。支持对班级名称、班级总人数、周次、节次、授课教室、教室容量进行增加、删除、修改。</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三、资源报告</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根据学年、学期、年级下的对多个分班方案和排课方案进行方案之间对比分析，结合不走班、大走班、中走班、小走班下学生意愿、教师数量、教室数量的匹配度比对，学校最终确定选择最优方案；</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可查看各方案的详细方案对比数据，及学生选择科目的基础数据；支持表格、柱状图、折线图等图表形式展现数据。</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根据选科学生人数能得出需要的各科老师数量、教室数量，支持柱状图、曲线图等图表形式展现数据。</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形成并输出资源评估建议报告。</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四、课表管理</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实现对课表的管理，系统支持不同维度的表管理，包含年级课表、班级课表、教室课表、课程课表、教师课表、学生课表、全校课表，进行查看、导出和打印预览，还可自定义显示的数据信息，如班级、科目、教师、教室等，支持课表发布功能，课表发布后，教师和学生才能查询到最新的课表。</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四、课表查询</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系统支持查看不同维度的课表信息，包括年级课表、班级课表、教室课表、课程课表、教师课表、学生课表、全校课表等，支持课表导出和打印。</w:t>
            </w:r>
            <w:r>
              <w:rPr>
                <w:rFonts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2340"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63</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新高考大数据平台</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hint="eastAsia" w:ascii="Times New Roman" w:hAnsi="Times New Roman"/>
                <w:sz w:val="24"/>
              </w:rPr>
              <w:t>系统获取各应用系统中分散的基础数据信息，信息包含教学场所、教室、各教师、各学生的数量，对信息进行系统化处理、科学分析。满足学校领导或者管理部门总览全校的教育资源信息和走班大数据。</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走班数据：支持统计学生选课的进度情况、落实情况，并进一步对选课结果数据进行分析。支持通过图表形式直观的展示学校选课数据。包括各种类型报表，内容包含选课完成度、最受欢迎学科、选课种类及人数、男女比例等。</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教育资源信息：针对走班教学模式下分班的问题，提供基于本校的教育资源对分班模式的宏观数据，如：学校需开设的走班类型及其比例数据、各类型走班班级需要的教师、教室数量、以及本校的教师、教室资源数量的对比数据。</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4940"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64</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志愿填报辅助系统</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、志愿填报辅助系统要求</w:t>
            </w:r>
          </w:p>
          <w:p>
            <w:pPr>
              <w:spacing w:line="280" w:lineRule="exact"/>
              <w:rPr>
                <w:rFonts w:ascii="Times New Roman" w:hAnsi="Times New Roman"/>
                <w:sz w:val="24"/>
              </w:rPr>
            </w:pPr>
            <w:r>
              <w:rPr>
                <w:rFonts w:ascii="Times New Roman" w:hAnsi="Times New Roman"/>
                <w:sz w:val="24"/>
              </w:rPr>
              <w:t>“</w:t>
            </w:r>
            <w:r>
              <w:rPr>
                <w:rFonts w:hint="eastAsia" w:ascii="Times New Roman" w:hAnsi="Times New Roman"/>
                <w:sz w:val="24"/>
              </w:rPr>
              <w:t>一、志愿填报辅助决策条件设置</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支持院校优先填报，用户可按院校所在省份、院校类型、热门标签、院校性质进行筛选。</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支持专业优先填报，用户可自行输入相应的专业名称进行筛选。</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支持自主填报，用户可自行输入相应的院校名称进行筛选。</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二、志愿填报辅助决策信息展示</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支持显示符合用户所设置筛选条件的院校录取概率，并可按录取概率进行排序，显示院校选择建议（冲、稳、保）。</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支持显示符合用户所设置筛选条件的院校本年度所有招生专业的招生计划、最近三年的录取情况，专业录取等效分、最低分、最低位次、与批次线的线差、录取人数等。</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三、在线志愿方案整理</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支持志愿方案的排序，用户可参考辅助决策系统建议设置相应院校及专业的顺序</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支持在线志愿方案的增加、删除、修改</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支持在线志愿方案打印及转换为</w:t>
            </w:r>
            <w:r>
              <w:rPr>
                <w:rFonts w:ascii="Times New Roman" w:hAnsi="Times New Roman"/>
                <w:sz w:val="24"/>
              </w:rPr>
              <w:t>pdf</w:t>
            </w:r>
            <w:r>
              <w:rPr>
                <w:rFonts w:hint="eastAsia" w:ascii="Times New Roman" w:hAnsi="Times New Roman"/>
                <w:sz w:val="24"/>
              </w:rPr>
              <w:t>格式的电子文档。</w:t>
            </w:r>
            <w:r>
              <w:rPr>
                <w:rFonts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w:t>
            </w:r>
            <w:r>
              <w:rPr>
                <w:rFonts w:ascii="Times New Roman" w:hAnsi="Times New Roman"/>
                <w:sz w:val="24"/>
              </w:rPr>
              <w:t xml:space="preserve">   2. </w:t>
            </w:r>
            <w:r>
              <w:rPr>
                <w:rFonts w:hint="eastAsia" w:ascii="Times New Roman" w:hAnsi="Times New Roman"/>
                <w:sz w:val="24"/>
              </w:rPr>
              <w:t>支持显示符合用户所设置筛选条件的院校招生计划、最近三年的录取情况，院校录取等效分、最低分、最低位次、与批次线的线差、录取人数等。（提供软件功能演示）</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小计：</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p>
        </w:tc>
      </w:tr>
      <w:tr>
        <w:tblPrEx>
          <w:tblCellMar>
            <w:top w:w="0" w:type="dxa"/>
            <w:left w:w="28" w:type="dxa"/>
            <w:bottom w:w="0" w:type="dxa"/>
            <w:right w:w="28" w:type="dxa"/>
          </w:tblCellMar>
        </w:tblPrEx>
        <w:trPr>
          <w:trHeight w:val="260" w:hRule="atLeast"/>
          <w:jc w:val="center"/>
        </w:trPr>
        <w:tc>
          <w:tcPr>
            <w:tcW w:w="14626" w:type="dxa"/>
            <w:gridSpan w:val="6"/>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电子班牌</w:t>
            </w:r>
          </w:p>
        </w:tc>
      </w:tr>
      <w:tr>
        <w:tblPrEx>
          <w:tblCellMar>
            <w:top w:w="0" w:type="dxa"/>
            <w:left w:w="28" w:type="dxa"/>
            <w:bottom w:w="0" w:type="dxa"/>
            <w:right w:w="28" w:type="dxa"/>
          </w:tblCellMar>
        </w:tblPrEx>
        <w:trPr>
          <w:trHeight w:val="67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65</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电子班牌</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hint="eastAsia" w:ascii="Times New Roman" w:hAnsi="Times New Roman"/>
                <w:sz w:val="24"/>
              </w:rPr>
              <w:t>整机采用铝合金外框，采用窄边框圆弧结构，外边框无棱角、平滑，外部无可见内部功能模块的连接线，表面无尖锐边缘或突出，整体设计安全、牢固、美观，防止学生意外撞伤、便于安装使用。整机厚度≤</w:t>
            </w:r>
            <w:r>
              <w:rPr>
                <w:rFonts w:ascii="Times New Roman" w:hAnsi="Times New Roman"/>
                <w:sz w:val="24"/>
              </w:rPr>
              <w:t>25mm</w:t>
            </w:r>
            <w:r>
              <w:rPr>
                <w:rFonts w:hint="eastAsia" w:ascii="Times New Roman" w:hAnsi="Times New Roman"/>
                <w:sz w:val="24"/>
              </w:rPr>
              <w:t>，超窄边框设计，三边边框宽度≤</w:t>
            </w:r>
            <w:r>
              <w:rPr>
                <w:rFonts w:ascii="Times New Roman" w:hAnsi="Times New Roman"/>
                <w:sz w:val="24"/>
              </w:rPr>
              <w:t>28mm</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采用壁挂式安装，自带安装上墙盖板，与壁挂架须使用专用工具锁定，防止硬件跌落。与墙面紧密贴合，整机与平整墙面间隙≤</w:t>
            </w:r>
            <w:r>
              <w:rPr>
                <w:rFonts w:ascii="Times New Roman" w:hAnsi="Times New Roman"/>
                <w:sz w:val="24"/>
              </w:rPr>
              <w:t>2.5mm</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屏幕采用整幅防眩光玻璃，通过抗强光测试，在强光下仍可正常工作，可在阳光、白炽日光灯等强光照射下正常使用。</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刷卡器：内置</w:t>
            </w:r>
            <w:r>
              <w:rPr>
                <w:rFonts w:ascii="Times New Roman" w:hAnsi="Times New Roman"/>
                <w:sz w:val="24"/>
              </w:rPr>
              <w:t>IC</w:t>
            </w:r>
            <w:r>
              <w:rPr>
                <w:rFonts w:hint="eastAsia" w:ascii="Times New Roman" w:hAnsi="Times New Roman"/>
                <w:sz w:val="24"/>
              </w:rPr>
              <w:t>卡读写器，支持刷卡查询、考勤等。</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分辨率：≥</w:t>
            </w:r>
            <w:r>
              <w:rPr>
                <w:rFonts w:ascii="Times New Roman" w:hAnsi="Times New Roman"/>
                <w:sz w:val="24"/>
              </w:rPr>
              <w:t>1920*1080</w:t>
            </w:r>
            <w:r>
              <w:rPr>
                <w:rFonts w:hint="eastAsia" w:ascii="Times New Roman" w:hAnsi="Times New Roman"/>
                <w:sz w:val="24"/>
              </w:rPr>
              <w:t>，比例：</w:t>
            </w:r>
            <w:r>
              <w:rPr>
                <w:rFonts w:ascii="Times New Roman" w:hAnsi="Times New Roman"/>
                <w:sz w:val="24"/>
              </w:rPr>
              <w:t>16</w:t>
            </w:r>
            <w:r>
              <w:rPr>
                <w:rFonts w:hint="eastAsia" w:ascii="Times New Roman" w:hAnsi="Times New Roman"/>
                <w:sz w:val="24"/>
              </w:rPr>
              <w:t>：</w:t>
            </w:r>
            <w:r>
              <w:rPr>
                <w:rFonts w:ascii="Times New Roman" w:hAnsi="Times New Roman"/>
                <w:sz w:val="24"/>
              </w:rPr>
              <w:t>9</w:t>
            </w:r>
            <w:r>
              <w:rPr>
                <w:rFonts w:hint="eastAsia" w:ascii="Times New Roman" w:hAnsi="Times New Roman"/>
                <w:sz w:val="24"/>
              </w:rPr>
              <w:t>；亮度：≥</w:t>
            </w:r>
            <w:r>
              <w:rPr>
                <w:rFonts w:ascii="Times New Roman" w:hAnsi="Times New Roman"/>
                <w:sz w:val="24"/>
              </w:rPr>
              <w:t>500cd/m</w:t>
            </w:r>
            <w:r>
              <w:rPr>
                <w:rFonts w:hint="eastAsia" w:ascii="Times New Roman" w:hAnsi="Times New Roman"/>
                <w:sz w:val="24"/>
              </w:rPr>
              <w:t>²，对比度：≥</w:t>
            </w:r>
            <w:r>
              <w:rPr>
                <w:rFonts w:ascii="Times New Roman" w:hAnsi="Times New Roman"/>
                <w:sz w:val="24"/>
              </w:rPr>
              <w:t>5000</w:t>
            </w:r>
            <w:r>
              <w:rPr>
                <w:rFonts w:hint="eastAsia" w:ascii="Times New Roman" w:hAnsi="Times New Roman"/>
                <w:sz w:val="24"/>
              </w:rPr>
              <w:t>：</w:t>
            </w:r>
            <w:r>
              <w:rPr>
                <w:rFonts w:ascii="Times New Roman" w:hAnsi="Times New Roman"/>
                <w:sz w:val="24"/>
              </w:rPr>
              <w:t>1</w:t>
            </w:r>
            <w:r>
              <w:rPr>
                <w:rFonts w:hint="eastAsia" w:ascii="Times New Roman" w:hAnsi="Times New Roman"/>
                <w:sz w:val="24"/>
              </w:rPr>
              <w:t>，可视角度：≥</w:t>
            </w:r>
            <w:r>
              <w:rPr>
                <w:rFonts w:ascii="Times New Roman" w:hAnsi="Times New Roman"/>
                <w:sz w:val="24"/>
              </w:rPr>
              <w:t>178</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w:t>
            </w:r>
            <w:r>
              <w:rPr>
                <w:rFonts w:ascii="Times New Roman" w:hAnsi="Times New Roman"/>
                <w:sz w:val="24"/>
              </w:rPr>
              <w:t>RJ45</w:t>
            </w:r>
            <w:r>
              <w:rPr>
                <w:rFonts w:hint="eastAsia" w:ascii="Times New Roman" w:hAnsi="Times New Roman"/>
                <w:sz w:val="24"/>
              </w:rPr>
              <w:t>、</w:t>
            </w:r>
            <w:r>
              <w:rPr>
                <w:rFonts w:ascii="Times New Roman" w:hAnsi="Times New Roman"/>
                <w:sz w:val="24"/>
              </w:rPr>
              <w:t>WiFi</w:t>
            </w:r>
            <w:r>
              <w:rPr>
                <w:rFonts w:hint="eastAsia" w:ascii="Times New Roman" w:hAnsi="Times New Roman"/>
                <w:sz w:val="24"/>
              </w:rPr>
              <w:t>，可外置天线，支持</w:t>
            </w:r>
            <w:r>
              <w:rPr>
                <w:rFonts w:ascii="Times New Roman" w:hAnsi="Times New Roman"/>
                <w:sz w:val="24"/>
              </w:rPr>
              <w:t>WiFi 80    11 a/b/g/n</w:t>
            </w:r>
            <w:r>
              <w:rPr>
                <w:rFonts w:hint="eastAsia" w:ascii="Times New Roman" w:hAnsi="Times New Roman"/>
                <w:sz w:val="24"/>
              </w:rPr>
              <w:t>双频协议；支持</w:t>
            </w:r>
            <w:r>
              <w:rPr>
                <w:rFonts w:ascii="Times New Roman" w:hAnsi="Times New Roman"/>
                <w:sz w:val="24"/>
              </w:rPr>
              <w:t>USB</w:t>
            </w:r>
            <w:r>
              <w:rPr>
                <w:rFonts w:hint="eastAsia" w:ascii="Times New Roman" w:hAnsi="Times New Roman"/>
                <w:sz w:val="24"/>
              </w:rPr>
              <w:t>智能快速升级，同时支持</w:t>
            </w:r>
            <w:r>
              <w:rPr>
                <w:rFonts w:ascii="Times New Roman" w:hAnsi="Times New Roman"/>
                <w:sz w:val="24"/>
              </w:rPr>
              <w:t>OTA</w:t>
            </w:r>
            <w:r>
              <w:rPr>
                <w:rFonts w:hint="eastAsia" w:ascii="Times New Roman" w:hAnsi="Times New Roman"/>
                <w:sz w:val="24"/>
              </w:rPr>
              <w:t>热更新，便于远程实现固件更新。</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内置安卓操作系统：不低于</w:t>
            </w:r>
            <w:r>
              <w:rPr>
                <w:rFonts w:ascii="Times New Roman" w:hAnsi="Times New Roman"/>
                <w:sz w:val="24"/>
              </w:rPr>
              <w:t>Android 7.0</w:t>
            </w:r>
            <w:r>
              <w:rPr>
                <w:rFonts w:hint="eastAsia" w:ascii="Times New Roman" w:hAnsi="Times New Roman"/>
                <w:sz w:val="24"/>
              </w:rPr>
              <w:t>版本，</w:t>
            </w:r>
            <w:r>
              <w:rPr>
                <w:rFonts w:ascii="Times New Roman" w:hAnsi="Times New Roman"/>
                <w:sz w:val="24"/>
              </w:rPr>
              <w:t>RAM</w:t>
            </w:r>
            <w:r>
              <w:rPr>
                <w:rFonts w:hint="eastAsia" w:ascii="Times New Roman" w:hAnsi="Times New Roman"/>
                <w:sz w:val="24"/>
              </w:rPr>
              <w:t>≥</w:t>
            </w:r>
            <w:r>
              <w:rPr>
                <w:rFonts w:ascii="Times New Roman" w:hAnsi="Times New Roman"/>
                <w:sz w:val="24"/>
              </w:rPr>
              <w:t>2GB</w:t>
            </w:r>
            <w:r>
              <w:rPr>
                <w:rFonts w:hint="eastAsia" w:ascii="Times New Roman" w:hAnsi="Times New Roman"/>
                <w:sz w:val="24"/>
              </w:rPr>
              <w:t>，</w:t>
            </w:r>
            <w:r>
              <w:rPr>
                <w:rFonts w:ascii="Times New Roman" w:hAnsi="Times New Roman"/>
                <w:sz w:val="24"/>
              </w:rPr>
              <w:t>ROM</w:t>
            </w:r>
            <w:r>
              <w:rPr>
                <w:rFonts w:hint="eastAsia" w:ascii="Times New Roman" w:hAnsi="Times New Roman"/>
                <w:sz w:val="24"/>
              </w:rPr>
              <w:t>≥</w:t>
            </w:r>
            <w:r>
              <w:rPr>
                <w:rFonts w:ascii="Times New Roman" w:hAnsi="Times New Roman"/>
                <w:sz w:val="24"/>
              </w:rPr>
              <w:t>8GB</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内置摄像头像素不低于</w:t>
            </w:r>
            <w:r>
              <w:rPr>
                <w:rFonts w:ascii="Times New Roman" w:hAnsi="Times New Roman"/>
                <w:sz w:val="24"/>
              </w:rPr>
              <w:t>200</w:t>
            </w:r>
            <w:r>
              <w:rPr>
                <w:rFonts w:hint="eastAsia" w:ascii="Times New Roman" w:hAnsi="Times New Roman"/>
                <w:sz w:val="24"/>
              </w:rPr>
              <w:t>万。</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内置高灵敏度全向麦克风，支持学生语音留言后转发到家长微信；内置喇叭，支持视频播放及家长留言播放。</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整机须通过防尘、防水、防盐雾、抗震测试，具有较高的稳定性。</w:t>
            </w:r>
          </w:p>
          <w:p>
            <w:pPr>
              <w:spacing w:line="280" w:lineRule="exact"/>
              <w:rPr>
                <w:rFonts w:ascii="Times New Roman" w:hAnsi="Times New Roman"/>
                <w:sz w:val="24"/>
              </w:rPr>
            </w:pPr>
            <w:r>
              <w:rPr>
                <w:rFonts w:hint="eastAsia" w:ascii="Times New Roman" w:hAnsi="Times New Roman"/>
                <w:sz w:val="24"/>
              </w:rPr>
              <w:t>▲</w:t>
            </w:r>
            <w:r>
              <w:rPr>
                <w:rFonts w:ascii="Times New Roman" w:hAnsi="Times New Roman"/>
                <w:sz w:val="24"/>
              </w:rPr>
              <w:t>2.</w:t>
            </w:r>
            <w:r>
              <w:rPr>
                <w:rFonts w:hint="eastAsia" w:ascii="Times New Roman" w:hAnsi="Times New Roman"/>
                <w:sz w:val="24"/>
              </w:rPr>
              <w:t>采用电容触摸技术，支持≥</w:t>
            </w:r>
            <w:r>
              <w:rPr>
                <w:rFonts w:ascii="Times New Roman" w:hAnsi="Times New Roman"/>
                <w:sz w:val="24"/>
              </w:rPr>
              <w:t>10</w:t>
            </w:r>
            <w:r>
              <w:rPr>
                <w:rFonts w:hint="eastAsia" w:ascii="Times New Roman" w:hAnsi="Times New Roman"/>
                <w:sz w:val="24"/>
              </w:rPr>
              <w:t>点触摸，触摸覆盖整个显示屏，触摸屏内无任何快捷键遮挡显示，触摸精准度须高达</w:t>
            </w:r>
            <w:r>
              <w:rPr>
                <w:rFonts w:ascii="Times New Roman" w:hAnsi="Times New Roman"/>
                <w:sz w:val="24"/>
              </w:rPr>
              <w:t>99%</w:t>
            </w:r>
            <w:r>
              <w:rPr>
                <w:rFonts w:hint="eastAsia" w:ascii="Times New Roman" w:hAnsi="Times New Roman"/>
                <w:sz w:val="24"/>
              </w:rPr>
              <w:t>，最小识别精度≤</w:t>
            </w:r>
            <w:r>
              <w:rPr>
                <w:rFonts w:ascii="Times New Roman" w:hAnsi="Times New Roman"/>
                <w:sz w:val="24"/>
              </w:rPr>
              <w:t>1.</w:t>
            </w:r>
          </w:p>
          <w:p>
            <w:pPr>
              <w:spacing w:line="280" w:lineRule="exact"/>
              <w:rPr>
                <w:rFonts w:ascii="Times New Roman" w:hAnsi="Times New Roman"/>
                <w:sz w:val="24"/>
              </w:rPr>
            </w:pPr>
            <w:r>
              <w:rPr>
                <w:rFonts w:ascii="Times New Roman" w:hAnsi="Times New Roman"/>
                <w:sz w:val="24"/>
              </w:rPr>
              <w:t>5mm</w:t>
            </w:r>
            <w:r>
              <w:rPr>
                <w:rFonts w:hint="eastAsia" w:ascii="Times New Roman" w:hAnsi="Times New Roman"/>
                <w:sz w:val="24"/>
              </w:rPr>
              <w:t>，响应时间≤</w:t>
            </w:r>
            <w:r>
              <w:rPr>
                <w:rFonts w:ascii="Times New Roman" w:hAnsi="Times New Roman"/>
                <w:sz w:val="24"/>
              </w:rPr>
              <w:t>3ms</w:t>
            </w:r>
            <w:r>
              <w:rPr>
                <w:rFonts w:hint="eastAsia" w:ascii="Times New Roman" w:hAnsi="Times New Roman"/>
                <w:sz w:val="24"/>
              </w:rPr>
              <w:t>。（提供国家认可的第三方检测机构出具的有效期以内的检测报告复印件，并加盖供应商公章）</w:t>
            </w:r>
            <w:r>
              <w:rPr>
                <w:rFonts w:ascii="Times New Roman" w:hAnsi="Times New Roman"/>
                <w:sz w:val="24"/>
              </w:rPr>
              <w:br w:type="textWrapping"/>
            </w:r>
            <w:r>
              <w:rPr>
                <w:rFonts w:hint="eastAsia" w:ascii="Times New Roman" w:hAnsi="Times New Roman"/>
                <w:sz w:val="24"/>
              </w:rPr>
              <w:t>▲</w:t>
            </w:r>
            <w:r>
              <w:rPr>
                <w:rFonts w:ascii="Times New Roman" w:hAnsi="Times New Roman"/>
                <w:sz w:val="24"/>
              </w:rPr>
              <w:t>3.</w:t>
            </w:r>
            <w:r>
              <w:rPr>
                <w:rFonts w:hint="eastAsia" w:ascii="Times New Roman" w:hAnsi="Times New Roman"/>
                <w:sz w:val="24"/>
              </w:rPr>
              <w:t>考虑到设备的稳定性，整机平均无故障运行时间</w:t>
            </w:r>
            <w:r>
              <w:rPr>
                <w:rFonts w:ascii="Times New Roman" w:hAnsi="Times New Roman"/>
                <w:sz w:val="24"/>
              </w:rPr>
              <w:t>MTBF</w:t>
            </w:r>
            <w:r>
              <w:rPr>
                <w:rFonts w:hint="eastAsia" w:ascii="Times New Roman" w:hAnsi="Times New Roman"/>
                <w:sz w:val="24"/>
              </w:rPr>
              <w:t>≥</w:t>
            </w:r>
            <w:r>
              <w:rPr>
                <w:rFonts w:ascii="Times New Roman" w:hAnsi="Times New Roman"/>
                <w:sz w:val="24"/>
              </w:rPr>
              <w:t>20</w:t>
            </w:r>
            <w:r>
              <w:rPr>
                <w:rFonts w:hint="eastAsia" w:ascii="Times New Roman" w:hAnsi="Times New Roman"/>
                <w:sz w:val="24"/>
              </w:rPr>
              <w:t>万小时。（提供国家认可的第三方检测机构出具的有效期以内的检测报告复印件，并加盖供应商公章）</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140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572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66</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电子班牌终端软件</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hint="eastAsia" w:ascii="Times New Roman" w:hAnsi="Times New Roman"/>
                <w:sz w:val="24"/>
              </w:rPr>
              <w:t>自启动：支持开机后自动启动系统软件，无需再进行手动登陆或设置，实现智能化多样化的管理。</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退出限制：退出班牌软件需输入密码解锁，防止学生任意退出班牌软件，影响班牌的正常使用</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班牌设置：进入智慧班牌系统设置需输入密码解锁</w:t>
            </w:r>
            <w:r>
              <w:rPr>
                <w:rFonts w:ascii="Times New Roman" w:hAnsi="Times New Roman"/>
                <w:sz w:val="24"/>
              </w:rPr>
              <w:t>/</w:t>
            </w:r>
            <w:r>
              <w:rPr>
                <w:rFonts w:hint="eastAsia" w:ascii="Times New Roman" w:hAnsi="Times New Roman"/>
                <w:sz w:val="24"/>
              </w:rPr>
              <w:t>人脸验证</w:t>
            </w:r>
            <w:r>
              <w:rPr>
                <w:rFonts w:ascii="Times New Roman" w:hAnsi="Times New Roman"/>
                <w:sz w:val="24"/>
              </w:rPr>
              <w:t>/</w:t>
            </w:r>
            <w:r>
              <w:rPr>
                <w:rFonts w:hint="eastAsia" w:ascii="Times New Roman" w:hAnsi="Times New Roman"/>
                <w:sz w:val="24"/>
              </w:rPr>
              <w:t>刷卡验证，防止学生任意卸载应用、修改系统设置等。</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解除绑定班级：显示当前绑定的班级，老师或者管理员可以解除绑定当前班级（需要进行身份验证）。</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屏保设置：支持设置屏保模式与触发屏保的时间。</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班牌首页：提供丰富的信息内容组件，包括但不限于课表、相册、视频、班级新闻、班级公告、校园新闻、校园公告、天气、倒数日、值日生、考勤、班级综合素质评价排名等，方便老师根据自己的需要进行组合。首页可以同时展示不少于</w:t>
            </w:r>
            <w:r>
              <w:rPr>
                <w:rFonts w:ascii="Times New Roman" w:hAnsi="Times New Roman"/>
                <w:sz w:val="24"/>
              </w:rPr>
              <w:t>12</w:t>
            </w:r>
            <w:r>
              <w:rPr>
                <w:rFonts w:hint="eastAsia" w:ascii="Times New Roman" w:hAnsi="Times New Roman"/>
                <w:sz w:val="24"/>
              </w:rPr>
              <w:t>个组件。</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相册预览：可以查看班级相册、教师相册、学生相册、相片的备注说明信息。</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人脸识别：通过摄像头采集人脸信息，方便学生教师进行身份验证、考勤打卡。</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多模式主题：包含但不限于常规模式、考勤模式、上课模式、欢迎模式、通知模式、考场模式、校园校宣模式、自定义模式。</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至少具备学校公告、班级风采、教师个人中心、学生个人中心、值日信息等模块，满足多样化的教学使用需求。</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智慧班牌在任意功能模块界面，支持一键返回、一键退出应用模块，具有极为便捷的操作体验。</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140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5342"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67</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班牌云管理平台</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班牌云管理平台</w:t>
            </w:r>
          </w:p>
          <w:p>
            <w:pPr>
              <w:spacing w:line="280" w:lineRule="exact"/>
              <w:rPr>
                <w:rFonts w:ascii="Times New Roman" w:hAnsi="Times New Roman"/>
                <w:sz w:val="24"/>
              </w:rPr>
            </w:pPr>
            <w:r>
              <w:rPr>
                <w:rFonts w:hint="eastAsia" w:ascii="Times New Roman" w:hAnsi="Times New Roman"/>
                <w:sz w:val="24"/>
              </w:rPr>
              <w:t>“一、后台管理软件</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兼容系统：云管理平台采用</w:t>
            </w:r>
            <w:r>
              <w:rPr>
                <w:rFonts w:ascii="Times New Roman" w:hAnsi="Times New Roman"/>
                <w:sz w:val="24"/>
              </w:rPr>
              <w:t xml:space="preserve">B/S </w:t>
            </w:r>
            <w:r>
              <w:rPr>
                <w:rFonts w:hint="eastAsia" w:ascii="Times New Roman" w:hAnsi="Times New Roman"/>
                <w:sz w:val="24"/>
              </w:rPr>
              <w:t>架构设计，支持在</w:t>
            </w:r>
            <w:r>
              <w:rPr>
                <w:rFonts w:ascii="Times New Roman" w:hAnsi="Times New Roman"/>
                <w:sz w:val="24"/>
              </w:rPr>
              <w:t xml:space="preserve"> Windows</w:t>
            </w:r>
            <w:r>
              <w:rPr>
                <w:rFonts w:hint="eastAsia" w:ascii="Times New Roman" w:hAnsi="Times New Roman"/>
                <w:sz w:val="24"/>
              </w:rPr>
              <w:t>、</w:t>
            </w:r>
            <w:r>
              <w:rPr>
                <w:rFonts w:ascii="Times New Roman" w:hAnsi="Times New Roman"/>
                <w:sz w:val="24"/>
              </w:rPr>
              <w:t>Linux</w:t>
            </w:r>
            <w:r>
              <w:rPr>
                <w:rFonts w:hint="eastAsia" w:ascii="Times New Roman" w:hAnsi="Times New Roman"/>
                <w:sz w:val="24"/>
              </w:rPr>
              <w:t>、</w:t>
            </w:r>
            <w:r>
              <w:rPr>
                <w:rFonts w:ascii="Times New Roman" w:hAnsi="Times New Roman"/>
                <w:sz w:val="24"/>
              </w:rPr>
              <w:t xml:space="preserve">IOS </w:t>
            </w:r>
            <w:r>
              <w:rPr>
                <w:rFonts w:hint="eastAsia" w:ascii="Times New Roman" w:hAnsi="Times New Roman"/>
                <w:sz w:val="24"/>
              </w:rPr>
              <w:t>等多种不同的操作系统上通过网页浏览器登陆的方式进行后台操作，方便管理者在不同的系统环境下进行班牌云平台管理。</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数据安全：系统应采用云服务器部署，支持广域网操作和管理，即管理员可使用账号密码登录网站进行管理。</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登录方式：支持账号密码登录，支持微信上绑定账号。</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相册管理：班主任可管理班级的相册列表，进行增删、说明描述等操作。</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通知公告：可设置班级的公告，提供丰富的公告模板，公告内容支持添加图片、文本、附件，可以修改文本的格式与样式。可以添加、编辑、删除公告类型。</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投票统计：可设置班级的投票，学生在智慧电子班牌上完成投票。</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考试计划：可提前创建考试计划，支持通过</w:t>
            </w:r>
            <w:r>
              <w:rPr>
                <w:rFonts w:ascii="Times New Roman" w:hAnsi="Times New Roman"/>
                <w:sz w:val="24"/>
              </w:rPr>
              <w:t xml:space="preserve">EXCEL </w:t>
            </w:r>
            <w:r>
              <w:rPr>
                <w:rFonts w:hint="eastAsia" w:ascii="Times New Roman" w:hAnsi="Times New Roman"/>
                <w:sz w:val="24"/>
              </w:rPr>
              <w:t>批量导入多场考试安排，考试信息中包含考试开始时间、结束时间、课程、考场号等信息。班牌根据设定的时间自动进入考场模式。</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值日管理：设置一周的值日生列表，设置每天的值日内容、每天的值日生，值日生在智慧电子班牌上显示。</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欢迎模式：管理员可将欢迎模式快速发布至全校班牌。欢迎模式不单可用于欢迎宾客来访，也可用于节日祝福、校园激励等场景。</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考勤设置：考勤分为课程考勤、单次考勤、循环考勤，支持设置考勤的时间与考勤规则。</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倒数日：可设置倒数日，并支持进行增删修改。</w:t>
            </w:r>
            <w:r>
              <w:rPr>
                <w:rFonts w:ascii="Times New Roman" w:hAnsi="Times New Roman"/>
                <w:sz w:val="24"/>
              </w:rPr>
              <w:br w:type="textWrapping"/>
            </w:r>
            <w:r>
              <w:rPr>
                <w:rFonts w:ascii="Times New Roman" w:hAnsi="Times New Roman"/>
                <w:sz w:val="24"/>
              </w:rPr>
              <w:t xml:space="preserve">     IC </w:t>
            </w:r>
            <w:r>
              <w:rPr>
                <w:rFonts w:hint="eastAsia" w:ascii="Times New Roman" w:hAnsi="Times New Roman"/>
                <w:sz w:val="24"/>
              </w:rPr>
              <w:t>卡管理：支持通过</w:t>
            </w:r>
            <w:r>
              <w:rPr>
                <w:rFonts w:ascii="Times New Roman" w:hAnsi="Times New Roman"/>
                <w:sz w:val="24"/>
              </w:rPr>
              <w:t xml:space="preserve"> Excel </w:t>
            </w:r>
            <w:r>
              <w:rPr>
                <w:rFonts w:hint="eastAsia" w:ascii="Times New Roman" w:hAnsi="Times New Roman"/>
                <w:sz w:val="24"/>
              </w:rPr>
              <w:t>文件完成</w:t>
            </w:r>
            <w:r>
              <w:rPr>
                <w:rFonts w:ascii="Times New Roman" w:hAnsi="Times New Roman"/>
                <w:sz w:val="24"/>
              </w:rPr>
              <w:t xml:space="preserve"> IC </w:t>
            </w:r>
            <w:r>
              <w:rPr>
                <w:rFonts w:hint="eastAsia" w:ascii="Times New Roman" w:hAnsi="Times New Roman"/>
                <w:sz w:val="24"/>
              </w:rPr>
              <w:t>卡的数据的批量导入操作。在管理后台完成</w:t>
            </w:r>
            <w:r>
              <w:rPr>
                <w:rFonts w:ascii="Times New Roman" w:hAnsi="Times New Roman"/>
                <w:sz w:val="24"/>
              </w:rPr>
              <w:t xml:space="preserve"> IC </w:t>
            </w:r>
            <w:r>
              <w:rPr>
                <w:rFonts w:hint="eastAsia" w:ascii="Times New Roman" w:hAnsi="Times New Roman"/>
                <w:sz w:val="24"/>
              </w:rPr>
              <w:t>的绑定后，智慧电子班牌上可用</w:t>
            </w:r>
            <w:r>
              <w:rPr>
                <w:rFonts w:ascii="Times New Roman" w:hAnsi="Times New Roman"/>
                <w:sz w:val="24"/>
              </w:rPr>
              <w:t xml:space="preserve"> IC </w:t>
            </w:r>
            <w:r>
              <w:rPr>
                <w:rFonts w:hint="eastAsia" w:ascii="Times New Roman" w:hAnsi="Times New Roman"/>
                <w:sz w:val="24"/>
              </w:rPr>
              <w:t>卡识别个人身份。</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人脸录入库：人脸可按照教师、学生分类，支持批量上传人脸。</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信息管理：支持场地管理、年级管理、班级管理、教师管理、学科管理、课表管理、设备管理等后台信息管理。</w:t>
            </w:r>
            <w:r>
              <w:rPr>
                <w:rFonts w:ascii="Times New Roman" w:hAnsi="Times New Roman"/>
                <w:sz w:val="24"/>
              </w:rPr>
              <w:br w:type="textWrapping"/>
            </w:r>
            <w:r>
              <w:rPr>
                <w:rFonts w:hint="eastAsia" w:ascii="Times New Roman" w:hAnsi="Times New Roman"/>
                <w:sz w:val="24"/>
              </w:rPr>
              <w:t>二、移动端小程序</w:t>
            </w:r>
            <w:r>
              <w:rPr>
                <w:rFonts w:ascii="Times New Roman" w:hAnsi="Times New Roman"/>
                <w:sz w:val="24"/>
              </w:rPr>
              <w:t>-</w:t>
            </w:r>
            <w:r>
              <w:rPr>
                <w:rFonts w:hint="eastAsia" w:ascii="Times New Roman" w:hAnsi="Times New Roman"/>
                <w:sz w:val="24"/>
              </w:rPr>
              <w:t>教师端</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为方便移动端便捷操作，采用云部署的班牌系统须为教师提供移动端小程序，无需额外下载</w:t>
            </w:r>
            <w:r>
              <w:rPr>
                <w:rFonts w:ascii="Times New Roman" w:hAnsi="Times New Roman"/>
                <w:sz w:val="24"/>
              </w:rPr>
              <w:t>APP</w:t>
            </w:r>
            <w:r>
              <w:rPr>
                <w:rFonts w:hint="eastAsia" w:ascii="Times New Roman" w:hAnsi="Times New Roman"/>
                <w:sz w:val="24"/>
              </w:rPr>
              <w:t>也可实现在移动端对班牌进行管理。</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老师也可通过移动端发布紧急通知、添加照片至班级相册、上传一段精彩视频至班牌展示、设置班级值日表等，发布的信息将同步至班牌，以及家长端小程序。</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请假审批：支持对学生的请假申请进行审批，支持驳回。</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考勤列表：须支持根据日期查询学生考勤记录。</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身份切换：支持老师</w:t>
            </w:r>
            <w:r>
              <w:rPr>
                <w:rFonts w:ascii="Times New Roman" w:hAnsi="Times New Roman"/>
                <w:sz w:val="24"/>
              </w:rPr>
              <w:t>/</w:t>
            </w:r>
            <w:r>
              <w:rPr>
                <w:rFonts w:hint="eastAsia" w:ascii="Times New Roman" w:hAnsi="Times New Roman"/>
                <w:sz w:val="24"/>
              </w:rPr>
              <w:t>家长双重身份无缝切换，满足既是老师又是学生家长的人群需求。</w:t>
            </w:r>
            <w:r>
              <w:rPr>
                <w:rFonts w:ascii="Times New Roman" w:hAnsi="Times New Roman"/>
                <w:sz w:val="24"/>
              </w:rPr>
              <w:br w:type="textWrapping"/>
            </w:r>
            <w:r>
              <w:rPr>
                <w:rFonts w:hint="eastAsia" w:ascii="Times New Roman" w:hAnsi="Times New Roman"/>
                <w:sz w:val="24"/>
              </w:rPr>
              <w:t>三、移动端小程序</w:t>
            </w:r>
            <w:r>
              <w:rPr>
                <w:rFonts w:ascii="Times New Roman" w:hAnsi="Times New Roman"/>
                <w:sz w:val="24"/>
              </w:rPr>
              <w:t>-</w:t>
            </w:r>
            <w:r>
              <w:rPr>
                <w:rFonts w:hint="eastAsia" w:ascii="Times New Roman" w:hAnsi="Times New Roman"/>
                <w:sz w:val="24"/>
              </w:rPr>
              <w:t>家长端</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采用云部署的班牌系统须为家长提供移动端小程序，实现家校互通。</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支持家长对学生进行留言，学生在班牌上进行留言回复。</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考勤记录：支持查看学生所有的考勤情况。</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支持查看发布的通知。</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支持身份切换：支持老师</w:t>
            </w:r>
            <w:r>
              <w:rPr>
                <w:rFonts w:ascii="Times New Roman" w:hAnsi="Times New Roman"/>
                <w:sz w:val="24"/>
              </w:rPr>
              <w:t>/</w:t>
            </w:r>
            <w:r>
              <w:rPr>
                <w:rFonts w:hint="eastAsia" w:ascii="Times New Roman" w:hAnsi="Times New Roman"/>
                <w:sz w:val="24"/>
              </w:rPr>
              <w:t>家长双重身份无缝切换，满足既是老师又是学生家长的人群需求。”</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68</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系统集成</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hint="eastAsia" w:ascii="Times New Roman" w:hAnsi="Times New Roman"/>
                <w:sz w:val="24"/>
              </w:rPr>
              <w:t>设备安装及所需线材、辅材。</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140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bottom"/>
          </w:tcPr>
          <w:p>
            <w:pPr>
              <w:spacing w:line="280" w:lineRule="exact"/>
              <w:jc w:val="center"/>
              <w:rPr>
                <w:rFonts w:ascii="Times New Roman" w:hAnsi="Times New Roman"/>
                <w:sz w:val="24"/>
              </w:rPr>
            </w:pP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小计：</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c>
          <w:tcPr>
            <w:tcW w:w="682" w:type="dxa"/>
            <w:tcBorders>
              <w:top w:val="single" w:color="000000" w:sz="4" w:space="0"/>
              <w:left w:val="single" w:color="000000" w:sz="4" w:space="0"/>
              <w:bottom w:val="single" w:color="000000" w:sz="4" w:space="0"/>
              <w:right w:val="single" w:color="000000" w:sz="4" w:space="0"/>
            </w:tcBorders>
            <w:noWrap/>
            <w:vAlign w:val="bottom"/>
          </w:tcPr>
          <w:p>
            <w:pPr>
              <w:spacing w:line="280" w:lineRule="exact"/>
              <w:jc w:val="center"/>
              <w:rPr>
                <w:rFonts w:ascii="Times New Roman" w:hAnsi="Times New Roman"/>
                <w:sz w:val="24"/>
              </w:rPr>
            </w:pPr>
          </w:p>
        </w:tc>
      </w:tr>
      <w:tr>
        <w:tblPrEx>
          <w:tblCellMar>
            <w:top w:w="0" w:type="dxa"/>
            <w:left w:w="28" w:type="dxa"/>
            <w:bottom w:w="0" w:type="dxa"/>
            <w:right w:w="28" w:type="dxa"/>
          </w:tblCellMar>
        </w:tblPrEx>
        <w:trPr>
          <w:trHeight w:val="260" w:hRule="atLeast"/>
          <w:jc w:val="center"/>
        </w:trPr>
        <w:tc>
          <w:tcPr>
            <w:tcW w:w="14626" w:type="dxa"/>
            <w:gridSpan w:val="6"/>
            <w:tcBorders>
              <w:top w:val="single" w:color="000000" w:sz="4" w:space="0"/>
              <w:left w:val="single" w:color="000000" w:sz="4" w:space="0"/>
              <w:bottom w:val="single" w:color="000000" w:sz="4" w:space="0"/>
              <w:right w:val="single" w:color="000000" w:sz="4" w:space="0"/>
            </w:tcBorders>
            <w:noWrap/>
            <w:vAlign w:val="bottom"/>
          </w:tcPr>
          <w:p>
            <w:pPr>
              <w:spacing w:line="280" w:lineRule="exact"/>
              <w:jc w:val="center"/>
              <w:rPr>
                <w:rFonts w:ascii="Times New Roman" w:hAnsi="Times New Roman"/>
                <w:sz w:val="24"/>
              </w:rPr>
            </w:pPr>
            <w:r>
              <w:rPr>
                <w:rFonts w:hint="eastAsia" w:ascii="Times New Roman" w:hAnsi="Times New Roman"/>
                <w:sz w:val="24"/>
              </w:rPr>
              <w:t>生涯发展中心</w:t>
            </w:r>
          </w:p>
        </w:tc>
      </w:tr>
      <w:tr>
        <w:tblPrEx>
          <w:tblCellMar>
            <w:top w:w="0" w:type="dxa"/>
            <w:left w:w="28" w:type="dxa"/>
            <w:bottom w:w="0" w:type="dxa"/>
            <w:right w:w="28" w:type="dxa"/>
          </w:tblCellMar>
        </w:tblPrEx>
        <w:trPr>
          <w:trHeight w:val="41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69</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自我认知机</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、自我认知机要求</w:t>
            </w:r>
          </w:p>
          <w:p>
            <w:pPr>
              <w:spacing w:line="280" w:lineRule="exact"/>
              <w:rPr>
                <w:rFonts w:ascii="Times New Roman" w:hAnsi="Times New Roman"/>
                <w:sz w:val="24"/>
              </w:rPr>
            </w:pPr>
            <w:r>
              <w:rPr>
                <w:rFonts w:ascii="Times New Roman" w:hAnsi="Times New Roman"/>
                <w:sz w:val="24"/>
              </w:rPr>
              <w:t>“</w:t>
            </w:r>
            <w:r>
              <w:rPr>
                <w:rFonts w:hint="eastAsia" w:ascii="Times New Roman" w:hAnsi="Times New Roman"/>
                <w:sz w:val="24"/>
              </w:rPr>
              <w:t>一、设备参数：</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支持外置</w:t>
            </w:r>
            <w:r>
              <w:rPr>
                <w:rFonts w:ascii="Times New Roman" w:hAnsi="Times New Roman"/>
                <w:sz w:val="24"/>
              </w:rPr>
              <w:t>USB</w:t>
            </w:r>
            <w:r>
              <w:rPr>
                <w:rFonts w:hint="eastAsia" w:ascii="Times New Roman" w:hAnsi="Times New Roman"/>
                <w:sz w:val="24"/>
              </w:rPr>
              <w:t>设备连接</w:t>
            </w:r>
            <w:r>
              <w:rPr>
                <w:rFonts w:ascii="Times New Roman" w:hAnsi="Times New Roman"/>
                <w:sz w:val="24"/>
              </w:rPr>
              <w:t>,</w:t>
            </w:r>
            <w:r>
              <w:rPr>
                <w:rFonts w:hint="eastAsia" w:ascii="Times New Roman" w:hAnsi="Times New Roman"/>
                <w:sz w:val="24"/>
              </w:rPr>
              <w:t>支持</w:t>
            </w:r>
            <w:r>
              <w:rPr>
                <w:rFonts w:ascii="Times New Roman" w:hAnsi="Times New Roman"/>
                <w:sz w:val="24"/>
              </w:rPr>
              <w:t>HDMI</w:t>
            </w:r>
            <w:r>
              <w:rPr>
                <w:rFonts w:hint="eastAsia" w:ascii="Times New Roman" w:hAnsi="Times New Roman"/>
                <w:sz w:val="24"/>
              </w:rPr>
              <w:t>输出，支持红外触控技术，触摸点数</w:t>
            </w:r>
            <w:r>
              <w:rPr>
                <w:rFonts w:ascii="Times New Roman" w:hAnsi="Times New Roman"/>
                <w:sz w:val="24"/>
              </w:rPr>
              <w:t>≥10</w:t>
            </w:r>
            <w:r>
              <w:rPr>
                <w:rFonts w:hint="eastAsia" w:ascii="Times New Roman" w:hAnsi="Times New Roman"/>
                <w:sz w:val="24"/>
              </w:rPr>
              <w:t>点，内置专业定制软件；内置无线</w:t>
            </w:r>
            <w:r>
              <w:rPr>
                <w:rFonts w:ascii="Times New Roman" w:hAnsi="Times New Roman"/>
                <w:sz w:val="24"/>
              </w:rPr>
              <w:t>wifi</w:t>
            </w:r>
            <w:r>
              <w:rPr>
                <w:rFonts w:hint="eastAsia" w:ascii="Times New Roman" w:hAnsi="Times New Roman"/>
                <w:sz w:val="24"/>
              </w:rPr>
              <w:t>模块，支持无线连接。</w:t>
            </w:r>
            <w:r>
              <w:rPr>
                <w:rFonts w:ascii="Times New Roman" w:hAnsi="Times New Roman"/>
                <w:sz w:val="24"/>
              </w:rPr>
              <w:br w:type="textWrapping"/>
            </w:r>
            <w:r>
              <w:rPr>
                <w:rFonts w:ascii="Times New Roman" w:hAnsi="Times New Roman"/>
                <w:sz w:val="24"/>
              </w:rPr>
              <w:t xml:space="preserve">    CPU</w:t>
            </w:r>
            <w:r>
              <w:rPr>
                <w:rFonts w:hint="eastAsia" w:ascii="Times New Roman" w:hAnsi="Times New Roman"/>
                <w:sz w:val="24"/>
              </w:rPr>
              <w:t>：主频</w:t>
            </w:r>
            <w:r>
              <w:rPr>
                <w:rFonts w:ascii="Times New Roman" w:hAnsi="Times New Roman"/>
                <w:sz w:val="24"/>
              </w:rPr>
              <w:t>≥ 1.8Ghz</w:t>
            </w:r>
            <w:r>
              <w:rPr>
                <w:rFonts w:hint="eastAsia" w:ascii="Times New Roman" w:hAnsi="Times New Roman"/>
                <w:sz w:val="24"/>
              </w:rPr>
              <w:t>，核心</w:t>
            </w:r>
            <w:r>
              <w:rPr>
                <w:rFonts w:ascii="Times New Roman" w:hAnsi="Times New Roman"/>
                <w:sz w:val="24"/>
              </w:rPr>
              <w:t>≥4</w:t>
            </w:r>
            <w:r>
              <w:rPr>
                <w:rFonts w:hint="eastAsia" w:ascii="Times New Roman" w:hAnsi="Times New Roman"/>
                <w:sz w:val="24"/>
              </w:rPr>
              <w:t>核，内存：</w:t>
            </w:r>
            <w:r>
              <w:rPr>
                <w:rFonts w:ascii="Times New Roman" w:hAnsi="Times New Roman"/>
                <w:sz w:val="24"/>
              </w:rPr>
              <w:t>≥4GB</w:t>
            </w:r>
            <w:r>
              <w:rPr>
                <w:rFonts w:hint="eastAsia" w:ascii="Times New Roman" w:hAnsi="Times New Roman"/>
                <w:sz w:val="24"/>
              </w:rPr>
              <w:t>硬盘容量：</w:t>
            </w:r>
            <w:r>
              <w:rPr>
                <w:rFonts w:ascii="Times New Roman" w:hAnsi="Times New Roman"/>
                <w:sz w:val="24"/>
              </w:rPr>
              <w:t>≥128GB</w:t>
            </w:r>
            <w:r>
              <w:rPr>
                <w:rFonts w:hint="eastAsia" w:ascii="Times New Roman" w:hAnsi="Times New Roman"/>
                <w:sz w:val="24"/>
              </w:rPr>
              <w:t>固态</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二、屏幕参数：</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屏幕尺寸：</w:t>
            </w:r>
            <w:r>
              <w:rPr>
                <w:rFonts w:ascii="Times New Roman" w:hAnsi="Times New Roman"/>
                <w:sz w:val="24"/>
              </w:rPr>
              <w:t>≥55</w:t>
            </w:r>
            <w:r>
              <w:rPr>
                <w:rFonts w:hint="eastAsia" w:ascii="Times New Roman" w:hAnsi="Times New Roman"/>
                <w:sz w:val="24"/>
              </w:rPr>
              <w:t>英寸</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分辨率：</w:t>
            </w:r>
            <w:r>
              <w:rPr>
                <w:rFonts w:ascii="Times New Roman" w:hAnsi="Times New Roman"/>
                <w:sz w:val="24"/>
              </w:rPr>
              <w:t xml:space="preserve">≥1920(H)×1080(V) </w:t>
            </w:r>
            <w:r>
              <w:rPr>
                <w:rFonts w:hint="eastAsia" w:ascii="Times New Roman" w:hAnsi="Times New Roman"/>
                <w:sz w:val="24"/>
              </w:rPr>
              <w:t>，支持</w:t>
            </w:r>
            <w:r>
              <w:rPr>
                <w:rFonts w:ascii="Times New Roman" w:hAnsi="Times New Roman"/>
                <w:sz w:val="24"/>
              </w:rPr>
              <w:t xml:space="preserve">1080P </w:t>
            </w:r>
            <w:r>
              <w:rPr>
                <w:rFonts w:hint="eastAsia" w:ascii="Times New Roman" w:hAnsi="Times New Roman"/>
                <w:sz w:val="24"/>
              </w:rPr>
              <w:t>的视频图片</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显示屏类型：</w:t>
            </w:r>
            <w:r>
              <w:rPr>
                <w:rFonts w:ascii="Times New Roman" w:hAnsi="Times New Roman"/>
                <w:sz w:val="24"/>
              </w:rPr>
              <w:t>LED</w:t>
            </w:r>
            <w:r>
              <w:rPr>
                <w:rFonts w:hint="eastAsia" w:ascii="Times New Roman" w:hAnsi="Times New Roman"/>
                <w:sz w:val="24"/>
              </w:rPr>
              <w:t>液晶可触控显示屏</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亮度</w:t>
            </w:r>
            <w:r>
              <w:rPr>
                <w:rFonts w:ascii="Times New Roman" w:hAnsi="Times New Roman"/>
                <w:sz w:val="24"/>
              </w:rPr>
              <w:t>≥350cd/m²</w:t>
            </w:r>
            <w:r>
              <w:rPr>
                <w:rFonts w:hint="eastAsia" w:ascii="Times New Roman" w:hAnsi="Times New Roman"/>
                <w:sz w:val="24"/>
              </w:rPr>
              <w:t>，对比度</w:t>
            </w:r>
            <w:r>
              <w:rPr>
                <w:rFonts w:ascii="Times New Roman" w:hAnsi="Times New Roman"/>
                <w:sz w:val="24"/>
              </w:rPr>
              <w:t>≥1000:1</w:t>
            </w:r>
            <w:r>
              <w:rPr>
                <w:rFonts w:hint="eastAsia" w:ascii="Times New Roman" w:hAnsi="Times New Roman"/>
                <w:sz w:val="24"/>
              </w:rPr>
              <w:t>，屏显时间</w:t>
            </w:r>
            <w:r>
              <w:rPr>
                <w:rFonts w:ascii="Times New Roman" w:hAnsi="Times New Roman"/>
                <w:sz w:val="24"/>
              </w:rPr>
              <w:t>≤8ms</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三、软件功能：</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学生在线答题测试，分别对学生的兴趣、能力、性格、多元智能等进行综合测评，测评完成能够在线生成并查看专业的解读报告。</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支持咨询预约功能，按咨询类别选择合适的预约时间，预约后可查看预约状态。</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不限制人员登陆、不限次测评、不限次测评报告生成；</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支持学生登录个人账号进行施测，测评结果保存并与平台数据同步；</w:t>
            </w:r>
            <w:r>
              <w:rPr>
                <w:rFonts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41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70</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社团测评机</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、社团测评机要求</w:t>
            </w:r>
          </w:p>
          <w:p>
            <w:pPr>
              <w:spacing w:line="280" w:lineRule="exact"/>
              <w:rPr>
                <w:rFonts w:ascii="Times New Roman" w:hAnsi="Times New Roman"/>
                <w:sz w:val="24"/>
              </w:rPr>
            </w:pPr>
            <w:r>
              <w:rPr>
                <w:rFonts w:ascii="Times New Roman" w:hAnsi="Times New Roman"/>
                <w:sz w:val="24"/>
              </w:rPr>
              <w:t>“</w:t>
            </w:r>
            <w:r>
              <w:rPr>
                <w:rFonts w:hint="eastAsia" w:ascii="Times New Roman" w:hAnsi="Times New Roman"/>
                <w:sz w:val="24"/>
              </w:rPr>
              <w:t>一、设备参数：</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支持外置</w:t>
            </w:r>
            <w:r>
              <w:rPr>
                <w:rFonts w:ascii="Times New Roman" w:hAnsi="Times New Roman"/>
                <w:sz w:val="24"/>
              </w:rPr>
              <w:t>USB</w:t>
            </w:r>
            <w:r>
              <w:rPr>
                <w:rFonts w:hint="eastAsia" w:ascii="Times New Roman" w:hAnsi="Times New Roman"/>
                <w:sz w:val="24"/>
              </w:rPr>
              <w:t>设备连接</w:t>
            </w:r>
            <w:r>
              <w:rPr>
                <w:rFonts w:ascii="Times New Roman" w:hAnsi="Times New Roman"/>
                <w:sz w:val="24"/>
              </w:rPr>
              <w:t>,</w:t>
            </w:r>
            <w:r>
              <w:rPr>
                <w:rFonts w:hint="eastAsia" w:ascii="Times New Roman" w:hAnsi="Times New Roman"/>
                <w:sz w:val="24"/>
              </w:rPr>
              <w:t>支持</w:t>
            </w:r>
            <w:r>
              <w:rPr>
                <w:rFonts w:ascii="Times New Roman" w:hAnsi="Times New Roman"/>
                <w:sz w:val="24"/>
              </w:rPr>
              <w:t>HDMI</w:t>
            </w:r>
            <w:r>
              <w:rPr>
                <w:rFonts w:hint="eastAsia" w:ascii="Times New Roman" w:hAnsi="Times New Roman"/>
                <w:sz w:val="24"/>
              </w:rPr>
              <w:t>输出，支持红外触控技术，触摸点数</w:t>
            </w:r>
            <w:r>
              <w:rPr>
                <w:rFonts w:ascii="Times New Roman" w:hAnsi="Times New Roman"/>
                <w:sz w:val="24"/>
              </w:rPr>
              <w:t>≥10</w:t>
            </w:r>
            <w:r>
              <w:rPr>
                <w:rFonts w:hint="eastAsia" w:ascii="Times New Roman" w:hAnsi="Times New Roman"/>
                <w:sz w:val="24"/>
              </w:rPr>
              <w:t>点，内置专业定制软件；内置无线</w:t>
            </w:r>
            <w:r>
              <w:rPr>
                <w:rFonts w:ascii="Times New Roman" w:hAnsi="Times New Roman"/>
                <w:sz w:val="24"/>
              </w:rPr>
              <w:t>wifi</w:t>
            </w:r>
            <w:r>
              <w:rPr>
                <w:rFonts w:hint="eastAsia" w:ascii="Times New Roman" w:hAnsi="Times New Roman"/>
                <w:sz w:val="24"/>
              </w:rPr>
              <w:t>模块，支持无线连接。</w:t>
            </w:r>
            <w:r>
              <w:rPr>
                <w:rFonts w:ascii="Times New Roman" w:hAnsi="Times New Roman"/>
                <w:sz w:val="24"/>
              </w:rPr>
              <w:br w:type="textWrapping"/>
            </w:r>
            <w:r>
              <w:rPr>
                <w:rFonts w:ascii="Times New Roman" w:hAnsi="Times New Roman"/>
                <w:sz w:val="24"/>
              </w:rPr>
              <w:t xml:space="preserve">    CPU</w:t>
            </w:r>
            <w:r>
              <w:rPr>
                <w:rFonts w:hint="eastAsia" w:ascii="Times New Roman" w:hAnsi="Times New Roman"/>
                <w:sz w:val="24"/>
              </w:rPr>
              <w:t>：主频</w:t>
            </w:r>
            <w:r>
              <w:rPr>
                <w:rFonts w:ascii="Times New Roman" w:hAnsi="Times New Roman"/>
                <w:sz w:val="24"/>
              </w:rPr>
              <w:t>≥ 1.8Ghz</w:t>
            </w:r>
            <w:r>
              <w:rPr>
                <w:rFonts w:hint="eastAsia" w:ascii="Times New Roman" w:hAnsi="Times New Roman"/>
                <w:sz w:val="24"/>
              </w:rPr>
              <w:t>，核心</w:t>
            </w:r>
            <w:r>
              <w:rPr>
                <w:rFonts w:ascii="Times New Roman" w:hAnsi="Times New Roman"/>
                <w:sz w:val="24"/>
              </w:rPr>
              <w:t>≥4</w:t>
            </w:r>
            <w:r>
              <w:rPr>
                <w:rFonts w:hint="eastAsia" w:ascii="Times New Roman" w:hAnsi="Times New Roman"/>
                <w:sz w:val="24"/>
              </w:rPr>
              <w:t>核，运行内存：</w:t>
            </w:r>
            <w:r>
              <w:rPr>
                <w:rFonts w:ascii="Times New Roman" w:hAnsi="Times New Roman"/>
                <w:sz w:val="24"/>
              </w:rPr>
              <w:t>≥4GB</w:t>
            </w:r>
            <w:r>
              <w:rPr>
                <w:rFonts w:hint="eastAsia" w:ascii="Times New Roman" w:hAnsi="Times New Roman"/>
                <w:sz w:val="24"/>
              </w:rPr>
              <w:t>硬盘容量：</w:t>
            </w:r>
            <w:r>
              <w:rPr>
                <w:rFonts w:ascii="Times New Roman" w:hAnsi="Times New Roman"/>
                <w:sz w:val="24"/>
              </w:rPr>
              <w:t>≥128GB</w:t>
            </w:r>
            <w:r>
              <w:rPr>
                <w:rFonts w:hint="eastAsia" w:ascii="Times New Roman" w:hAnsi="Times New Roman"/>
                <w:sz w:val="24"/>
              </w:rPr>
              <w:t>固态</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二、屏幕参数：</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屏幕尺寸：</w:t>
            </w:r>
            <w:r>
              <w:rPr>
                <w:rFonts w:ascii="Times New Roman" w:hAnsi="Times New Roman"/>
                <w:sz w:val="24"/>
              </w:rPr>
              <w:t>≥55</w:t>
            </w:r>
            <w:r>
              <w:rPr>
                <w:rFonts w:hint="eastAsia" w:ascii="Times New Roman" w:hAnsi="Times New Roman"/>
                <w:sz w:val="24"/>
              </w:rPr>
              <w:t>英寸</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分辨率：</w:t>
            </w:r>
            <w:r>
              <w:rPr>
                <w:rFonts w:ascii="Times New Roman" w:hAnsi="Times New Roman"/>
                <w:sz w:val="24"/>
              </w:rPr>
              <w:t xml:space="preserve">≥1920(H)×1080(V) </w:t>
            </w:r>
            <w:r>
              <w:rPr>
                <w:rFonts w:hint="eastAsia" w:ascii="Times New Roman" w:hAnsi="Times New Roman"/>
                <w:sz w:val="24"/>
              </w:rPr>
              <w:t>，支持</w:t>
            </w:r>
            <w:r>
              <w:rPr>
                <w:rFonts w:ascii="Times New Roman" w:hAnsi="Times New Roman"/>
                <w:sz w:val="24"/>
              </w:rPr>
              <w:t xml:space="preserve">1080P </w:t>
            </w:r>
            <w:r>
              <w:rPr>
                <w:rFonts w:hint="eastAsia" w:ascii="Times New Roman" w:hAnsi="Times New Roman"/>
                <w:sz w:val="24"/>
              </w:rPr>
              <w:t>的视频图片</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显示屏类型：</w:t>
            </w:r>
            <w:r>
              <w:rPr>
                <w:rFonts w:ascii="Times New Roman" w:hAnsi="Times New Roman"/>
                <w:sz w:val="24"/>
              </w:rPr>
              <w:t>LED</w:t>
            </w:r>
            <w:r>
              <w:rPr>
                <w:rFonts w:hint="eastAsia" w:ascii="Times New Roman" w:hAnsi="Times New Roman"/>
                <w:sz w:val="24"/>
              </w:rPr>
              <w:t>液晶可触控显示屏</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亮度</w:t>
            </w:r>
            <w:r>
              <w:rPr>
                <w:rFonts w:ascii="Times New Roman" w:hAnsi="Times New Roman"/>
                <w:sz w:val="24"/>
              </w:rPr>
              <w:t>≥350cd/m²</w:t>
            </w:r>
            <w:r>
              <w:rPr>
                <w:rFonts w:hint="eastAsia" w:ascii="Times New Roman" w:hAnsi="Times New Roman"/>
                <w:sz w:val="24"/>
              </w:rPr>
              <w:t>，对比度</w:t>
            </w:r>
            <w:r>
              <w:rPr>
                <w:rFonts w:ascii="Times New Roman" w:hAnsi="Times New Roman"/>
                <w:sz w:val="24"/>
              </w:rPr>
              <w:t>≥1000:1</w:t>
            </w:r>
            <w:r>
              <w:rPr>
                <w:rFonts w:hint="eastAsia" w:ascii="Times New Roman" w:hAnsi="Times New Roman"/>
                <w:sz w:val="24"/>
              </w:rPr>
              <w:t>，屏显时间</w:t>
            </w:r>
            <w:r>
              <w:rPr>
                <w:rFonts w:ascii="Times New Roman" w:hAnsi="Times New Roman"/>
                <w:sz w:val="24"/>
              </w:rPr>
              <w:t>≤8ms</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三、软件功能：</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学生在线答题测试，分别对学生的兴趣、能力、性格、多元智能等进行综合测评，测评完成能够在线生成并查看专业的解读报告。</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支持咨询预约功能，按咨询类别选择合适的预约时间，预约后可查看预约状态。</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不限制人员登陆、不限次测评、不限次测评报告生成；</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支持学生登录个人账号进行施测，测评结果保存并与平台数据同步；</w:t>
            </w:r>
            <w:r>
              <w:rPr>
                <w:rFonts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178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71</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多元综合探索机</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、多元综合探索机要求</w:t>
            </w:r>
          </w:p>
          <w:p>
            <w:pPr>
              <w:spacing w:line="280" w:lineRule="exact"/>
              <w:rPr>
                <w:rFonts w:ascii="Times New Roman" w:hAnsi="Times New Roman"/>
                <w:sz w:val="24"/>
              </w:rPr>
            </w:pPr>
            <w:r>
              <w:rPr>
                <w:rFonts w:ascii="Times New Roman" w:hAnsi="Times New Roman"/>
                <w:sz w:val="24"/>
              </w:rPr>
              <w:t>“</w:t>
            </w:r>
            <w:r>
              <w:rPr>
                <w:rFonts w:hint="eastAsia" w:ascii="Times New Roman" w:hAnsi="Times New Roman"/>
                <w:sz w:val="24"/>
              </w:rPr>
              <w:t>一、设备参数：</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支持外置</w:t>
            </w:r>
            <w:r>
              <w:rPr>
                <w:rFonts w:ascii="Times New Roman" w:hAnsi="Times New Roman"/>
                <w:sz w:val="24"/>
              </w:rPr>
              <w:t>USB</w:t>
            </w:r>
            <w:r>
              <w:rPr>
                <w:rFonts w:hint="eastAsia" w:ascii="Times New Roman" w:hAnsi="Times New Roman"/>
                <w:sz w:val="24"/>
              </w:rPr>
              <w:t>设备连接</w:t>
            </w:r>
            <w:r>
              <w:rPr>
                <w:rFonts w:ascii="Times New Roman" w:hAnsi="Times New Roman"/>
                <w:sz w:val="24"/>
              </w:rPr>
              <w:t>,</w:t>
            </w:r>
            <w:r>
              <w:rPr>
                <w:rFonts w:hint="eastAsia" w:ascii="Times New Roman" w:hAnsi="Times New Roman"/>
                <w:sz w:val="24"/>
              </w:rPr>
              <w:t>支持</w:t>
            </w:r>
            <w:r>
              <w:rPr>
                <w:rFonts w:ascii="Times New Roman" w:hAnsi="Times New Roman"/>
                <w:sz w:val="24"/>
              </w:rPr>
              <w:t>HDMI</w:t>
            </w:r>
            <w:r>
              <w:rPr>
                <w:rFonts w:hint="eastAsia" w:ascii="Times New Roman" w:hAnsi="Times New Roman"/>
                <w:sz w:val="24"/>
              </w:rPr>
              <w:t>输出，支持红外触控技术，触摸点数</w:t>
            </w:r>
            <w:r>
              <w:rPr>
                <w:rFonts w:ascii="Times New Roman" w:hAnsi="Times New Roman"/>
                <w:sz w:val="24"/>
              </w:rPr>
              <w:t>≥10</w:t>
            </w:r>
            <w:r>
              <w:rPr>
                <w:rFonts w:hint="eastAsia" w:ascii="Times New Roman" w:hAnsi="Times New Roman"/>
                <w:sz w:val="24"/>
              </w:rPr>
              <w:t>点，内置专业定制软件；内置无线</w:t>
            </w:r>
            <w:r>
              <w:rPr>
                <w:rFonts w:ascii="Times New Roman" w:hAnsi="Times New Roman"/>
                <w:sz w:val="24"/>
              </w:rPr>
              <w:t>wifi</w:t>
            </w:r>
            <w:r>
              <w:rPr>
                <w:rFonts w:hint="eastAsia" w:ascii="Times New Roman" w:hAnsi="Times New Roman"/>
                <w:sz w:val="24"/>
              </w:rPr>
              <w:t>模块，支持无线连接。</w:t>
            </w:r>
            <w:r>
              <w:rPr>
                <w:rFonts w:ascii="Times New Roman" w:hAnsi="Times New Roman"/>
                <w:sz w:val="24"/>
              </w:rPr>
              <w:br w:type="textWrapping"/>
            </w:r>
            <w:r>
              <w:rPr>
                <w:rFonts w:ascii="Times New Roman" w:hAnsi="Times New Roman"/>
                <w:sz w:val="24"/>
              </w:rPr>
              <w:t xml:space="preserve">    CPU</w:t>
            </w:r>
            <w:r>
              <w:rPr>
                <w:rFonts w:hint="eastAsia" w:ascii="Times New Roman" w:hAnsi="Times New Roman"/>
                <w:sz w:val="24"/>
              </w:rPr>
              <w:t>：主频</w:t>
            </w:r>
            <w:r>
              <w:rPr>
                <w:rFonts w:ascii="Times New Roman" w:hAnsi="Times New Roman"/>
                <w:sz w:val="24"/>
              </w:rPr>
              <w:t>≥ 1.8Ghz</w:t>
            </w:r>
            <w:r>
              <w:rPr>
                <w:rFonts w:hint="eastAsia" w:ascii="Times New Roman" w:hAnsi="Times New Roman"/>
                <w:sz w:val="24"/>
              </w:rPr>
              <w:t>，核心</w:t>
            </w:r>
            <w:r>
              <w:rPr>
                <w:rFonts w:ascii="Times New Roman" w:hAnsi="Times New Roman"/>
                <w:sz w:val="24"/>
              </w:rPr>
              <w:t>≥4</w:t>
            </w:r>
            <w:r>
              <w:rPr>
                <w:rFonts w:hint="eastAsia" w:ascii="Times New Roman" w:hAnsi="Times New Roman"/>
                <w:sz w:val="24"/>
              </w:rPr>
              <w:t>核，运行内存：</w:t>
            </w:r>
            <w:r>
              <w:rPr>
                <w:rFonts w:ascii="Times New Roman" w:hAnsi="Times New Roman"/>
                <w:sz w:val="24"/>
              </w:rPr>
              <w:t>≥4GB</w:t>
            </w:r>
            <w:r>
              <w:rPr>
                <w:rFonts w:hint="eastAsia" w:ascii="Times New Roman" w:hAnsi="Times New Roman"/>
                <w:sz w:val="24"/>
              </w:rPr>
              <w:t>硬盘容量：</w:t>
            </w:r>
            <w:r>
              <w:rPr>
                <w:rFonts w:ascii="Times New Roman" w:hAnsi="Times New Roman"/>
                <w:sz w:val="24"/>
              </w:rPr>
              <w:t>≥128GB</w:t>
            </w:r>
            <w:r>
              <w:rPr>
                <w:rFonts w:hint="eastAsia" w:ascii="Times New Roman" w:hAnsi="Times New Roman"/>
                <w:sz w:val="24"/>
              </w:rPr>
              <w:t>固态</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二、屏幕参数：</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屏幕尺寸：</w:t>
            </w:r>
            <w:r>
              <w:rPr>
                <w:rFonts w:ascii="Times New Roman" w:hAnsi="Times New Roman"/>
                <w:sz w:val="24"/>
              </w:rPr>
              <w:t>≥55</w:t>
            </w:r>
            <w:r>
              <w:rPr>
                <w:rFonts w:hint="eastAsia" w:ascii="Times New Roman" w:hAnsi="Times New Roman"/>
                <w:sz w:val="24"/>
              </w:rPr>
              <w:t>英寸</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分辨率：</w:t>
            </w:r>
            <w:r>
              <w:rPr>
                <w:rFonts w:ascii="Times New Roman" w:hAnsi="Times New Roman"/>
                <w:sz w:val="24"/>
              </w:rPr>
              <w:t xml:space="preserve">≥1920(H)×1080(V) </w:t>
            </w:r>
            <w:r>
              <w:rPr>
                <w:rFonts w:hint="eastAsia" w:ascii="Times New Roman" w:hAnsi="Times New Roman"/>
                <w:sz w:val="24"/>
              </w:rPr>
              <w:t>，支持</w:t>
            </w:r>
            <w:r>
              <w:rPr>
                <w:rFonts w:ascii="Times New Roman" w:hAnsi="Times New Roman"/>
                <w:sz w:val="24"/>
              </w:rPr>
              <w:t xml:space="preserve">1080P </w:t>
            </w:r>
            <w:r>
              <w:rPr>
                <w:rFonts w:hint="eastAsia" w:ascii="Times New Roman" w:hAnsi="Times New Roman"/>
                <w:sz w:val="24"/>
              </w:rPr>
              <w:t>的视频图片</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显示屏类型：</w:t>
            </w:r>
            <w:r>
              <w:rPr>
                <w:rFonts w:ascii="Times New Roman" w:hAnsi="Times New Roman"/>
                <w:sz w:val="24"/>
              </w:rPr>
              <w:t>LED</w:t>
            </w:r>
            <w:r>
              <w:rPr>
                <w:rFonts w:hint="eastAsia" w:ascii="Times New Roman" w:hAnsi="Times New Roman"/>
                <w:sz w:val="24"/>
              </w:rPr>
              <w:t>液晶可触控显示屏</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亮度</w:t>
            </w:r>
            <w:r>
              <w:rPr>
                <w:rFonts w:ascii="Times New Roman" w:hAnsi="Times New Roman"/>
                <w:sz w:val="24"/>
              </w:rPr>
              <w:t>≥350cd/m²</w:t>
            </w:r>
            <w:r>
              <w:rPr>
                <w:rFonts w:hint="eastAsia" w:ascii="Times New Roman" w:hAnsi="Times New Roman"/>
                <w:sz w:val="24"/>
              </w:rPr>
              <w:t>，对比度</w:t>
            </w:r>
            <w:r>
              <w:rPr>
                <w:rFonts w:ascii="Times New Roman" w:hAnsi="Times New Roman"/>
                <w:sz w:val="24"/>
              </w:rPr>
              <w:t>≥1000:1</w:t>
            </w:r>
            <w:r>
              <w:rPr>
                <w:rFonts w:hint="eastAsia" w:ascii="Times New Roman" w:hAnsi="Times New Roman"/>
                <w:sz w:val="24"/>
              </w:rPr>
              <w:t>，屏显时间</w:t>
            </w:r>
            <w:r>
              <w:rPr>
                <w:rFonts w:ascii="Times New Roman" w:hAnsi="Times New Roman"/>
                <w:sz w:val="24"/>
              </w:rPr>
              <w:t>≤8ms</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三、软件功能：</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专业介绍应包含专业的代码、专业的分类、专业的介绍、培养目标、开设课程、推荐的院校、推荐的职业等内容；</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职业详情提供霍兰德兴趣代码的</w:t>
            </w:r>
            <w:r>
              <w:rPr>
                <w:rFonts w:ascii="Times New Roman" w:hAnsi="Times New Roman"/>
                <w:sz w:val="24"/>
              </w:rPr>
              <w:t>36</w:t>
            </w:r>
            <w:r>
              <w:rPr>
                <w:rFonts w:hint="eastAsia" w:ascii="Times New Roman" w:hAnsi="Times New Roman"/>
                <w:sz w:val="24"/>
              </w:rPr>
              <w:t>种类型介绍，包含兴趣类型、兴趣发展、兴趣特质、高中选课建议、大学专业选择建议、职业发展建议等内容。</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提供国内院校库数据查询，需符合教育部《全国普通高等学校名单》，提供不低于</w:t>
            </w:r>
            <w:r>
              <w:rPr>
                <w:rFonts w:ascii="Times New Roman" w:hAnsi="Times New Roman"/>
                <w:sz w:val="24"/>
              </w:rPr>
              <w:t>2820</w:t>
            </w:r>
            <w:r>
              <w:rPr>
                <w:rFonts w:hint="eastAsia" w:ascii="Times New Roman" w:hAnsi="Times New Roman"/>
                <w:sz w:val="24"/>
              </w:rPr>
              <w:t>所高校信息，包含学校简介、开设专业及历年各地区录取分数（含最高分、最低分、平均分、位次、批次、学科等）、选考要求、就业报告、校园风景、地理位置等详情信息，并能够根据官方数据同步更新。</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提供国外院校库数据查询，支持根据国家分类查询，展示院校地区、属性、简介、录取详情、专业设置、联系方式、校园风景等详情信息。</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提供不少于</w:t>
            </w:r>
            <w:r>
              <w:rPr>
                <w:rFonts w:ascii="Times New Roman" w:hAnsi="Times New Roman"/>
                <w:sz w:val="24"/>
              </w:rPr>
              <w:t>180</w:t>
            </w:r>
            <w:r>
              <w:rPr>
                <w:rFonts w:hint="eastAsia" w:ascii="Times New Roman" w:hAnsi="Times New Roman"/>
                <w:sz w:val="24"/>
              </w:rPr>
              <w:t>个职业微视频，通过观看职业微视频，让学生短时间全面了解这些职业的工作内容、工作场景、工作特点、职业前景、职业技能，以及从事该职业所需要的专业、学历等入职条件。增强学生对感兴趣职业的初步认识，帮助学生认识身边的行业与职业，把学科学习中的行业职业专业相关知识和未来发展联系起来，为后续学生的职业决策做准备。</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提供不少于</w:t>
            </w:r>
            <w:r>
              <w:rPr>
                <w:rFonts w:ascii="Times New Roman" w:hAnsi="Times New Roman"/>
                <w:sz w:val="24"/>
              </w:rPr>
              <w:t>212</w:t>
            </w:r>
            <w:r>
              <w:rPr>
                <w:rFonts w:hint="eastAsia" w:ascii="Times New Roman" w:hAnsi="Times New Roman"/>
                <w:sz w:val="24"/>
              </w:rPr>
              <w:t>个专业微视频，通过观看专业微视频，让学生短时间全面了解这些专业的专业介绍、培养目标、开设课程、需要具备的能力、未来的就业方向、推荐的相关职业、未来的就业前景、近</w:t>
            </w:r>
            <w:r>
              <w:rPr>
                <w:rFonts w:ascii="Times New Roman" w:hAnsi="Times New Roman"/>
                <w:sz w:val="24"/>
              </w:rPr>
              <w:t>10</w:t>
            </w:r>
            <w:r>
              <w:rPr>
                <w:rFonts w:hint="eastAsia" w:ascii="Times New Roman" w:hAnsi="Times New Roman"/>
                <w:sz w:val="24"/>
              </w:rPr>
              <w:t>年的平均薪资、主要的职业分布、主要的行业分布、主要的就业地区分布以及开设该专业的相关院校，可实现专业库与职业库、院校库的互通。增强学生对感兴趣专业的初步认识，帮助学生认识身边的职业与专业，把学科学习中的学科相关知识和未来可能就读的专业联系起来，为后续学生的专业决策做准备。</w:t>
            </w:r>
            <w:r>
              <w:rPr>
                <w:rFonts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28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72</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魔方凳</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hint="eastAsia" w:ascii="Times New Roman" w:hAnsi="Times New Roman"/>
                <w:sz w:val="24"/>
              </w:rPr>
              <w:t>尺寸：</w:t>
            </w:r>
            <w:r>
              <w:rPr>
                <w:rFonts w:ascii="Times New Roman" w:hAnsi="Times New Roman"/>
                <w:sz w:val="24"/>
              </w:rPr>
              <w:t>36*36cm</w:t>
            </w:r>
            <w:r>
              <w:rPr>
                <w:rFonts w:hint="eastAsia" w:ascii="Times New Roman" w:hAnsi="Times New Roman"/>
                <w:sz w:val="24"/>
              </w:rPr>
              <w:t>，供学生休息使用，展开可供五人落座。</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494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73</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生涯智能终端机</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、生涯智能终端机要求</w:t>
            </w:r>
          </w:p>
          <w:p>
            <w:pPr>
              <w:spacing w:line="280" w:lineRule="exact"/>
              <w:rPr>
                <w:rFonts w:ascii="Times New Roman" w:hAnsi="Times New Roman"/>
                <w:sz w:val="24"/>
              </w:rPr>
            </w:pPr>
            <w:r>
              <w:rPr>
                <w:rFonts w:ascii="Times New Roman" w:hAnsi="Times New Roman"/>
                <w:sz w:val="24"/>
              </w:rPr>
              <w:t>“</w:t>
            </w:r>
            <w:r>
              <w:rPr>
                <w:rFonts w:hint="eastAsia" w:ascii="Times New Roman" w:hAnsi="Times New Roman"/>
                <w:sz w:val="24"/>
              </w:rPr>
              <w:t>一、设备参数：</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屏幕分辨率：</w:t>
            </w:r>
            <w:r>
              <w:rPr>
                <w:rFonts w:ascii="Times New Roman" w:hAnsi="Times New Roman"/>
                <w:sz w:val="24"/>
              </w:rPr>
              <w:t>≥1920*1200</w:t>
            </w:r>
            <w:r>
              <w:rPr>
                <w:rFonts w:hint="eastAsia" w:ascii="Times New Roman" w:hAnsi="Times New Roman"/>
                <w:sz w:val="24"/>
              </w:rPr>
              <w:t>；内置专业定制软件；支持</w:t>
            </w:r>
            <w:r>
              <w:rPr>
                <w:rFonts w:ascii="Times New Roman" w:hAnsi="Times New Roman"/>
                <w:sz w:val="24"/>
              </w:rPr>
              <w:t>802.11a/b/g/n/ac</w:t>
            </w:r>
            <w:r>
              <w:rPr>
                <w:rFonts w:hint="eastAsia" w:ascii="Times New Roman" w:hAnsi="Times New Roman"/>
                <w:sz w:val="24"/>
              </w:rPr>
              <w:t>网络协议，支持</w:t>
            </w:r>
            <w:r>
              <w:rPr>
                <w:rFonts w:ascii="Times New Roman" w:hAnsi="Times New Roman"/>
                <w:sz w:val="24"/>
              </w:rPr>
              <w:t>2.4GHz</w:t>
            </w:r>
            <w:r>
              <w:rPr>
                <w:rFonts w:hint="eastAsia" w:ascii="Times New Roman" w:hAnsi="Times New Roman"/>
                <w:sz w:val="24"/>
              </w:rPr>
              <w:t>和</w:t>
            </w:r>
            <w:r>
              <w:rPr>
                <w:rFonts w:ascii="Times New Roman" w:hAnsi="Times New Roman"/>
                <w:sz w:val="24"/>
              </w:rPr>
              <w:t>5GHz</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不低于八核</w:t>
            </w:r>
            <w:r>
              <w:rPr>
                <w:rFonts w:ascii="Times New Roman" w:hAnsi="Times New Roman"/>
                <w:sz w:val="24"/>
              </w:rPr>
              <w:t>CPU</w:t>
            </w:r>
            <w:r>
              <w:rPr>
                <w:rFonts w:hint="eastAsia" w:ascii="Times New Roman" w:hAnsi="Times New Roman"/>
                <w:sz w:val="24"/>
              </w:rPr>
              <w:t>芯片，内存容量：</w:t>
            </w:r>
            <w:r>
              <w:rPr>
                <w:rFonts w:ascii="Times New Roman" w:hAnsi="Times New Roman"/>
                <w:sz w:val="24"/>
              </w:rPr>
              <w:t xml:space="preserve">≥4GB </w:t>
            </w:r>
            <w:r>
              <w:rPr>
                <w:rFonts w:hint="eastAsia" w:ascii="Times New Roman" w:hAnsi="Times New Roman"/>
                <w:sz w:val="24"/>
              </w:rPr>
              <w:t>，存储容量：</w:t>
            </w:r>
            <w:r>
              <w:rPr>
                <w:rFonts w:ascii="Times New Roman" w:hAnsi="Times New Roman"/>
                <w:sz w:val="24"/>
              </w:rPr>
              <w:t>≥64GB</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具有防蓝光护眼功能。</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二、屏幕参数：</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屏幕尺寸：配置</w:t>
            </w:r>
            <w:r>
              <w:rPr>
                <w:rFonts w:ascii="Times New Roman" w:hAnsi="Times New Roman"/>
                <w:sz w:val="24"/>
              </w:rPr>
              <w:t>8~11</w:t>
            </w:r>
            <w:r>
              <w:rPr>
                <w:rFonts w:hint="eastAsia" w:ascii="Times New Roman" w:hAnsi="Times New Roman"/>
                <w:sz w:val="24"/>
              </w:rPr>
              <w:t>英寸</w:t>
            </w:r>
            <w:r>
              <w:rPr>
                <w:rFonts w:ascii="Times New Roman" w:hAnsi="Times New Roman"/>
                <w:sz w:val="24"/>
              </w:rPr>
              <w:t>IPS</w:t>
            </w:r>
            <w:r>
              <w:rPr>
                <w:rFonts w:hint="eastAsia" w:ascii="Times New Roman" w:hAnsi="Times New Roman"/>
                <w:sz w:val="24"/>
              </w:rPr>
              <w:t>屏，多点触控；</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分辨率：</w:t>
            </w:r>
            <w:r>
              <w:rPr>
                <w:rFonts w:ascii="Times New Roman" w:hAnsi="Times New Roman"/>
                <w:sz w:val="24"/>
              </w:rPr>
              <w:t xml:space="preserve">≥1920(H)×1080(V) </w:t>
            </w:r>
            <w:r>
              <w:rPr>
                <w:rFonts w:hint="eastAsia" w:ascii="Times New Roman" w:hAnsi="Times New Roman"/>
                <w:sz w:val="24"/>
              </w:rPr>
              <w:t>，支持</w:t>
            </w:r>
            <w:r>
              <w:rPr>
                <w:rFonts w:ascii="Times New Roman" w:hAnsi="Times New Roman"/>
                <w:sz w:val="24"/>
              </w:rPr>
              <w:t xml:space="preserve">1080P </w:t>
            </w:r>
            <w:r>
              <w:rPr>
                <w:rFonts w:hint="eastAsia" w:ascii="Times New Roman" w:hAnsi="Times New Roman"/>
                <w:sz w:val="24"/>
              </w:rPr>
              <w:t>的视频图片；</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显示屏类型：</w:t>
            </w:r>
            <w:r>
              <w:rPr>
                <w:rFonts w:ascii="Times New Roman" w:hAnsi="Times New Roman"/>
                <w:sz w:val="24"/>
              </w:rPr>
              <w:t>LED</w:t>
            </w:r>
            <w:r>
              <w:rPr>
                <w:rFonts w:hint="eastAsia" w:ascii="Times New Roman" w:hAnsi="Times New Roman"/>
                <w:sz w:val="24"/>
              </w:rPr>
              <w:t>液晶可触控显示屏；</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三、软件功能：</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支持多人同时在线测评功能，至少包含兴趣、人格、多元智能、工作价值观、多元性向潜能发展、</w:t>
            </w:r>
            <w:r>
              <w:rPr>
                <w:rFonts w:ascii="Times New Roman" w:hAnsi="Times New Roman"/>
                <w:sz w:val="24"/>
              </w:rPr>
              <w:t>MBTI</w:t>
            </w:r>
            <w:r>
              <w:rPr>
                <w:rFonts w:hint="eastAsia" w:ascii="Times New Roman" w:hAnsi="Times New Roman"/>
                <w:sz w:val="24"/>
              </w:rPr>
              <w:t>性格测评、学科信心、学科评估等类型测评，能够在线生成并查看下载专业的解读报告，并与学校、教师及家长报告结果同步。</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提供生涯课程资源，包含且不限于生涯经典人物介绍、生涯主题讲座、生涯故事及专业类</w:t>
            </w:r>
            <w:r>
              <w:rPr>
                <w:rFonts w:ascii="Times New Roman" w:hAnsi="Times New Roman"/>
                <w:sz w:val="24"/>
              </w:rPr>
              <w:t>/</w:t>
            </w:r>
            <w:r>
              <w:rPr>
                <w:rFonts w:hint="eastAsia" w:ascii="Times New Roman" w:hAnsi="Times New Roman"/>
                <w:sz w:val="24"/>
              </w:rPr>
              <w:t>职业类解说视频。</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提供职业、专业、院校和高校选考数据库查询。</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要求能够结合生涯、学科、学校选科组合开设情况等方面因素出具选科指导报告，为学生提供生涯维度、学科维度及生涯学科综合维度分析报告，列出具有不同推荐程度的选科组合。</w:t>
            </w:r>
            <w:r>
              <w:rPr>
                <w:rFonts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6</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78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74</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学生座椅</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hint="eastAsia" w:ascii="Times New Roman" w:hAnsi="Times New Roman"/>
                <w:sz w:val="24"/>
              </w:rPr>
              <w:t>椅架不低于</w:t>
            </w:r>
            <w:r>
              <w:rPr>
                <w:rFonts w:ascii="Times New Roman" w:hAnsi="Times New Roman"/>
                <w:sz w:val="24"/>
              </w:rPr>
              <w:t>12mm</w:t>
            </w:r>
            <w:r>
              <w:rPr>
                <w:rFonts w:hint="eastAsia" w:ascii="Times New Roman" w:hAnsi="Times New Roman"/>
                <w:sz w:val="24"/>
              </w:rPr>
              <w:t>实心钢筋；</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椅面</w:t>
            </w:r>
            <w:r>
              <w:rPr>
                <w:rFonts w:ascii="Times New Roman" w:hAnsi="Times New Roman"/>
                <w:sz w:val="24"/>
              </w:rPr>
              <w:t>PP</w:t>
            </w:r>
            <w:r>
              <w:rPr>
                <w:rFonts w:hint="eastAsia" w:ascii="Times New Roman" w:hAnsi="Times New Roman"/>
                <w:sz w:val="24"/>
              </w:rPr>
              <w:t>工程塑料，可加软包，颜色可选；</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以上表面处理经酸洗、磷化、脱脂，电镀防锈处理；</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6</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张</w:t>
            </w:r>
          </w:p>
        </w:tc>
      </w:tr>
      <w:tr>
        <w:tblPrEx>
          <w:tblCellMar>
            <w:top w:w="0" w:type="dxa"/>
            <w:left w:w="28" w:type="dxa"/>
            <w:bottom w:w="0" w:type="dxa"/>
            <w:right w:w="28" w:type="dxa"/>
          </w:tblCellMar>
        </w:tblPrEx>
        <w:trPr>
          <w:trHeight w:val="130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75</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拼接桌</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hint="eastAsia" w:ascii="Times New Roman" w:hAnsi="Times New Roman"/>
                <w:sz w:val="24"/>
              </w:rPr>
              <w:t>台面尺寸：</w:t>
            </w:r>
            <w:r>
              <w:rPr>
                <w:rFonts w:ascii="Times New Roman" w:hAnsi="Times New Roman"/>
                <w:sz w:val="24"/>
              </w:rPr>
              <w:t>120*60cm(</w:t>
            </w:r>
            <w:r>
              <w:rPr>
                <w:rFonts w:hint="eastAsia" w:ascii="Times New Roman" w:hAnsi="Times New Roman"/>
                <w:sz w:val="24"/>
              </w:rPr>
              <w:t>允许正负偏离</w:t>
            </w:r>
            <w:r>
              <w:rPr>
                <w:rFonts w:ascii="Times New Roman" w:hAnsi="Times New Roman"/>
                <w:sz w:val="24"/>
              </w:rPr>
              <w:t>5mm)</w:t>
            </w:r>
            <w:r>
              <w:rPr>
                <w:rFonts w:hint="eastAsia" w:ascii="Times New Roman" w:hAnsi="Times New Roman"/>
                <w:sz w:val="24"/>
              </w:rPr>
              <w:t>，厚度不低于</w:t>
            </w:r>
            <w:r>
              <w:rPr>
                <w:rFonts w:ascii="Times New Roman" w:hAnsi="Times New Roman"/>
                <w:sz w:val="24"/>
              </w:rPr>
              <w:t>25mmE1</w:t>
            </w:r>
            <w:r>
              <w:rPr>
                <w:rFonts w:hint="eastAsia" w:ascii="Times New Roman" w:hAnsi="Times New Roman"/>
                <w:sz w:val="24"/>
              </w:rPr>
              <w:t>级板材，颜色可选配；</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台架、横梁及椅架不低于</w:t>
            </w:r>
            <w:r>
              <w:rPr>
                <w:rFonts w:ascii="Times New Roman" w:hAnsi="Times New Roman"/>
                <w:sz w:val="24"/>
              </w:rPr>
              <w:t>1.</w:t>
            </w:r>
          </w:p>
          <w:p>
            <w:pPr>
              <w:spacing w:line="280" w:lineRule="exact"/>
              <w:rPr>
                <w:rFonts w:ascii="Times New Roman" w:hAnsi="Times New Roman"/>
                <w:sz w:val="24"/>
              </w:rPr>
            </w:pPr>
            <w:r>
              <w:rPr>
                <w:rFonts w:ascii="Times New Roman" w:hAnsi="Times New Roman"/>
                <w:sz w:val="24"/>
              </w:rPr>
              <w:t>2mm</w:t>
            </w:r>
            <w:r>
              <w:rPr>
                <w:rFonts w:hint="eastAsia" w:ascii="Times New Roman" w:hAnsi="Times New Roman"/>
                <w:sz w:val="24"/>
              </w:rPr>
              <w:t>厚优质冷轧钢管；</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站脚</w:t>
            </w:r>
            <w:r>
              <w:rPr>
                <w:rFonts w:ascii="Times New Roman" w:hAnsi="Times New Roman"/>
                <w:sz w:val="24"/>
              </w:rPr>
              <w:t>:</w:t>
            </w:r>
            <w:r>
              <w:rPr>
                <w:rFonts w:hint="eastAsia" w:ascii="Times New Roman" w:hAnsi="Times New Roman"/>
                <w:sz w:val="24"/>
              </w:rPr>
              <w:t>采用优质铝合金压铸成型；</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以上表面处理经酸洗、磷化、脱脂，电镀防锈处理；</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6</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张</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76</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教具矮柜</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hint="eastAsia" w:ascii="Times New Roman" w:hAnsi="Times New Roman"/>
                <w:sz w:val="24"/>
              </w:rPr>
              <w:t>尺寸：</w:t>
            </w:r>
            <w:r>
              <w:rPr>
                <w:rFonts w:ascii="Times New Roman" w:hAnsi="Times New Roman"/>
                <w:sz w:val="24"/>
              </w:rPr>
              <w:t>120*40*80cm</w:t>
            </w:r>
            <w:r>
              <w:rPr>
                <w:rFonts w:hint="eastAsia" w:ascii="Times New Roman" w:hAnsi="Times New Roman"/>
                <w:sz w:val="24"/>
              </w:rPr>
              <w:t>，存放教具及书籍。</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2</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个</w:t>
            </w:r>
          </w:p>
        </w:tc>
      </w:tr>
      <w:tr>
        <w:tblPrEx>
          <w:tblCellMar>
            <w:top w:w="0" w:type="dxa"/>
            <w:left w:w="28" w:type="dxa"/>
            <w:bottom w:w="0" w:type="dxa"/>
            <w:right w:w="28" w:type="dxa"/>
          </w:tblCellMar>
        </w:tblPrEx>
        <w:trPr>
          <w:trHeight w:val="260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77</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职业体验课程</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职业体验课程是一门综合性、实践性、应用性很强的选修课程，每套提供</w:t>
            </w:r>
            <w:r>
              <w:rPr>
                <w:rFonts w:ascii="Times New Roman" w:hAnsi="Times New Roman"/>
                <w:sz w:val="24"/>
              </w:rPr>
              <w:t>10</w:t>
            </w:r>
            <w:r>
              <w:rPr>
                <w:rFonts w:hint="eastAsia" w:ascii="Times New Roman" w:hAnsi="Times New Roman"/>
                <w:sz w:val="24"/>
              </w:rPr>
              <w:t>门不同主题课程可选，课程根据</w:t>
            </w:r>
            <w:r>
              <w:rPr>
                <w:rFonts w:ascii="Times New Roman" w:hAnsi="Times New Roman"/>
                <w:sz w:val="24"/>
              </w:rPr>
              <w:t>12</w:t>
            </w:r>
            <w:r>
              <w:rPr>
                <w:rFonts w:hint="eastAsia" w:ascii="Times New Roman" w:hAnsi="Times New Roman"/>
                <w:sz w:val="24"/>
              </w:rPr>
              <w:t>学门进行划分（不包含哲学、军事学、交叉学科），设计有：法律、工商管理、航天工程、机械制造、金融、艺术设计、临床医学、新闻传播、计算机与电子信息、历史与教育。每个课程主题至少能关联体验到</w:t>
            </w:r>
            <w:r>
              <w:rPr>
                <w:rFonts w:ascii="Times New Roman" w:hAnsi="Times New Roman"/>
                <w:sz w:val="24"/>
              </w:rPr>
              <w:t>3</w:t>
            </w:r>
            <w:r>
              <w:rPr>
                <w:rFonts w:hint="eastAsia" w:ascii="Times New Roman" w:hAnsi="Times New Roman"/>
                <w:sz w:val="24"/>
              </w:rPr>
              <w:t>个不同的职业。</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每门课程提供</w:t>
            </w:r>
            <w:r>
              <w:rPr>
                <w:rFonts w:ascii="Times New Roman" w:hAnsi="Times New Roman"/>
                <w:sz w:val="24"/>
              </w:rPr>
              <w:t>10</w:t>
            </w:r>
            <w:r>
              <w:rPr>
                <w:rFonts w:hint="eastAsia" w:ascii="Times New Roman" w:hAnsi="Times New Roman"/>
                <w:sz w:val="24"/>
              </w:rPr>
              <w:t>套教具包，共提供</w:t>
            </w:r>
            <w:r>
              <w:rPr>
                <w:rFonts w:ascii="Times New Roman" w:hAnsi="Times New Roman"/>
                <w:sz w:val="24"/>
              </w:rPr>
              <w:t>100</w:t>
            </w:r>
            <w:r>
              <w:rPr>
                <w:rFonts w:hint="eastAsia" w:ascii="Times New Roman" w:hAnsi="Times New Roman"/>
                <w:sz w:val="24"/>
              </w:rPr>
              <w:t>套，每个教具包供一组学生（建议</w:t>
            </w:r>
            <w:r>
              <w:rPr>
                <w:rFonts w:ascii="Times New Roman" w:hAnsi="Times New Roman"/>
                <w:sz w:val="24"/>
              </w:rPr>
              <w:t>6</w:t>
            </w:r>
            <w:r>
              <w:rPr>
                <w:rFonts w:hint="eastAsia" w:ascii="Times New Roman" w:hAnsi="Times New Roman"/>
                <w:sz w:val="24"/>
              </w:rPr>
              <w:t>人）使用。</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每个主题课程提供专用教案。</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所有课程进行统一的授课师资培训，并提供培训资料，培训时常不低于</w:t>
            </w:r>
            <w:r>
              <w:rPr>
                <w:rFonts w:ascii="Times New Roman" w:hAnsi="Times New Roman"/>
                <w:sz w:val="24"/>
              </w:rPr>
              <w:t>1</w:t>
            </w:r>
            <w:r>
              <w:rPr>
                <w:rFonts w:hint="eastAsia" w:ascii="Times New Roman" w:hAnsi="Times New Roman"/>
                <w:sz w:val="24"/>
              </w:rPr>
              <w:t>小时。</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3</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78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78</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线上主题讲座资源库</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提供生涯主题讲座资源库，通过线上阅览功能查阅。提供不少于</w:t>
            </w:r>
            <w:r>
              <w:rPr>
                <w:rFonts w:ascii="Times New Roman" w:hAnsi="Times New Roman"/>
                <w:sz w:val="24"/>
              </w:rPr>
              <w:t>16</w:t>
            </w:r>
            <w:r>
              <w:rPr>
                <w:rFonts w:hint="eastAsia" w:ascii="Times New Roman" w:hAnsi="Times New Roman"/>
                <w:sz w:val="24"/>
              </w:rPr>
              <w:t>个主题讲座，内容包含唤醒生涯、从生涯规划的角度认识学生、选科指导、新高考带来的机遇与挑战、用对话走进孩子的生命、焦虑及其应对、志愿规划等。</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208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79</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青少年生涯规划导师认证及培训</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青少年生涯规划课程可帮助教师获得生涯教育所需要的专业知识、技能培训及认证证书，体现教师教学专业性。</w:t>
            </w:r>
          </w:p>
          <w:p>
            <w:pPr>
              <w:spacing w:line="280" w:lineRule="exact"/>
              <w:rPr>
                <w:rFonts w:ascii="Times New Roman" w:hAnsi="Times New Roman"/>
                <w:sz w:val="24"/>
              </w:rPr>
            </w:pPr>
            <w:r>
              <w:rPr>
                <w:rFonts w:hint="eastAsia" w:ascii="Times New Roman" w:hAnsi="Times New Roman"/>
                <w:sz w:val="24"/>
              </w:rPr>
              <w:t>线上课程，教师可自主安排培训时间，完成相关课程学习通过考核后</w:t>
            </w:r>
            <w:r>
              <w:rPr>
                <w:rFonts w:ascii="Times New Roman" w:hAnsi="Times New Roman"/>
                <w:sz w:val="24"/>
              </w:rPr>
              <w:t>30</w:t>
            </w:r>
            <w:r>
              <w:rPr>
                <w:rFonts w:hint="eastAsia" w:ascii="Times New Roman" w:hAnsi="Times New Roman"/>
                <w:sz w:val="24"/>
              </w:rPr>
              <w:t>个工作日内颁发相关认证证书。</w:t>
            </w:r>
          </w:p>
          <w:p>
            <w:pPr>
              <w:spacing w:line="280" w:lineRule="exact"/>
              <w:rPr>
                <w:rFonts w:ascii="Times New Roman" w:hAnsi="Times New Roman"/>
                <w:sz w:val="24"/>
              </w:rPr>
            </w:pPr>
            <w:r>
              <w:rPr>
                <w:rFonts w:hint="eastAsia" w:ascii="Times New Roman" w:hAnsi="Times New Roman"/>
                <w:sz w:val="24"/>
              </w:rPr>
              <w:t>课程需包含</w:t>
            </w:r>
            <w:r>
              <w:rPr>
                <w:rFonts w:ascii="Times New Roman" w:hAnsi="Times New Roman"/>
                <w:sz w:val="24"/>
              </w:rPr>
              <w:t>16</w:t>
            </w:r>
            <w:r>
              <w:rPr>
                <w:rFonts w:hint="eastAsia" w:ascii="Times New Roman" w:hAnsi="Times New Roman"/>
                <w:sz w:val="24"/>
              </w:rPr>
              <w:t>个国家教育公共服务平台视频课程，包含但不限于：青少年心理发展阶段、生涯理论基础、自我效能、身份角色、探秘性格、信息的种类及搜集方式、学校和专业的探索、目标制定、专业决策、多元学涯路径、逻辑层次与行动力提升、生涯适应力、常见的错误信念等主题。</w:t>
            </w:r>
          </w:p>
          <w:p>
            <w:pPr>
              <w:spacing w:line="280" w:lineRule="exact"/>
              <w:rPr>
                <w:rFonts w:ascii="Times New Roman" w:hAnsi="Times New Roman"/>
                <w:sz w:val="24"/>
              </w:rPr>
            </w:pP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人</w:t>
            </w:r>
          </w:p>
        </w:tc>
      </w:tr>
      <w:tr>
        <w:tblPrEx>
          <w:tblCellMar>
            <w:top w:w="0" w:type="dxa"/>
            <w:left w:w="28" w:type="dxa"/>
            <w:bottom w:w="0" w:type="dxa"/>
            <w:right w:w="28" w:type="dxa"/>
          </w:tblCellMar>
        </w:tblPrEx>
        <w:trPr>
          <w:trHeight w:val="130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80</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生涯课程教学手册</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通过生涯课程教学手册能唤醒学生的学生发展意识，帮助学生完善自我概念，掌握自己的兴趣、个人特质、高校专业倾向，树立个人价值观，更好地进行个人升学和专业选择。需包含生涯相关重要理论，能够从体系的角度看待课程结构；具有生涯发展教育课堂教学过程中涉及的相关内容以及教学方案的形式呈现课程内容。</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60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本</w:t>
            </w:r>
          </w:p>
        </w:tc>
      </w:tr>
      <w:tr>
        <w:tblPrEx>
          <w:tblCellMar>
            <w:top w:w="0" w:type="dxa"/>
            <w:left w:w="28" w:type="dxa"/>
            <w:bottom w:w="0" w:type="dxa"/>
            <w:right w:w="28" w:type="dxa"/>
          </w:tblCellMar>
        </w:tblPrEx>
        <w:trPr>
          <w:trHeight w:val="104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81</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人格特质卡</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hint="eastAsia" w:ascii="Times New Roman" w:hAnsi="Times New Roman"/>
                <w:sz w:val="24"/>
              </w:rPr>
              <w:t>数量：不少于</w:t>
            </w:r>
            <w:r>
              <w:rPr>
                <w:rFonts w:ascii="Times New Roman" w:hAnsi="Times New Roman"/>
                <w:sz w:val="24"/>
              </w:rPr>
              <w:t>12</w:t>
            </w:r>
            <w:r>
              <w:rPr>
                <w:rFonts w:hint="eastAsia" w:ascii="Times New Roman" w:hAnsi="Times New Roman"/>
                <w:sz w:val="24"/>
              </w:rPr>
              <w:t>张</w:t>
            </w:r>
            <w:r>
              <w:rPr>
                <w:rFonts w:ascii="Times New Roman" w:hAnsi="Times New Roman"/>
                <w:sz w:val="24"/>
              </w:rPr>
              <w:t>/</w:t>
            </w:r>
            <w:r>
              <w:rPr>
                <w:rFonts w:hint="eastAsia" w:ascii="Times New Roman" w:hAnsi="Times New Roman"/>
                <w:sz w:val="24"/>
              </w:rPr>
              <w:t>套。</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尺寸：</w:t>
            </w:r>
            <w:r>
              <w:rPr>
                <w:rFonts w:ascii="Times New Roman" w:hAnsi="Times New Roman"/>
                <w:sz w:val="24"/>
              </w:rPr>
              <w:t>7.5*13cm</w:t>
            </w:r>
            <w:r>
              <w:rPr>
                <w:rFonts w:hint="eastAsia" w:ascii="Times New Roman" w:hAnsi="Times New Roman"/>
                <w:sz w:val="24"/>
              </w:rPr>
              <w:t>±</w:t>
            </w:r>
            <w:r>
              <w:rPr>
                <w:rFonts w:ascii="Times New Roman" w:hAnsi="Times New Roman"/>
                <w:sz w:val="24"/>
              </w:rPr>
              <w:t>1cm</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内容需涵盖不少于十二种人格特质描述，采用动作、场景、对话等进行诠释，同时搭配人格特质的文字描述、人格特质的定义、可能适合的工作领域等内容。</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15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82</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大学专业分类卡</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hint="eastAsia" w:ascii="Times New Roman" w:hAnsi="Times New Roman"/>
                <w:sz w:val="24"/>
              </w:rPr>
              <w:t>尺寸：</w:t>
            </w:r>
            <w:r>
              <w:rPr>
                <w:rFonts w:ascii="Times New Roman" w:hAnsi="Times New Roman"/>
                <w:sz w:val="24"/>
              </w:rPr>
              <w:t>10*14cm</w:t>
            </w:r>
            <w:r>
              <w:rPr>
                <w:rFonts w:hint="eastAsia" w:ascii="Times New Roman" w:hAnsi="Times New Roman"/>
                <w:sz w:val="24"/>
              </w:rPr>
              <w:t>±</w:t>
            </w:r>
            <w:r>
              <w:rPr>
                <w:rFonts w:ascii="Times New Roman" w:hAnsi="Times New Roman"/>
                <w:sz w:val="24"/>
              </w:rPr>
              <w:t>1cm</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数量：不少于</w:t>
            </w:r>
            <w:r>
              <w:rPr>
                <w:rFonts w:ascii="Times New Roman" w:hAnsi="Times New Roman"/>
                <w:sz w:val="24"/>
              </w:rPr>
              <w:t>20</w:t>
            </w:r>
            <w:r>
              <w:rPr>
                <w:rFonts w:hint="eastAsia" w:ascii="Times New Roman" w:hAnsi="Times New Roman"/>
                <w:sz w:val="24"/>
              </w:rPr>
              <w:t>张</w:t>
            </w:r>
            <w:r>
              <w:rPr>
                <w:rFonts w:ascii="Times New Roman" w:hAnsi="Times New Roman"/>
                <w:sz w:val="24"/>
              </w:rPr>
              <w:t>/</w:t>
            </w:r>
            <w:r>
              <w:rPr>
                <w:rFonts w:hint="eastAsia" w:ascii="Times New Roman" w:hAnsi="Times New Roman"/>
                <w:sz w:val="24"/>
              </w:rPr>
              <w:t>套。</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产品要求：需支持按国家专业分类法</w:t>
            </w:r>
            <w:r>
              <w:rPr>
                <w:rFonts w:ascii="Times New Roman" w:hAnsi="Times New Roman"/>
                <w:sz w:val="24"/>
              </w:rPr>
              <w:t>12</w:t>
            </w:r>
            <w:r>
              <w:rPr>
                <w:rFonts w:hint="eastAsia" w:ascii="Times New Roman" w:hAnsi="Times New Roman"/>
                <w:sz w:val="24"/>
              </w:rPr>
              <w:t>学门</w:t>
            </w:r>
            <w:r>
              <w:rPr>
                <w:rFonts w:ascii="Times New Roman" w:hAnsi="Times New Roman"/>
                <w:sz w:val="24"/>
              </w:rPr>
              <w:t>92</w:t>
            </w:r>
            <w:r>
              <w:rPr>
                <w:rFonts w:hint="eastAsia" w:ascii="Times New Roman" w:hAnsi="Times New Roman"/>
                <w:sz w:val="24"/>
              </w:rPr>
              <w:t>学类细分，专业卡片上需有相应专业分类代码、专业名称与归属学门，包含专业概述、霍兰德兴趣码、下设专业、高中相关专业等内容。根据专业的学习要求推荐高中相关学科；根据霍兰德兴趣码推荐匹配度较高的大学专业。</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130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83</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职业卡</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hint="eastAsia" w:ascii="Times New Roman" w:hAnsi="Times New Roman"/>
                <w:sz w:val="24"/>
              </w:rPr>
              <w:t>尺寸：</w:t>
            </w:r>
            <w:r>
              <w:rPr>
                <w:rFonts w:ascii="Times New Roman" w:hAnsi="Times New Roman"/>
                <w:sz w:val="24"/>
              </w:rPr>
              <w:t>7.5*13cm</w:t>
            </w:r>
            <w:r>
              <w:rPr>
                <w:rFonts w:hint="eastAsia" w:ascii="Times New Roman" w:hAnsi="Times New Roman"/>
                <w:sz w:val="24"/>
              </w:rPr>
              <w:t>±</w:t>
            </w:r>
            <w:r>
              <w:rPr>
                <w:rFonts w:ascii="Times New Roman" w:hAnsi="Times New Roman"/>
                <w:sz w:val="24"/>
              </w:rPr>
              <w:t>1cm</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数量：不少于</w:t>
            </w:r>
            <w:r>
              <w:rPr>
                <w:rFonts w:ascii="Times New Roman" w:hAnsi="Times New Roman"/>
                <w:sz w:val="24"/>
              </w:rPr>
              <w:t>20</w:t>
            </w:r>
            <w:r>
              <w:rPr>
                <w:rFonts w:hint="eastAsia" w:ascii="Times New Roman" w:hAnsi="Times New Roman"/>
                <w:sz w:val="24"/>
              </w:rPr>
              <w:t>张</w:t>
            </w:r>
            <w:r>
              <w:rPr>
                <w:rFonts w:ascii="Times New Roman" w:hAnsi="Times New Roman"/>
                <w:sz w:val="24"/>
              </w:rPr>
              <w:t>/</w:t>
            </w:r>
            <w:r>
              <w:rPr>
                <w:rFonts w:hint="eastAsia" w:ascii="Times New Roman" w:hAnsi="Times New Roman"/>
                <w:sz w:val="24"/>
              </w:rPr>
              <w:t>套。</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产品要求：需涵盖近</w:t>
            </w:r>
            <w:r>
              <w:rPr>
                <w:rFonts w:ascii="Times New Roman" w:hAnsi="Times New Roman"/>
                <w:sz w:val="24"/>
              </w:rPr>
              <w:t>100</w:t>
            </w:r>
            <w:r>
              <w:rPr>
                <w:rFonts w:hint="eastAsia" w:ascii="Times New Roman" w:hAnsi="Times New Roman"/>
                <w:sz w:val="24"/>
              </w:rPr>
              <w:t>种职业介绍，并根据霍兰德兴趣代码分类，让学生按照兴趣测评代码了解相关职业。卡片用简洁直观的方式展示了职务名称、学科门类、兴趣代码、专业知识、职业活动、工作内容等。</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15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84</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兴趣六型卡</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hint="eastAsia" w:ascii="Times New Roman" w:hAnsi="Times New Roman"/>
                <w:sz w:val="24"/>
              </w:rPr>
              <w:t>尺寸：</w:t>
            </w:r>
            <w:r>
              <w:rPr>
                <w:rFonts w:ascii="Times New Roman" w:hAnsi="Times New Roman"/>
                <w:sz w:val="24"/>
              </w:rPr>
              <w:t>14*21cm</w:t>
            </w:r>
            <w:r>
              <w:rPr>
                <w:rFonts w:hint="eastAsia" w:ascii="Times New Roman" w:hAnsi="Times New Roman"/>
                <w:sz w:val="24"/>
              </w:rPr>
              <w:t>±</w:t>
            </w:r>
            <w:r>
              <w:rPr>
                <w:rFonts w:ascii="Times New Roman" w:hAnsi="Times New Roman"/>
                <w:sz w:val="24"/>
              </w:rPr>
              <w:t>1cm</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数量：不少于</w:t>
            </w:r>
            <w:r>
              <w:rPr>
                <w:rFonts w:ascii="Times New Roman" w:hAnsi="Times New Roman"/>
                <w:sz w:val="24"/>
              </w:rPr>
              <w:t>6</w:t>
            </w:r>
            <w:r>
              <w:rPr>
                <w:rFonts w:hint="eastAsia" w:ascii="Times New Roman" w:hAnsi="Times New Roman"/>
                <w:sz w:val="24"/>
              </w:rPr>
              <w:t>张</w:t>
            </w:r>
            <w:r>
              <w:rPr>
                <w:rFonts w:ascii="Times New Roman" w:hAnsi="Times New Roman"/>
                <w:sz w:val="24"/>
              </w:rPr>
              <w:t>/</w:t>
            </w:r>
            <w:r>
              <w:rPr>
                <w:rFonts w:hint="eastAsia" w:ascii="Times New Roman" w:hAnsi="Times New Roman"/>
                <w:sz w:val="24"/>
              </w:rPr>
              <w:t>套。</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产品要求：需分别对应霍兰德类型论的六个兴趣类型：</w:t>
            </w:r>
            <w:r>
              <w:rPr>
                <w:rFonts w:ascii="Times New Roman" w:hAnsi="Times New Roman"/>
                <w:sz w:val="24"/>
              </w:rPr>
              <w:t>R</w:t>
            </w:r>
            <w:r>
              <w:rPr>
                <w:rFonts w:hint="eastAsia" w:ascii="Times New Roman" w:hAnsi="Times New Roman"/>
                <w:sz w:val="24"/>
              </w:rPr>
              <w:t>型</w:t>
            </w:r>
            <w:r>
              <w:rPr>
                <w:rFonts w:ascii="Times New Roman" w:hAnsi="Times New Roman"/>
                <w:sz w:val="24"/>
              </w:rPr>
              <w:t>/</w:t>
            </w:r>
            <w:r>
              <w:rPr>
                <w:rFonts w:hint="eastAsia" w:ascii="Times New Roman" w:hAnsi="Times New Roman"/>
                <w:sz w:val="24"/>
              </w:rPr>
              <w:t>实用型、</w:t>
            </w:r>
            <w:r>
              <w:rPr>
                <w:rFonts w:ascii="Times New Roman" w:hAnsi="Times New Roman"/>
                <w:sz w:val="24"/>
              </w:rPr>
              <w:t>I</w:t>
            </w:r>
            <w:r>
              <w:rPr>
                <w:rFonts w:hint="eastAsia" w:ascii="Times New Roman" w:hAnsi="Times New Roman"/>
                <w:sz w:val="24"/>
              </w:rPr>
              <w:t>型</w:t>
            </w:r>
            <w:r>
              <w:rPr>
                <w:rFonts w:ascii="Times New Roman" w:hAnsi="Times New Roman"/>
                <w:sz w:val="24"/>
              </w:rPr>
              <w:t>/</w:t>
            </w:r>
            <w:r>
              <w:rPr>
                <w:rFonts w:hint="eastAsia" w:ascii="Times New Roman" w:hAnsi="Times New Roman"/>
                <w:sz w:val="24"/>
              </w:rPr>
              <w:t>研究型、</w:t>
            </w:r>
            <w:r>
              <w:rPr>
                <w:rFonts w:ascii="Times New Roman" w:hAnsi="Times New Roman"/>
                <w:sz w:val="24"/>
              </w:rPr>
              <w:t>A</w:t>
            </w:r>
            <w:r>
              <w:rPr>
                <w:rFonts w:hint="eastAsia" w:ascii="Times New Roman" w:hAnsi="Times New Roman"/>
                <w:sz w:val="24"/>
              </w:rPr>
              <w:t>型</w:t>
            </w:r>
            <w:r>
              <w:rPr>
                <w:rFonts w:ascii="Times New Roman" w:hAnsi="Times New Roman"/>
                <w:sz w:val="24"/>
              </w:rPr>
              <w:t>/</w:t>
            </w:r>
            <w:r>
              <w:rPr>
                <w:rFonts w:hint="eastAsia" w:ascii="Times New Roman" w:hAnsi="Times New Roman"/>
                <w:sz w:val="24"/>
              </w:rPr>
              <w:t>艺术型、</w:t>
            </w:r>
            <w:r>
              <w:rPr>
                <w:rFonts w:ascii="Times New Roman" w:hAnsi="Times New Roman"/>
                <w:sz w:val="24"/>
              </w:rPr>
              <w:t>S</w:t>
            </w:r>
            <w:r>
              <w:rPr>
                <w:rFonts w:hint="eastAsia" w:ascii="Times New Roman" w:hAnsi="Times New Roman"/>
                <w:sz w:val="24"/>
              </w:rPr>
              <w:t>型</w:t>
            </w:r>
            <w:r>
              <w:rPr>
                <w:rFonts w:ascii="Times New Roman" w:hAnsi="Times New Roman"/>
                <w:sz w:val="24"/>
              </w:rPr>
              <w:t>/</w:t>
            </w:r>
            <w:r>
              <w:rPr>
                <w:rFonts w:hint="eastAsia" w:ascii="Times New Roman" w:hAnsi="Times New Roman"/>
                <w:sz w:val="24"/>
              </w:rPr>
              <w:t>社会型、</w:t>
            </w:r>
            <w:r>
              <w:rPr>
                <w:rFonts w:ascii="Times New Roman" w:hAnsi="Times New Roman"/>
                <w:sz w:val="24"/>
              </w:rPr>
              <w:t>E</w:t>
            </w:r>
            <w:r>
              <w:rPr>
                <w:rFonts w:hint="eastAsia" w:ascii="Times New Roman" w:hAnsi="Times New Roman"/>
                <w:sz w:val="24"/>
              </w:rPr>
              <w:t>型</w:t>
            </w:r>
            <w:r>
              <w:rPr>
                <w:rFonts w:ascii="Times New Roman" w:hAnsi="Times New Roman"/>
                <w:sz w:val="24"/>
              </w:rPr>
              <w:t>/</w:t>
            </w:r>
            <w:r>
              <w:rPr>
                <w:rFonts w:hint="eastAsia" w:ascii="Times New Roman" w:hAnsi="Times New Roman"/>
                <w:sz w:val="24"/>
              </w:rPr>
              <w:t>企业型、</w:t>
            </w:r>
            <w:r>
              <w:rPr>
                <w:rFonts w:ascii="Times New Roman" w:hAnsi="Times New Roman"/>
                <w:sz w:val="24"/>
              </w:rPr>
              <w:t>C</w:t>
            </w:r>
            <w:r>
              <w:rPr>
                <w:rFonts w:hint="eastAsia" w:ascii="Times New Roman" w:hAnsi="Times New Roman"/>
                <w:sz w:val="24"/>
              </w:rPr>
              <w:t>型</w:t>
            </w:r>
            <w:r>
              <w:rPr>
                <w:rFonts w:ascii="Times New Roman" w:hAnsi="Times New Roman"/>
                <w:sz w:val="24"/>
              </w:rPr>
              <w:t>/</w:t>
            </w:r>
            <w:r>
              <w:rPr>
                <w:rFonts w:hint="eastAsia" w:ascii="Times New Roman" w:hAnsi="Times New Roman"/>
                <w:sz w:val="24"/>
              </w:rPr>
              <w:t>事务型，卡片内容应包含性格特征、擅长事物、做事原则、期望职业等。让学生通过测试了解自己的兴趣类型后更好的开展规划。</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78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85</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生涯书籍</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hint="eastAsia" w:ascii="Times New Roman" w:hAnsi="Times New Roman"/>
                <w:sz w:val="24"/>
              </w:rPr>
              <w:t>每套提供</w:t>
            </w:r>
            <w:r>
              <w:rPr>
                <w:rFonts w:ascii="Times New Roman" w:hAnsi="Times New Roman"/>
                <w:sz w:val="24"/>
              </w:rPr>
              <w:t xml:space="preserve"> 100 </w:t>
            </w:r>
            <w:r>
              <w:rPr>
                <w:rFonts w:hint="eastAsia" w:ascii="Times New Roman" w:hAnsi="Times New Roman"/>
                <w:sz w:val="24"/>
              </w:rPr>
              <w:t>份生涯教育、心理学等相关资料，共</w:t>
            </w:r>
            <w:r>
              <w:rPr>
                <w:rFonts w:ascii="Times New Roman" w:hAnsi="Times New Roman"/>
                <w:sz w:val="24"/>
              </w:rPr>
              <w:t>20</w:t>
            </w:r>
            <w:r>
              <w:rPr>
                <w:rFonts w:hint="eastAsia" w:ascii="Times New Roman" w:hAnsi="Times New Roman"/>
                <w:sz w:val="24"/>
              </w:rPr>
              <w:t>个不同目录。让学生在身心放松的同时进行自我了解，从而得到帮助或启示。也可以让教师获得与生涯、心理教育相关的的各种教育方式以及技术资料。</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390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86</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职业探索机</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、职业探索机要求</w:t>
            </w:r>
          </w:p>
          <w:p>
            <w:pPr>
              <w:spacing w:line="280" w:lineRule="exact"/>
              <w:rPr>
                <w:rFonts w:ascii="Times New Roman" w:hAnsi="Times New Roman"/>
                <w:sz w:val="24"/>
              </w:rPr>
            </w:pPr>
            <w:r>
              <w:rPr>
                <w:rFonts w:ascii="Times New Roman" w:hAnsi="Times New Roman"/>
                <w:sz w:val="24"/>
              </w:rPr>
              <w:t>“</w:t>
            </w:r>
            <w:r>
              <w:rPr>
                <w:rFonts w:hint="eastAsia" w:ascii="Times New Roman" w:hAnsi="Times New Roman"/>
                <w:sz w:val="24"/>
              </w:rPr>
              <w:t>一、设备参数：</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支持外置</w:t>
            </w:r>
            <w:r>
              <w:rPr>
                <w:rFonts w:ascii="Times New Roman" w:hAnsi="Times New Roman"/>
                <w:sz w:val="24"/>
              </w:rPr>
              <w:t>USB</w:t>
            </w:r>
            <w:r>
              <w:rPr>
                <w:rFonts w:hint="eastAsia" w:ascii="Times New Roman" w:hAnsi="Times New Roman"/>
                <w:sz w:val="24"/>
              </w:rPr>
              <w:t>设备连接</w:t>
            </w:r>
            <w:r>
              <w:rPr>
                <w:rFonts w:ascii="Times New Roman" w:hAnsi="Times New Roman"/>
                <w:sz w:val="24"/>
              </w:rPr>
              <w:t>,</w:t>
            </w:r>
            <w:r>
              <w:rPr>
                <w:rFonts w:hint="eastAsia" w:ascii="Times New Roman" w:hAnsi="Times New Roman"/>
                <w:sz w:val="24"/>
              </w:rPr>
              <w:t>支持</w:t>
            </w:r>
            <w:r>
              <w:rPr>
                <w:rFonts w:ascii="Times New Roman" w:hAnsi="Times New Roman"/>
                <w:sz w:val="24"/>
              </w:rPr>
              <w:t>HDMI</w:t>
            </w:r>
            <w:r>
              <w:rPr>
                <w:rFonts w:hint="eastAsia" w:ascii="Times New Roman" w:hAnsi="Times New Roman"/>
                <w:sz w:val="24"/>
              </w:rPr>
              <w:t>输出，支持红外触控技术，触摸点数</w:t>
            </w:r>
            <w:r>
              <w:rPr>
                <w:rFonts w:ascii="Times New Roman" w:hAnsi="Times New Roman"/>
                <w:sz w:val="24"/>
              </w:rPr>
              <w:t>≥10</w:t>
            </w:r>
            <w:r>
              <w:rPr>
                <w:rFonts w:hint="eastAsia" w:ascii="Times New Roman" w:hAnsi="Times New Roman"/>
                <w:sz w:val="24"/>
              </w:rPr>
              <w:t>点，内置专业定制软件；内置无线</w:t>
            </w:r>
            <w:r>
              <w:rPr>
                <w:rFonts w:ascii="Times New Roman" w:hAnsi="Times New Roman"/>
                <w:sz w:val="24"/>
              </w:rPr>
              <w:t>wifi</w:t>
            </w:r>
            <w:r>
              <w:rPr>
                <w:rFonts w:hint="eastAsia" w:ascii="Times New Roman" w:hAnsi="Times New Roman"/>
                <w:sz w:val="24"/>
              </w:rPr>
              <w:t>模块，支持无线连接。</w:t>
            </w:r>
            <w:r>
              <w:rPr>
                <w:rFonts w:ascii="Times New Roman" w:hAnsi="Times New Roman"/>
                <w:sz w:val="24"/>
              </w:rPr>
              <w:br w:type="textWrapping"/>
            </w:r>
            <w:r>
              <w:rPr>
                <w:rFonts w:ascii="Times New Roman" w:hAnsi="Times New Roman"/>
                <w:sz w:val="24"/>
              </w:rPr>
              <w:t xml:space="preserve">    CPU</w:t>
            </w:r>
            <w:r>
              <w:rPr>
                <w:rFonts w:hint="eastAsia" w:ascii="Times New Roman" w:hAnsi="Times New Roman"/>
                <w:sz w:val="24"/>
              </w:rPr>
              <w:t>：主频</w:t>
            </w:r>
            <w:r>
              <w:rPr>
                <w:rFonts w:ascii="Times New Roman" w:hAnsi="Times New Roman"/>
                <w:sz w:val="24"/>
              </w:rPr>
              <w:t>≥ 1.8Ghz</w:t>
            </w:r>
            <w:r>
              <w:rPr>
                <w:rFonts w:hint="eastAsia" w:ascii="Times New Roman" w:hAnsi="Times New Roman"/>
                <w:sz w:val="24"/>
              </w:rPr>
              <w:t>，核心</w:t>
            </w:r>
            <w:r>
              <w:rPr>
                <w:rFonts w:ascii="Times New Roman" w:hAnsi="Times New Roman"/>
                <w:sz w:val="24"/>
              </w:rPr>
              <w:t>≥4</w:t>
            </w:r>
            <w:r>
              <w:rPr>
                <w:rFonts w:hint="eastAsia" w:ascii="Times New Roman" w:hAnsi="Times New Roman"/>
                <w:sz w:val="24"/>
              </w:rPr>
              <w:t>核，运行内存：</w:t>
            </w:r>
            <w:r>
              <w:rPr>
                <w:rFonts w:ascii="Times New Roman" w:hAnsi="Times New Roman"/>
                <w:sz w:val="24"/>
              </w:rPr>
              <w:t>≥4GB</w:t>
            </w:r>
            <w:r>
              <w:rPr>
                <w:rFonts w:hint="eastAsia" w:ascii="Times New Roman" w:hAnsi="Times New Roman"/>
                <w:sz w:val="24"/>
              </w:rPr>
              <w:t>硬盘容量：</w:t>
            </w:r>
            <w:r>
              <w:rPr>
                <w:rFonts w:ascii="Times New Roman" w:hAnsi="Times New Roman"/>
                <w:sz w:val="24"/>
              </w:rPr>
              <w:t>≥128GB</w:t>
            </w:r>
            <w:r>
              <w:rPr>
                <w:rFonts w:hint="eastAsia" w:ascii="Times New Roman" w:hAnsi="Times New Roman"/>
                <w:sz w:val="24"/>
              </w:rPr>
              <w:t>固态</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二、屏幕参数：</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屏幕尺寸：</w:t>
            </w:r>
            <w:r>
              <w:rPr>
                <w:rFonts w:ascii="Times New Roman" w:hAnsi="Times New Roman"/>
                <w:sz w:val="24"/>
              </w:rPr>
              <w:t>≥55</w:t>
            </w:r>
            <w:r>
              <w:rPr>
                <w:rFonts w:hint="eastAsia" w:ascii="Times New Roman" w:hAnsi="Times New Roman"/>
                <w:sz w:val="24"/>
              </w:rPr>
              <w:t>英寸</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分辨率：</w:t>
            </w:r>
            <w:r>
              <w:rPr>
                <w:rFonts w:ascii="Times New Roman" w:hAnsi="Times New Roman"/>
                <w:sz w:val="24"/>
              </w:rPr>
              <w:t xml:space="preserve">≥1920(H)×1080(V) </w:t>
            </w:r>
            <w:r>
              <w:rPr>
                <w:rFonts w:hint="eastAsia" w:ascii="Times New Roman" w:hAnsi="Times New Roman"/>
                <w:sz w:val="24"/>
              </w:rPr>
              <w:t>，支持</w:t>
            </w:r>
            <w:r>
              <w:rPr>
                <w:rFonts w:ascii="Times New Roman" w:hAnsi="Times New Roman"/>
                <w:sz w:val="24"/>
              </w:rPr>
              <w:t xml:space="preserve">1080P </w:t>
            </w:r>
            <w:r>
              <w:rPr>
                <w:rFonts w:hint="eastAsia" w:ascii="Times New Roman" w:hAnsi="Times New Roman"/>
                <w:sz w:val="24"/>
              </w:rPr>
              <w:t>的视频图片</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显示屏类型：</w:t>
            </w:r>
            <w:r>
              <w:rPr>
                <w:rFonts w:ascii="Times New Roman" w:hAnsi="Times New Roman"/>
                <w:sz w:val="24"/>
              </w:rPr>
              <w:t>LED</w:t>
            </w:r>
            <w:r>
              <w:rPr>
                <w:rFonts w:hint="eastAsia" w:ascii="Times New Roman" w:hAnsi="Times New Roman"/>
                <w:sz w:val="24"/>
              </w:rPr>
              <w:t>液晶可触控显示屏</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亮度</w:t>
            </w:r>
            <w:r>
              <w:rPr>
                <w:rFonts w:ascii="Times New Roman" w:hAnsi="Times New Roman"/>
                <w:sz w:val="24"/>
              </w:rPr>
              <w:t>≥350cd/m²</w:t>
            </w:r>
            <w:r>
              <w:rPr>
                <w:rFonts w:hint="eastAsia" w:ascii="Times New Roman" w:hAnsi="Times New Roman"/>
                <w:sz w:val="24"/>
              </w:rPr>
              <w:t>，对比度</w:t>
            </w:r>
            <w:r>
              <w:rPr>
                <w:rFonts w:ascii="Times New Roman" w:hAnsi="Times New Roman"/>
                <w:sz w:val="24"/>
              </w:rPr>
              <w:t>≥1000:1</w:t>
            </w:r>
            <w:r>
              <w:rPr>
                <w:rFonts w:hint="eastAsia" w:ascii="Times New Roman" w:hAnsi="Times New Roman"/>
                <w:sz w:val="24"/>
              </w:rPr>
              <w:t>，屏显时间</w:t>
            </w:r>
            <w:r>
              <w:rPr>
                <w:rFonts w:ascii="Times New Roman" w:hAnsi="Times New Roman"/>
                <w:sz w:val="24"/>
              </w:rPr>
              <w:t>≤8ms</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三、软件功能：</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需符合《中华人民共和国职业分类大典》，展示职业的工作内容、职业技能、具备知识、职业活动、推荐专业、职业说明、从业、职业能力、职业素养、发展路径等内容。支持分类检索查询和精准查询，并能够根据官方数据同步更新。</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针对重点和热门职业提供原创视频解说，包含职业的工作内容、职业能力、发展路径、薪酬范围以及未来前景等。</w:t>
            </w:r>
            <w:r>
              <w:rPr>
                <w:rFonts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162"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87</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职业体验</w:t>
            </w:r>
            <w:r>
              <w:rPr>
                <w:rFonts w:ascii="Times New Roman" w:hAnsi="Times New Roman"/>
                <w:sz w:val="24"/>
              </w:rPr>
              <w:t>VR</w:t>
            </w:r>
            <w:r>
              <w:rPr>
                <w:rFonts w:hint="eastAsia" w:ascii="Times New Roman" w:hAnsi="Times New Roman"/>
                <w:sz w:val="24"/>
              </w:rPr>
              <w:t>眼镜</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职业体验</w:t>
            </w:r>
            <w:r>
              <w:rPr>
                <w:rFonts w:ascii="Times New Roman" w:hAnsi="Times New Roman"/>
                <w:sz w:val="24"/>
              </w:rPr>
              <w:t>VR</w:t>
            </w:r>
            <w:r>
              <w:rPr>
                <w:rFonts w:hint="eastAsia" w:ascii="Times New Roman" w:hAnsi="Times New Roman"/>
                <w:sz w:val="24"/>
              </w:rPr>
              <w:t>眼镜要求</w:t>
            </w:r>
          </w:p>
          <w:p>
            <w:pPr>
              <w:spacing w:line="280" w:lineRule="exact"/>
              <w:rPr>
                <w:rFonts w:ascii="Times New Roman" w:hAnsi="Times New Roman"/>
                <w:sz w:val="24"/>
              </w:rPr>
            </w:pPr>
            <w:r>
              <w:rPr>
                <w:rFonts w:hint="eastAsia" w:ascii="Times New Roman" w:hAnsi="Times New Roman"/>
                <w:sz w:val="24"/>
              </w:rPr>
              <w:t>“一、设备参数：</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主机</w:t>
            </w:r>
            <w:r>
              <w:rPr>
                <w:rFonts w:ascii="Times New Roman" w:hAnsi="Times New Roman"/>
                <w:sz w:val="24"/>
              </w:rPr>
              <w:t>CPU:</w:t>
            </w:r>
            <w:r>
              <w:rPr>
                <w:rFonts w:hint="eastAsia" w:ascii="Times New Roman" w:hAnsi="Times New Roman"/>
                <w:sz w:val="24"/>
              </w:rPr>
              <w:t>不低于</w:t>
            </w:r>
            <w:r>
              <w:rPr>
                <w:rFonts w:ascii="Times New Roman" w:hAnsi="Times New Roman"/>
                <w:sz w:val="24"/>
              </w:rPr>
              <w:t>8</w:t>
            </w:r>
            <w:r>
              <w:rPr>
                <w:rFonts w:hint="eastAsia" w:ascii="Times New Roman" w:hAnsi="Times New Roman"/>
                <w:sz w:val="24"/>
              </w:rPr>
              <w:t>核</w:t>
            </w:r>
            <w:r>
              <w:rPr>
                <w:rFonts w:ascii="Times New Roman" w:hAnsi="Times New Roman"/>
                <w:sz w:val="24"/>
              </w:rPr>
              <w:t>64</w:t>
            </w:r>
            <w:r>
              <w:rPr>
                <w:rFonts w:hint="eastAsia" w:ascii="Times New Roman" w:hAnsi="Times New Roman"/>
                <w:sz w:val="24"/>
              </w:rPr>
              <w:t>位，主频</w:t>
            </w:r>
            <w:r>
              <w:rPr>
                <w:rFonts w:ascii="Times New Roman" w:hAnsi="Times New Roman"/>
                <w:sz w:val="24"/>
              </w:rPr>
              <w:t xml:space="preserve"> </w:t>
            </w:r>
            <w:r>
              <w:rPr>
                <w:rFonts w:hint="eastAsia" w:ascii="Times New Roman" w:hAnsi="Times New Roman"/>
                <w:sz w:val="24"/>
              </w:rPr>
              <w:t>≥</w:t>
            </w:r>
            <w:r>
              <w:rPr>
                <w:rFonts w:ascii="Times New Roman" w:hAnsi="Times New Roman"/>
                <w:sz w:val="24"/>
              </w:rPr>
              <w:t>2.8GHz</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内存：≥</w:t>
            </w:r>
            <w:r>
              <w:rPr>
                <w:rFonts w:ascii="Times New Roman" w:hAnsi="Times New Roman"/>
                <w:sz w:val="24"/>
              </w:rPr>
              <w:t>6GB</w:t>
            </w:r>
            <w:r>
              <w:rPr>
                <w:rFonts w:hint="eastAsia" w:ascii="Times New Roman" w:hAnsi="Times New Roman"/>
                <w:sz w:val="24"/>
              </w:rPr>
              <w:t>，闪存：≥</w:t>
            </w:r>
            <w:r>
              <w:rPr>
                <w:rFonts w:ascii="Times New Roman" w:hAnsi="Times New Roman"/>
                <w:sz w:val="24"/>
              </w:rPr>
              <w:t>128G</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显示屏</w:t>
            </w:r>
            <w:r>
              <w:rPr>
                <w:rFonts w:ascii="Times New Roman" w:hAnsi="Times New Roman"/>
                <w:sz w:val="24"/>
              </w:rPr>
              <w:t xml:space="preserve">: </w:t>
            </w:r>
            <w:r>
              <w:rPr>
                <w:rFonts w:hint="eastAsia" w:ascii="Times New Roman" w:hAnsi="Times New Roman"/>
                <w:sz w:val="24"/>
              </w:rPr>
              <w:t>≥</w:t>
            </w:r>
            <w:r>
              <w:rPr>
                <w:rFonts w:ascii="Times New Roman" w:hAnsi="Times New Roman"/>
                <w:sz w:val="24"/>
              </w:rPr>
              <w:t>5.5</w:t>
            </w:r>
            <w:r>
              <w:rPr>
                <w:rFonts w:hint="eastAsia" w:ascii="Times New Roman" w:hAnsi="Times New Roman"/>
                <w:sz w:val="24"/>
              </w:rPr>
              <w:t>英寸，分辨率</w:t>
            </w:r>
            <w:r>
              <w:rPr>
                <w:rFonts w:ascii="Times New Roman" w:hAnsi="Times New Roman"/>
                <w:sz w:val="24"/>
              </w:rPr>
              <w:t xml:space="preserve">:3664*1920 PPI: 773 </w:t>
            </w:r>
            <w:r>
              <w:rPr>
                <w:rFonts w:hint="eastAsia" w:ascii="Times New Roman" w:hAnsi="Times New Roman"/>
                <w:sz w:val="24"/>
              </w:rPr>
              <w:t>刷新率</w:t>
            </w:r>
            <w:r>
              <w:rPr>
                <w:rFonts w:ascii="Times New Roman" w:hAnsi="Times New Roman"/>
                <w:sz w:val="24"/>
              </w:rPr>
              <w:t>: 72/90Hz</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视场角</w:t>
            </w:r>
            <w:r>
              <w:rPr>
                <w:rFonts w:ascii="Times New Roman" w:hAnsi="Times New Roman"/>
                <w:sz w:val="24"/>
              </w:rPr>
              <w:t xml:space="preserve">: </w:t>
            </w:r>
            <w:r>
              <w:rPr>
                <w:rFonts w:hint="eastAsia" w:ascii="Times New Roman" w:hAnsi="Times New Roman"/>
                <w:sz w:val="24"/>
              </w:rPr>
              <w:t>≥</w:t>
            </w:r>
            <w:r>
              <w:rPr>
                <w:rFonts w:ascii="Times New Roman" w:hAnsi="Times New Roman"/>
                <w:sz w:val="24"/>
              </w:rPr>
              <w:t>98</w:t>
            </w:r>
            <w:r>
              <w:rPr>
                <w:rFonts w:hint="eastAsia" w:ascii="Times New Roman" w:hAnsi="Times New Roman"/>
                <w:sz w:val="24"/>
              </w:rPr>
              <w:t>°，支持物理瞳距调节，三档</w:t>
            </w:r>
            <w:r>
              <w:rPr>
                <w:rFonts w:ascii="Times New Roman" w:hAnsi="Times New Roman"/>
                <w:sz w:val="24"/>
              </w:rPr>
              <w:t xml:space="preserve">:58/63.5/69mm; </w:t>
            </w:r>
            <w:r>
              <w:rPr>
                <w:rFonts w:ascii="Times New Roman" w:hAnsi="Times New Roman"/>
                <w:sz w:val="24"/>
              </w:rPr>
              <w:br w:type="textWrapping"/>
            </w:r>
            <w:r>
              <w:rPr>
                <w:rFonts w:hint="eastAsia" w:ascii="Times New Roman" w:hAnsi="Times New Roman"/>
                <w:sz w:val="24"/>
              </w:rPr>
              <w:t>二、软件功能：</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为确保设备使用安全性，开机后自动进入</w:t>
            </w:r>
            <w:r>
              <w:rPr>
                <w:rFonts w:ascii="Times New Roman" w:hAnsi="Times New Roman"/>
                <w:sz w:val="24"/>
              </w:rPr>
              <w:t>VR</w:t>
            </w:r>
            <w:r>
              <w:rPr>
                <w:rFonts w:hint="eastAsia" w:ascii="Times New Roman" w:hAnsi="Times New Roman"/>
                <w:sz w:val="24"/>
              </w:rPr>
              <w:t>职业体验系统，可屏蔽与主题无关内容；</w:t>
            </w:r>
            <w:r>
              <w:rPr>
                <w:rFonts w:ascii="Times New Roman" w:hAnsi="Times New Roman"/>
                <w:sz w:val="24"/>
              </w:rPr>
              <w:br w:type="textWrapping"/>
            </w:r>
            <w:r>
              <w:rPr>
                <w:rFonts w:ascii="Times New Roman" w:hAnsi="Times New Roman"/>
                <w:sz w:val="24"/>
              </w:rPr>
              <w:t xml:space="preserve">     VR</w:t>
            </w:r>
            <w:r>
              <w:rPr>
                <w:rFonts w:hint="eastAsia" w:ascii="Times New Roman" w:hAnsi="Times New Roman"/>
                <w:sz w:val="24"/>
              </w:rPr>
              <w:t>职业体验系统主界面为职业体验主题选择菜单，要求操作简便，易学易懂；</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为了帮助学生形成对职业立体、全面、深刻的认知，提供在真实的工作场景中通过职场人士对工作细节的展现呈现生动的职业形象。每个职业中包含职业介绍、职业体验和职业决策以及缓解学生的学习压力所需的心理放松相关内容。</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职业介绍需采用真实工作场景的职业访谈形式介绍了该职业的薪资、工作场景、工作内容、所需技能、从业资格及发展前景等；</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职业介绍资源解说，内容包括职业的薪资、工作场景、工作内容、所需技能、从业资格及发展前景等；</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职业体验展示职业的工作场景、职业实操、成果展示；</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职业决策则提供该职业的相关专业及选考要求和兴趣代码；</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提供不低于</w:t>
            </w:r>
            <w:r>
              <w:rPr>
                <w:rFonts w:ascii="Times New Roman" w:hAnsi="Times New Roman"/>
                <w:sz w:val="24"/>
              </w:rPr>
              <w:t>15</w:t>
            </w:r>
            <w:r>
              <w:rPr>
                <w:rFonts w:hint="eastAsia" w:ascii="Times New Roman" w:hAnsi="Times New Roman"/>
                <w:sz w:val="24"/>
              </w:rPr>
              <w:t>个放松解压类课程。”</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8</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个</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88</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设备安装配套场地布置</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线路改造、形象墙、地面、墙面等，（面积约</w:t>
            </w:r>
            <w:r>
              <w:rPr>
                <w:rFonts w:ascii="Times New Roman" w:hAnsi="Times New Roman"/>
                <w:sz w:val="24"/>
              </w:rPr>
              <w:t>100</w:t>
            </w:r>
            <w:r>
              <w:rPr>
                <w:rFonts w:hint="eastAsia" w:ascii="Times New Roman" w:hAnsi="Times New Roman"/>
                <w:sz w:val="24"/>
              </w:rPr>
              <w:t>平方米）。</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项</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小计：</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r>
      <w:tr>
        <w:tblPrEx>
          <w:tblCellMar>
            <w:top w:w="0" w:type="dxa"/>
            <w:left w:w="28" w:type="dxa"/>
            <w:bottom w:w="0" w:type="dxa"/>
            <w:right w:w="28" w:type="dxa"/>
          </w:tblCellMar>
        </w:tblPrEx>
        <w:trPr>
          <w:trHeight w:val="260" w:hRule="atLeast"/>
          <w:jc w:val="center"/>
        </w:trPr>
        <w:tc>
          <w:tcPr>
            <w:tcW w:w="14626" w:type="dxa"/>
            <w:gridSpan w:val="6"/>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速印机</w:t>
            </w:r>
          </w:p>
        </w:tc>
      </w:tr>
      <w:tr>
        <w:tblPrEx>
          <w:tblCellMar>
            <w:top w:w="0" w:type="dxa"/>
            <w:left w:w="28" w:type="dxa"/>
            <w:bottom w:w="0" w:type="dxa"/>
            <w:right w:w="28" w:type="dxa"/>
          </w:tblCellMar>
        </w:tblPrEx>
        <w:trPr>
          <w:trHeight w:val="78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89</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速印机</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 xml:space="preserve">   1.</w:t>
            </w:r>
          </w:p>
          <w:p>
            <w:pPr>
              <w:spacing w:line="280" w:lineRule="exact"/>
              <w:rPr>
                <w:rFonts w:ascii="Times New Roman" w:hAnsi="Times New Roman"/>
                <w:sz w:val="24"/>
              </w:rPr>
            </w:pPr>
            <w:r>
              <w:rPr>
                <w:rFonts w:hint="eastAsia" w:ascii="Times New Roman" w:hAnsi="Times New Roman"/>
                <w:sz w:val="24"/>
              </w:rPr>
              <w:t>纸张容量：</w:t>
            </w:r>
            <w:r>
              <w:rPr>
                <w:rFonts w:ascii="Times New Roman" w:hAnsi="Times New Roman"/>
                <w:sz w:val="24"/>
              </w:rPr>
              <w:t>≥1000</w:t>
            </w:r>
            <w:r>
              <w:rPr>
                <w:rFonts w:hint="eastAsia" w:ascii="Times New Roman" w:hAnsi="Times New Roman"/>
                <w:sz w:val="24"/>
              </w:rPr>
              <w:t>张；</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复印类型：黑白自动批量复印；</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复印速度：</w:t>
            </w:r>
            <w:r>
              <w:rPr>
                <w:rFonts w:ascii="Times New Roman" w:hAnsi="Times New Roman"/>
                <w:sz w:val="24"/>
              </w:rPr>
              <w:t>≥130</w:t>
            </w:r>
            <w:r>
              <w:rPr>
                <w:rFonts w:hint="eastAsia" w:ascii="Times New Roman" w:hAnsi="Times New Roman"/>
                <w:sz w:val="24"/>
              </w:rPr>
              <w:t>张</w:t>
            </w:r>
            <w:r>
              <w:rPr>
                <w:rFonts w:ascii="Times New Roman" w:hAnsi="Times New Roman"/>
                <w:sz w:val="24"/>
              </w:rPr>
              <w:t>/</w:t>
            </w:r>
            <w:r>
              <w:rPr>
                <w:rFonts w:hint="eastAsia" w:ascii="Times New Roman" w:hAnsi="Times New Roman"/>
                <w:sz w:val="24"/>
              </w:rPr>
              <w:t>分钟。</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3</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小计：</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小计：</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r>
      <w:tr>
        <w:tblPrEx>
          <w:tblCellMar>
            <w:top w:w="0" w:type="dxa"/>
            <w:left w:w="28" w:type="dxa"/>
            <w:bottom w:w="0" w:type="dxa"/>
            <w:right w:w="28" w:type="dxa"/>
          </w:tblCellMar>
        </w:tblPrEx>
        <w:trPr>
          <w:trHeight w:val="260" w:hRule="atLeast"/>
          <w:jc w:val="center"/>
        </w:trPr>
        <w:tc>
          <w:tcPr>
            <w:tcW w:w="14626" w:type="dxa"/>
            <w:gridSpan w:val="6"/>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通用教室设备</w:t>
            </w:r>
          </w:p>
        </w:tc>
      </w:tr>
      <w:tr>
        <w:tblPrEx>
          <w:tblCellMar>
            <w:top w:w="0" w:type="dxa"/>
            <w:left w:w="28" w:type="dxa"/>
            <w:bottom w:w="0" w:type="dxa"/>
            <w:right w:w="28" w:type="dxa"/>
          </w:tblCellMar>
        </w:tblPrEx>
        <w:trPr>
          <w:trHeight w:val="3900"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90</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教师演示台</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尺寸：</w:t>
            </w:r>
            <w:r>
              <w:rPr>
                <w:rFonts w:ascii="Times New Roman" w:hAnsi="Times New Roman"/>
                <w:sz w:val="24"/>
              </w:rPr>
              <w:t>2400</w:t>
            </w:r>
            <w:r>
              <w:rPr>
                <w:rFonts w:hint="eastAsia" w:ascii="Times New Roman" w:hAnsi="Times New Roman"/>
                <w:sz w:val="24"/>
              </w:rPr>
              <w:t>（长）</w:t>
            </w:r>
            <w:r>
              <w:rPr>
                <w:rFonts w:ascii="Times New Roman" w:hAnsi="Times New Roman"/>
                <w:sz w:val="24"/>
              </w:rPr>
              <w:t>×700</w:t>
            </w:r>
            <w:r>
              <w:rPr>
                <w:rFonts w:hint="eastAsia" w:ascii="Times New Roman" w:hAnsi="Times New Roman"/>
                <w:sz w:val="24"/>
              </w:rPr>
              <w:t>（宽）</w:t>
            </w:r>
            <w:r>
              <w:rPr>
                <w:rFonts w:ascii="Times New Roman" w:hAnsi="Times New Roman"/>
                <w:sz w:val="24"/>
              </w:rPr>
              <w:t>×850mm</w:t>
            </w:r>
            <w:r>
              <w:rPr>
                <w:rFonts w:hint="eastAsia" w:ascii="Times New Roman" w:hAnsi="Times New Roman"/>
                <w:sz w:val="24"/>
              </w:rPr>
              <w:t>（高）。</w:t>
            </w:r>
          </w:p>
          <w:p>
            <w:pPr>
              <w:spacing w:line="280" w:lineRule="exact"/>
              <w:rPr>
                <w:rFonts w:ascii="Times New Roman" w:hAnsi="Times New Roman"/>
                <w:sz w:val="24"/>
              </w:rPr>
            </w:pPr>
            <w:r>
              <w:rPr>
                <w:rFonts w:hint="eastAsia" w:ascii="Times New Roman" w:hAnsi="Times New Roman"/>
                <w:sz w:val="24"/>
              </w:rPr>
              <w:t>台面：</w:t>
            </w:r>
            <w:r>
              <w:rPr>
                <w:rFonts w:ascii="Times New Roman" w:hAnsi="Times New Roman"/>
                <w:sz w:val="24"/>
              </w:rPr>
              <w:t>40mm</w:t>
            </w:r>
            <w:r>
              <w:rPr>
                <w:rFonts w:hint="eastAsia" w:ascii="Times New Roman" w:hAnsi="Times New Roman"/>
                <w:sz w:val="24"/>
              </w:rPr>
              <w:t>厚橡胶木实木板，</w:t>
            </w:r>
            <w:r>
              <w:rPr>
                <w:rFonts w:ascii="Times New Roman" w:hAnsi="Times New Roman"/>
                <w:sz w:val="24"/>
              </w:rPr>
              <w:t xml:space="preserve"> </w:t>
            </w:r>
            <w:r>
              <w:rPr>
                <w:rFonts w:hint="eastAsia" w:ascii="Times New Roman" w:hAnsi="Times New Roman"/>
                <w:sz w:val="24"/>
              </w:rPr>
              <w:t>四周边缘机械精打磨没有棱角，台面需刷三层环保透明油漆，使台面更加平整美观。</w:t>
            </w:r>
          </w:p>
          <w:p>
            <w:pPr>
              <w:spacing w:line="280" w:lineRule="exact"/>
              <w:rPr>
                <w:rFonts w:ascii="Times New Roman" w:hAnsi="Times New Roman"/>
                <w:sz w:val="24"/>
              </w:rPr>
            </w:pPr>
            <w:r>
              <w:rPr>
                <w:rFonts w:hint="eastAsia" w:ascii="Times New Roman" w:hAnsi="Times New Roman"/>
                <w:sz w:val="24"/>
              </w:rPr>
              <w:t>框架：铝木结构主框架铝合金立柱</w:t>
            </w:r>
            <w:r>
              <w:rPr>
                <w:rFonts w:ascii="Times New Roman" w:hAnsi="Times New Roman"/>
                <w:sz w:val="24"/>
              </w:rPr>
              <w:t>≥φ50mm</w:t>
            </w:r>
            <w:r>
              <w:rPr>
                <w:rFonts w:hint="eastAsia" w:ascii="Times New Roman" w:hAnsi="Times New Roman"/>
                <w:sz w:val="24"/>
              </w:rPr>
              <w:t>，壁厚</w:t>
            </w:r>
            <w:r>
              <w:rPr>
                <w:rFonts w:ascii="Times New Roman" w:hAnsi="Times New Roman"/>
                <w:sz w:val="24"/>
              </w:rPr>
              <w:t>≥1.0mm</w:t>
            </w:r>
            <w:r>
              <w:rPr>
                <w:rFonts w:hint="eastAsia" w:ascii="Times New Roman" w:hAnsi="Times New Roman"/>
                <w:sz w:val="24"/>
              </w:rPr>
              <w:t>，横梁采用</w:t>
            </w:r>
            <w:r>
              <w:rPr>
                <w:rFonts w:ascii="Times New Roman" w:hAnsi="Times New Roman"/>
                <w:sz w:val="24"/>
              </w:rPr>
              <w:t>30×28mm</w:t>
            </w:r>
            <w:r>
              <w:rPr>
                <w:rFonts w:hint="eastAsia" w:ascii="Times New Roman" w:hAnsi="Times New Roman"/>
                <w:sz w:val="24"/>
              </w:rPr>
              <w:t>，壁厚</w:t>
            </w:r>
            <w:r>
              <w:rPr>
                <w:rFonts w:ascii="Times New Roman" w:hAnsi="Times New Roman"/>
                <w:sz w:val="24"/>
              </w:rPr>
              <w:t>1.0mm</w:t>
            </w:r>
            <w:r>
              <w:rPr>
                <w:rFonts w:hint="eastAsia" w:ascii="Times New Roman" w:hAnsi="Times New Roman"/>
                <w:sz w:val="24"/>
              </w:rPr>
              <w:t>铝合金框架结构。铝型材表面经酸洗、磷化、环氧树脂高温固化处理具有耐腐蚀、耐高温等特点，铝合金连接件采用</w:t>
            </w:r>
            <w:r>
              <w:rPr>
                <w:rFonts w:ascii="Times New Roman" w:hAnsi="Times New Roman"/>
                <w:sz w:val="24"/>
              </w:rPr>
              <w:t>ABS</w:t>
            </w:r>
            <w:r>
              <w:rPr>
                <w:rFonts w:hint="eastAsia" w:ascii="Times New Roman" w:hAnsi="Times New Roman"/>
                <w:sz w:val="24"/>
              </w:rPr>
              <w:t>专用连接件连接。背板及吊板选用</w:t>
            </w:r>
            <w:r>
              <w:rPr>
                <w:rFonts w:ascii="Times New Roman" w:hAnsi="Times New Roman"/>
                <w:sz w:val="24"/>
              </w:rPr>
              <w:t>15mm</w:t>
            </w:r>
            <w:r>
              <w:rPr>
                <w:rFonts w:hint="eastAsia" w:ascii="Times New Roman" w:hAnsi="Times New Roman"/>
                <w:sz w:val="24"/>
              </w:rPr>
              <w:t>优质三聚氰胺板，甲醛释放量必须达到国家标准</w:t>
            </w:r>
            <w:r>
              <w:rPr>
                <w:rFonts w:ascii="Times New Roman" w:hAnsi="Times New Roman"/>
                <w:sz w:val="24"/>
              </w:rPr>
              <w:t>E1</w:t>
            </w:r>
            <w:r>
              <w:rPr>
                <w:rFonts w:hint="eastAsia" w:ascii="Times New Roman" w:hAnsi="Times New Roman"/>
                <w:sz w:val="24"/>
              </w:rPr>
              <w:t>级。所有板材截面均采用进口全自动热溶封边机以</w:t>
            </w:r>
            <w:r>
              <w:rPr>
                <w:rFonts w:ascii="Times New Roman" w:hAnsi="Times New Roman"/>
                <w:sz w:val="24"/>
              </w:rPr>
              <w:t>PVC</w:t>
            </w:r>
            <w:r>
              <w:rPr>
                <w:rFonts w:hint="eastAsia" w:ascii="Times New Roman" w:hAnsi="Times New Roman"/>
                <w:sz w:val="24"/>
              </w:rPr>
              <w:t>封边条热溶封边具有：粘力强、密封性好、外形美观、经久耐用等特点。</w:t>
            </w:r>
          </w:p>
          <w:p>
            <w:pPr>
              <w:spacing w:line="280" w:lineRule="exact"/>
              <w:rPr>
                <w:rFonts w:ascii="Times New Roman" w:hAnsi="Times New Roman"/>
                <w:sz w:val="24"/>
              </w:rPr>
            </w:pPr>
            <w:r>
              <w:rPr>
                <w:rFonts w:hint="eastAsia" w:ascii="Times New Roman" w:hAnsi="Times New Roman"/>
                <w:sz w:val="24"/>
              </w:rPr>
              <w:t>滑轨：三节重型滚珠滑轨，承重性强，滑动性能良好，无噪音，开合十万次不变形。</w:t>
            </w:r>
          </w:p>
          <w:p>
            <w:pPr>
              <w:spacing w:line="280" w:lineRule="exact"/>
              <w:rPr>
                <w:rFonts w:ascii="Times New Roman" w:hAnsi="Times New Roman"/>
                <w:sz w:val="24"/>
              </w:rPr>
            </w:pPr>
            <w:r>
              <w:rPr>
                <w:rFonts w:hint="eastAsia" w:ascii="Times New Roman" w:hAnsi="Times New Roman"/>
                <w:sz w:val="24"/>
              </w:rPr>
              <w:t>铰链：采用自动型</w:t>
            </w:r>
            <w:r>
              <w:rPr>
                <w:rFonts w:ascii="Times New Roman" w:hAnsi="Times New Roman"/>
                <w:sz w:val="24"/>
              </w:rPr>
              <w:t>110°</w:t>
            </w:r>
            <w:r>
              <w:rPr>
                <w:rFonts w:hint="eastAsia" w:ascii="Times New Roman" w:hAnsi="Times New Roman"/>
                <w:sz w:val="24"/>
              </w:rPr>
              <w:t>大伸展角度，锌合金铰链，开合五万次不变形。</w:t>
            </w:r>
          </w:p>
          <w:p>
            <w:pPr>
              <w:spacing w:line="280" w:lineRule="exact"/>
              <w:rPr>
                <w:rFonts w:ascii="Times New Roman" w:hAnsi="Times New Roman"/>
                <w:sz w:val="24"/>
              </w:rPr>
            </w:pPr>
            <w:r>
              <w:rPr>
                <w:rFonts w:hint="eastAsia" w:ascii="Times New Roman" w:hAnsi="Times New Roman"/>
                <w:sz w:val="24"/>
              </w:rPr>
              <w:t>手：采用</w:t>
            </w:r>
            <w:r>
              <w:rPr>
                <w:rFonts w:ascii="Times New Roman" w:hAnsi="Times New Roman"/>
                <w:sz w:val="24"/>
              </w:rPr>
              <w:t>C</w:t>
            </w:r>
            <w:r>
              <w:rPr>
                <w:rFonts w:hint="eastAsia" w:ascii="Times New Roman" w:hAnsi="Times New Roman"/>
                <w:sz w:val="24"/>
              </w:rPr>
              <w:t>型不锈钢拉手，造型独特美观。</w:t>
            </w:r>
          </w:p>
          <w:p>
            <w:pPr>
              <w:spacing w:line="280" w:lineRule="exact"/>
              <w:rPr>
                <w:rFonts w:ascii="Times New Roman" w:hAnsi="Times New Roman"/>
                <w:sz w:val="24"/>
              </w:rPr>
            </w:pPr>
            <w:r>
              <w:rPr>
                <w:rFonts w:hint="eastAsia" w:ascii="Times New Roman" w:hAnsi="Times New Roman"/>
                <w:sz w:val="24"/>
              </w:rPr>
              <w:t>脚垫：规格</w:t>
            </w:r>
            <w:r>
              <w:rPr>
                <w:rFonts w:ascii="Times New Roman" w:hAnsi="Times New Roman"/>
                <w:sz w:val="24"/>
              </w:rPr>
              <w:t>φ42mm*H65mm</w:t>
            </w:r>
            <w:r>
              <w:rPr>
                <w:rFonts w:hint="eastAsia" w:ascii="Times New Roman" w:hAnsi="Times New Roman"/>
                <w:sz w:val="24"/>
              </w:rPr>
              <w:t>，采用进口</w:t>
            </w:r>
            <w:r>
              <w:rPr>
                <w:rFonts w:ascii="Times New Roman" w:hAnsi="Times New Roman"/>
                <w:sz w:val="24"/>
              </w:rPr>
              <w:t>ABS</w:t>
            </w:r>
            <w:r>
              <w:rPr>
                <w:rFonts w:hint="eastAsia" w:ascii="Times New Roman" w:hAnsi="Times New Roman"/>
                <w:sz w:val="24"/>
              </w:rPr>
              <w:t>工程塑料，模具注塑成形，可调节高低，防水及防潮，有效延长设备寿命。</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2</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张</w:t>
            </w:r>
          </w:p>
        </w:tc>
      </w:tr>
      <w:tr>
        <w:tblPrEx>
          <w:tblCellMar>
            <w:top w:w="0" w:type="dxa"/>
            <w:left w:w="28" w:type="dxa"/>
            <w:bottom w:w="0" w:type="dxa"/>
            <w:right w:w="28" w:type="dxa"/>
          </w:tblCellMar>
        </w:tblPrEx>
        <w:trPr>
          <w:trHeight w:val="1268"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91</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学生实践桌</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尺寸：</w:t>
            </w:r>
            <w:r>
              <w:rPr>
                <w:rFonts w:ascii="Times New Roman" w:hAnsi="Times New Roman"/>
                <w:sz w:val="24"/>
              </w:rPr>
              <w:t>2400</w:t>
            </w:r>
            <w:r>
              <w:rPr>
                <w:rFonts w:hint="eastAsia" w:ascii="Times New Roman" w:hAnsi="Times New Roman"/>
                <w:sz w:val="24"/>
              </w:rPr>
              <w:t>（长）</w:t>
            </w:r>
            <w:r>
              <w:rPr>
                <w:rFonts w:ascii="Times New Roman" w:hAnsi="Times New Roman"/>
                <w:sz w:val="24"/>
              </w:rPr>
              <w:t>*1200</w:t>
            </w:r>
            <w:r>
              <w:rPr>
                <w:rFonts w:hint="eastAsia" w:ascii="Times New Roman" w:hAnsi="Times New Roman"/>
                <w:sz w:val="24"/>
              </w:rPr>
              <w:t>（宽）</w:t>
            </w:r>
            <w:r>
              <w:rPr>
                <w:rFonts w:ascii="Times New Roman" w:hAnsi="Times New Roman"/>
                <w:sz w:val="24"/>
              </w:rPr>
              <w:t>*780mm</w:t>
            </w:r>
            <w:r>
              <w:rPr>
                <w:rFonts w:hint="eastAsia" w:ascii="Times New Roman" w:hAnsi="Times New Roman"/>
                <w:sz w:val="24"/>
              </w:rPr>
              <w:t>（高）。</w:t>
            </w:r>
          </w:p>
          <w:p>
            <w:pPr>
              <w:spacing w:line="280" w:lineRule="exact"/>
              <w:rPr>
                <w:rFonts w:ascii="Times New Roman" w:hAnsi="Times New Roman"/>
                <w:sz w:val="24"/>
              </w:rPr>
            </w:pPr>
            <w:r>
              <w:rPr>
                <w:rFonts w:hint="eastAsia" w:ascii="Times New Roman" w:hAnsi="Times New Roman"/>
                <w:sz w:val="24"/>
              </w:rPr>
              <w:t>台面：</w:t>
            </w:r>
            <w:r>
              <w:rPr>
                <w:rFonts w:ascii="Times New Roman" w:hAnsi="Times New Roman"/>
                <w:sz w:val="24"/>
              </w:rPr>
              <w:t>40mm</w:t>
            </w:r>
            <w:r>
              <w:rPr>
                <w:rFonts w:hint="eastAsia" w:ascii="Times New Roman" w:hAnsi="Times New Roman"/>
                <w:sz w:val="24"/>
              </w:rPr>
              <w:t>厚橡胶木实木板，</w:t>
            </w:r>
            <w:r>
              <w:rPr>
                <w:rFonts w:ascii="Times New Roman" w:hAnsi="Times New Roman"/>
                <w:sz w:val="24"/>
              </w:rPr>
              <w:t xml:space="preserve"> </w:t>
            </w:r>
            <w:r>
              <w:rPr>
                <w:rFonts w:hint="eastAsia" w:ascii="Times New Roman" w:hAnsi="Times New Roman"/>
                <w:sz w:val="24"/>
              </w:rPr>
              <w:t>四周边缘机械精打磨没有棱角，台面需刷三层环保透明油漆，使台面更加平整美观。</w:t>
            </w:r>
          </w:p>
          <w:p>
            <w:pPr>
              <w:spacing w:line="280" w:lineRule="exact"/>
              <w:rPr>
                <w:rFonts w:ascii="Times New Roman" w:hAnsi="Times New Roman"/>
                <w:sz w:val="24"/>
              </w:rPr>
            </w:pPr>
            <w:r>
              <w:rPr>
                <w:rFonts w:hint="eastAsia" w:ascii="Times New Roman" w:hAnsi="Times New Roman"/>
                <w:sz w:val="24"/>
              </w:rPr>
              <w:t>框架：铝木结构主框架铝合金立柱≥φ</w:t>
            </w:r>
            <w:r>
              <w:rPr>
                <w:rFonts w:ascii="Times New Roman" w:hAnsi="Times New Roman"/>
                <w:sz w:val="24"/>
              </w:rPr>
              <w:t>50mm</w:t>
            </w:r>
            <w:r>
              <w:rPr>
                <w:rFonts w:hint="eastAsia" w:ascii="Times New Roman" w:hAnsi="Times New Roman"/>
                <w:sz w:val="24"/>
              </w:rPr>
              <w:t>，壁厚≥</w:t>
            </w:r>
            <w:r>
              <w:rPr>
                <w:rFonts w:ascii="Times New Roman" w:hAnsi="Times New Roman"/>
                <w:sz w:val="24"/>
              </w:rPr>
              <w:t>1.0mm</w:t>
            </w:r>
            <w:r>
              <w:rPr>
                <w:rFonts w:hint="eastAsia" w:ascii="Times New Roman" w:hAnsi="Times New Roman"/>
                <w:sz w:val="24"/>
              </w:rPr>
              <w:t>，横梁采用</w:t>
            </w:r>
            <w:r>
              <w:rPr>
                <w:rFonts w:ascii="Times New Roman" w:hAnsi="Times New Roman"/>
                <w:sz w:val="24"/>
              </w:rPr>
              <w:t>30</w:t>
            </w:r>
            <w:r>
              <w:rPr>
                <w:rFonts w:hint="eastAsia" w:ascii="Times New Roman" w:hAnsi="Times New Roman"/>
                <w:sz w:val="24"/>
              </w:rPr>
              <w:t>×</w:t>
            </w:r>
            <w:r>
              <w:rPr>
                <w:rFonts w:ascii="Times New Roman" w:hAnsi="Times New Roman"/>
                <w:sz w:val="24"/>
              </w:rPr>
              <w:t>28mm</w:t>
            </w:r>
            <w:r>
              <w:rPr>
                <w:rFonts w:hint="eastAsia" w:ascii="Times New Roman" w:hAnsi="Times New Roman"/>
                <w:sz w:val="24"/>
              </w:rPr>
              <w:t>，壁厚</w:t>
            </w:r>
            <w:r>
              <w:rPr>
                <w:rFonts w:ascii="Times New Roman" w:hAnsi="Times New Roman"/>
                <w:sz w:val="24"/>
              </w:rPr>
              <w:t>1.0mm</w:t>
            </w:r>
            <w:r>
              <w:rPr>
                <w:rFonts w:hint="eastAsia" w:ascii="Times New Roman" w:hAnsi="Times New Roman"/>
                <w:sz w:val="24"/>
              </w:rPr>
              <w:t>铝合金框架结构。铝型材表面经酸洗、磷化、环氧树脂高温固化处理具有耐腐蚀、耐高温等特点，铝合金连接件采用</w:t>
            </w:r>
            <w:r>
              <w:rPr>
                <w:rFonts w:ascii="Times New Roman" w:hAnsi="Times New Roman"/>
                <w:sz w:val="24"/>
              </w:rPr>
              <w:t>ABS</w:t>
            </w:r>
            <w:r>
              <w:rPr>
                <w:rFonts w:hint="eastAsia" w:ascii="Times New Roman" w:hAnsi="Times New Roman"/>
                <w:sz w:val="24"/>
              </w:rPr>
              <w:t>专用连接件连接。背板及吊板选用</w:t>
            </w:r>
            <w:r>
              <w:rPr>
                <w:rFonts w:ascii="Times New Roman" w:hAnsi="Times New Roman"/>
                <w:sz w:val="24"/>
              </w:rPr>
              <w:t>15mm</w:t>
            </w:r>
            <w:r>
              <w:rPr>
                <w:rFonts w:hint="eastAsia" w:ascii="Times New Roman" w:hAnsi="Times New Roman"/>
                <w:sz w:val="24"/>
              </w:rPr>
              <w:t>优质三聚氰胺板，甲醛释放量必须达到国家标准</w:t>
            </w:r>
            <w:r>
              <w:rPr>
                <w:rFonts w:ascii="Times New Roman" w:hAnsi="Times New Roman"/>
                <w:sz w:val="24"/>
              </w:rPr>
              <w:t>E1</w:t>
            </w:r>
            <w:r>
              <w:rPr>
                <w:rFonts w:hint="eastAsia" w:ascii="Times New Roman" w:hAnsi="Times New Roman"/>
                <w:sz w:val="24"/>
              </w:rPr>
              <w:t>级。所有板材截面均采用进口全自动热溶封边机以</w:t>
            </w:r>
            <w:r>
              <w:rPr>
                <w:rFonts w:ascii="Times New Roman" w:hAnsi="Times New Roman"/>
                <w:sz w:val="24"/>
              </w:rPr>
              <w:t>PVC</w:t>
            </w:r>
            <w:r>
              <w:rPr>
                <w:rFonts w:hint="eastAsia" w:ascii="Times New Roman" w:hAnsi="Times New Roman"/>
                <w:sz w:val="24"/>
              </w:rPr>
              <w:t>封边条热溶封边具有：粘力强、密封性好、外形美观、经久耐用等特点。</w:t>
            </w:r>
          </w:p>
          <w:p>
            <w:pPr>
              <w:spacing w:line="280" w:lineRule="exact"/>
              <w:rPr>
                <w:rFonts w:ascii="Times New Roman" w:hAnsi="Times New Roman"/>
                <w:sz w:val="24"/>
              </w:rPr>
            </w:pPr>
            <w:r>
              <w:rPr>
                <w:rFonts w:ascii="Times New Roman" w:hAnsi="Times New Roman"/>
                <w:sz w:val="24"/>
              </w:rPr>
              <w:t>0.5m</w:t>
            </w:r>
            <w:r>
              <w:rPr>
                <w:rFonts w:hint="eastAsia" w:ascii="Times New Roman" w:hAnsi="Times New Roman"/>
                <w:sz w:val="24"/>
              </w:rPr>
              <w:t>高多孔钢制活动式防护网。</w:t>
            </w:r>
          </w:p>
          <w:p>
            <w:pPr>
              <w:spacing w:line="280" w:lineRule="exact"/>
              <w:rPr>
                <w:rFonts w:ascii="Times New Roman" w:hAnsi="Times New Roman"/>
                <w:sz w:val="24"/>
              </w:rPr>
            </w:pPr>
            <w:r>
              <w:rPr>
                <w:rFonts w:hint="eastAsia" w:ascii="Times New Roman" w:hAnsi="Times New Roman"/>
                <w:sz w:val="24"/>
              </w:rPr>
              <w:t>铰链：采用自动型</w:t>
            </w:r>
            <w:r>
              <w:rPr>
                <w:rFonts w:ascii="Times New Roman" w:hAnsi="Times New Roman"/>
                <w:sz w:val="24"/>
              </w:rPr>
              <w:t>110</w:t>
            </w:r>
            <w:r>
              <w:rPr>
                <w:rFonts w:hint="eastAsia" w:ascii="Times New Roman" w:hAnsi="Times New Roman"/>
                <w:sz w:val="24"/>
              </w:rPr>
              <w:t>°大伸展角度，锌合金铰链，开合五万次不变形。</w:t>
            </w:r>
          </w:p>
          <w:p>
            <w:pPr>
              <w:spacing w:line="280" w:lineRule="exact"/>
              <w:rPr>
                <w:rFonts w:ascii="Times New Roman" w:hAnsi="Times New Roman"/>
                <w:sz w:val="24"/>
              </w:rPr>
            </w:pPr>
            <w:r>
              <w:rPr>
                <w:rFonts w:hint="eastAsia" w:ascii="Times New Roman" w:hAnsi="Times New Roman"/>
                <w:sz w:val="24"/>
              </w:rPr>
              <w:t>拉手：采用</w:t>
            </w:r>
            <w:r>
              <w:rPr>
                <w:rFonts w:ascii="Times New Roman" w:hAnsi="Times New Roman"/>
                <w:sz w:val="24"/>
              </w:rPr>
              <w:t>C</w:t>
            </w:r>
            <w:r>
              <w:rPr>
                <w:rFonts w:hint="eastAsia" w:ascii="Times New Roman" w:hAnsi="Times New Roman"/>
                <w:sz w:val="24"/>
              </w:rPr>
              <w:t>型不锈钢拉手，造型独特美观。</w:t>
            </w:r>
          </w:p>
          <w:p>
            <w:pPr>
              <w:spacing w:line="280" w:lineRule="exact"/>
              <w:rPr>
                <w:rFonts w:ascii="Times New Roman" w:hAnsi="Times New Roman"/>
                <w:sz w:val="24"/>
              </w:rPr>
            </w:pPr>
            <w:r>
              <w:rPr>
                <w:rFonts w:hint="eastAsia" w:ascii="Times New Roman" w:hAnsi="Times New Roman"/>
                <w:sz w:val="24"/>
              </w:rPr>
              <w:t>脚垫：规格φ</w:t>
            </w:r>
            <w:r>
              <w:rPr>
                <w:rFonts w:ascii="Times New Roman" w:hAnsi="Times New Roman"/>
                <w:sz w:val="24"/>
              </w:rPr>
              <w:t>42mm*H65mm</w:t>
            </w:r>
            <w:r>
              <w:rPr>
                <w:rFonts w:hint="eastAsia" w:ascii="Times New Roman" w:hAnsi="Times New Roman"/>
                <w:sz w:val="24"/>
              </w:rPr>
              <w:t>，采用进口</w:t>
            </w:r>
            <w:r>
              <w:rPr>
                <w:rFonts w:ascii="Times New Roman" w:hAnsi="Times New Roman"/>
                <w:sz w:val="24"/>
              </w:rPr>
              <w:t>ABS</w:t>
            </w:r>
            <w:r>
              <w:rPr>
                <w:rFonts w:hint="eastAsia" w:ascii="Times New Roman" w:hAnsi="Times New Roman"/>
                <w:sz w:val="24"/>
              </w:rPr>
              <w:t>工程塑料，模具注塑成形，可调节高低，防水及防潮，有效延长设备寿命。</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16</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张</w:t>
            </w:r>
          </w:p>
        </w:tc>
      </w:tr>
      <w:tr>
        <w:tblPrEx>
          <w:tblCellMar>
            <w:top w:w="0" w:type="dxa"/>
            <w:left w:w="28" w:type="dxa"/>
            <w:bottom w:w="0" w:type="dxa"/>
            <w:right w:w="28" w:type="dxa"/>
          </w:tblCellMar>
        </w:tblPrEx>
        <w:trPr>
          <w:trHeight w:val="1040"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92</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学生凳</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规格：高度</w:t>
            </w:r>
            <w:r>
              <w:rPr>
                <w:rFonts w:ascii="Times New Roman" w:hAnsi="Times New Roman"/>
                <w:sz w:val="24"/>
              </w:rPr>
              <w:t>420-450mm</w:t>
            </w:r>
            <w:r>
              <w:rPr>
                <w:rFonts w:hint="eastAsia" w:ascii="Times New Roman" w:hAnsi="Times New Roman"/>
                <w:sz w:val="24"/>
              </w:rPr>
              <w:t>，方凳。</w:t>
            </w:r>
          </w:p>
          <w:p>
            <w:pPr>
              <w:spacing w:line="280" w:lineRule="exact"/>
              <w:rPr>
                <w:rFonts w:ascii="Times New Roman" w:hAnsi="Times New Roman"/>
                <w:sz w:val="24"/>
              </w:rPr>
            </w:pPr>
            <w:r>
              <w:rPr>
                <w:rFonts w:hint="eastAsia" w:ascii="Times New Roman" w:hAnsi="Times New Roman"/>
                <w:sz w:val="24"/>
              </w:rPr>
              <w:t>凳腿，四脚支撑，凳腿采用</w:t>
            </w:r>
            <w:r>
              <w:rPr>
                <w:rFonts w:ascii="Times New Roman" w:hAnsi="Times New Roman"/>
                <w:sz w:val="24"/>
              </w:rPr>
              <w:t>20*20mm</w:t>
            </w:r>
            <w:r>
              <w:rPr>
                <w:rFonts w:hint="eastAsia" w:ascii="Times New Roman" w:hAnsi="Times New Roman"/>
                <w:sz w:val="24"/>
              </w:rPr>
              <w:t>钢型材（壁厚</w:t>
            </w:r>
            <w:r>
              <w:rPr>
                <w:rFonts w:ascii="Times New Roman" w:hAnsi="Times New Roman"/>
                <w:sz w:val="24"/>
              </w:rPr>
              <w:t>1.2mm</w:t>
            </w:r>
            <w:r>
              <w:rPr>
                <w:rFonts w:hint="eastAsia" w:ascii="Times New Roman" w:hAnsi="Times New Roman"/>
                <w:sz w:val="24"/>
              </w:rPr>
              <w:t>）焊接，经酸洗磷化防锈处理，结构牢固可靠。</w:t>
            </w:r>
          </w:p>
          <w:p>
            <w:pPr>
              <w:spacing w:line="280" w:lineRule="exact"/>
              <w:rPr>
                <w:rFonts w:ascii="Times New Roman" w:hAnsi="Times New Roman"/>
                <w:sz w:val="24"/>
              </w:rPr>
            </w:pPr>
            <w:r>
              <w:rPr>
                <w:rFonts w:hint="eastAsia" w:ascii="Times New Roman" w:hAnsi="Times New Roman"/>
                <w:sz w:val="24"/>
              </w:rPr>
              <w:t>凳面，采用</w:t>
            </w:r>
            <w:r>
              <w:rPr>
                <w:rFonts w:ascii="Times New Roman" w:hAnsi="Times New Roman"/>
                <w:sz w:val="24"/>
              </w:rPr>
              <w:t>20mm</w:t>
            </w:r>
            <w:r>
              <w:rPr>
                <w:rFonts w:hint="eastAsia" w:ascii="Times New Roman" w:hAnsi="Times New Roman"/>
                <w:sz w:val="24"/>
              </w:rPr>
              <w:t>实木（或多层板）面板制作。</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96</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个</w:t>
            </w:r>
          </w:p>
        </w:tc>
      </w:tr>
      <w:tr>
        <w:tblPrEx>
          <w:tblCellMar>
            <w:top w:w="0" w:type="dxa"/>
            <w:left w:w="28" w:type="dxa"/>
            <w:bottom w:w="0" w:type="dxa"/>
            <w:right w:w="28" w:type="dxa"/>
          </w:tblCellMar>
        </w:tblPrEx>
        <w:trPr>
          <w:trHeight w:val="3380"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93</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工具墙、柜</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铝木结构，基本要求如下：</w:t>
            </w:r>
          </w:p>
          <w:p>
            <w:pPr>
              <w:spacing w:line="280" w:lineRule="exact"/>
              <w:rPr>
                <w:rFonts w:ascii="Times New Roman" w:hAnsi="Times New Roman"/>
                <w:sz w:val="24"/>
              </w:rPr>
            </w:pPr>
            <w:r>
              <w:rPr>
                <w:rFonts w:hint="eastAsia" w:ascii="Times New Roman" w:hAnsi="Times New Roman"/>
                <w:sz w:val="24"/>
              </w:rPr>
              <w:t>柜体尺寸：</w:t>
            </w:r>
            <w:r>
              <w:rPr>
                <w:rFonts w:ascii="Times New Roman" w:hAnsi="Times New Roman"/>
                <w:sz w:val="24"/>
              </w:rPr>
              <w:t>1000</w:t>
            </w:r>
            <w:r>
              <w:rPr>
                <w:rFonts w:hint="eastAsia" w:ascii="Times New Roman" w:hAnsi="Times New Roman"/>
                <w:sz w:val="24"/>
              </w:rPr>
              <w:t>（宽）×</w:t>
            </w:r>
            <w:r>
              <w:rPr>
                <w:rFonts w:ascii="Times New Roman" w:hAnsi="Times New Roman"/>
                <w:sz w:val="24"/>
              </w:rPr>
              <w:t>500</w:t>
            </w:r>
            <w:r>
              <w:rPr>
                <w:rFonts w:hint="eastAsia" w:ascii="Times New Roman" w:hAnsi="Times New Roman"/>
                <w:sz w:val="24"/>
              </w:rPr>
              <w:t>（深）×</w:t>
            </w:r>
            <w:r>
              <w:rPr>
                <w:rFonts w:ascii="Times New Roman" w:hAnsi="Times New Roman"/>
                <w:sz w:val="24"/>
              </w:rPr>
              <w:t>2000mm</w:t>
            </w:r>
            <w:r>
              <w:rPr>
                <w:rFonts w:hint="eastAsia" w:ascii="Times New Roman" w:hAnsi="Times New Roman"/>
                <w:sz w:val="24"/>
              </w:rPr>
              <w:t>（高）。</w:t>
            </w:r>
          </w:p>
          <w:p>
            <w:pPr>
              <w:spacing w:line="280" w:lineRule="exact"/>
              <w:rPr>
                <w:rFonts w:ascii="Times New Roman" w:hAnsi="Times New Roman"/>
                <w:sz w:val="24"/>
              </w:rPr>
            </w:pPr>
            <w:r>
              <w:rPr>
                <w:rFonts w:hint="eastAsia" w:ascii="Times New Roman" w:hAnsi="Times New Roman"/>
                <w:sz w:val="24"/>
              </w:rPr>
              <w:t>柜体框架：采用模具成型的专用铝合金方管制作，通过</w:t>
            </w:r>
            <w:r>
              <w:rPr>
                <w:rFonts w:ascii="Times New Roman" w:hAnsi="Times New Roman"/>
                <w:sz w:val="24"/>
              </w:rPr>
              <w:t>ABS</w:t>
            </w:r>
            <w:r>
              <w:rPr>
                <w:rFonts w:hint="eastAsia" w:ascii="Times New Roman" w:hAnsi="Times New Roman"/>
                <w:sz w:val="24"/>
              </w:rPr>
              <w:t>专用连接件组装而成，保证连接牢固。前立柱、前横梁外径为</w:t>
            </w:r>
            <w:r>
              <w:rPr>
                <w:rFonts w:ascii="Times New Roman" w:hAnsi="Times New Roman"/>
                <w:sz w:val="24"/>
              </w:rPr>
              <w:t>25mm</w:t>
            </w:r>
            <w:r>
              <w:rPr>
                <w:rFonts w:hint="eastAsia" w:ascii="Times New Roman" w:hAnsi="Times New Roman"/>
                <w:sz w:val="24"/>
              </w:rPr>
              <w:t>×</w:t>
            </w:r>
            <w:r>
              <w:rPr>
                <w:rFonts w:ascii="Times New Roman" w:hAnsi="Times New Roman"/>
                <w:sz w:val="24"/>
              </w:rPr>
              <w:t>30mm</w:t>
            </w:r>
            <w:r>
              <w:rPr>
                <w:rFonts w:hint="eastAsia" w:ascii="Times New Roman" w:hAnsi="Times New Roman"/>
                <w:sz w:val="24"/>
              </w:rPr>
              <w:t>，后立柱、后横梁外径为</w:t>
            </w:r>
            <w:r>
              <w:rPr>
                <w:rFonts w:ascii="Times New Roman" w:hAnsi="Times New Roman"/>
                <w:sz w:val="24"/>
              </w:rPr>
              <w:t>30mm</w:t>
            </w:r>
            <w:r>
              <w:rPr>
                <w:rFonts w:hint="eastAsia" w:ascii="Times New Roman" w:hAnsi="Times New Roman"/>
                <w:sz w:val="24"/>
              </w:rPr>
              <w:t>×</w:t>
            </w:r>
            <w:r>
              <w:rPr>
                <w:rFonts w:ascii="Times New Roman" w:hAnsi="Times New Roman"/>
                <w:sz w:val="24"/>
              </w:rPr>
              <w:t>30mm</w:t>
            </w:r>
            <w:r>
              <w:rPr>
                <w:rFonts w:hint="eastAsia" w:ascii="Times New Roman" w:hAnsi="Times New Roman"/>
                <w:sz w:val="24"/>
              </w:rPr>
              <w:t>，铝合金管材的壁厚≥</w:t>
            </w:r>
            <w:r>
              <w:rPr>
                <w:rFonts w:ascii="Times New Roman" w:hAnsi="Times New Roman"/>
                <w:sz w:val="24"/>
              </w:rPr>
              <w:t>1.0mm</w:t>
            </w:r>
            <w:r>
              <w:rPr>
                <w:rFonts w:hint="eastAsia" w:ascii="Times New Roman" w:hAnsi="Times New Roman"/>
                <w:sz w:val="24"/>
              </w:rPr>
              <w:t>，整体</w:t>
            </w:r>
            <w:r>
              <w:rPr>
                <w:rFonts w:ascii="Times New Roman" w:hAnsi="Times New Roman"/>
                <w:sz w:val="24"/>
              </w:rPr>
              <w:t>15</w:t>
            </w:r>
            <w:r>
              <w:rPr>
                <w:rFonts w:hint="eastAsia" w:ascii="Times New Roman" w:hAnsi="Times New Roman"/>
                <w:sz w:val="24"/>
              </w:rPr>
              <w:t>根铝合金。铝合金型材带凹槽，凹槽的宽度应与柜体衬板相匹配，凹槽的深度应足够，保证柜体衬板与铝型材之间接缝严密，无晃动现象，不发生脱落。铝合金型材表面需经静电粉沫喷涂处理，整体耐腐蚀、防火、防潮、稳固耐用。</w:t>
            </w:r>
          </w:p>
          <w:p>
            <w:pPr>
              <w:spacing w:line="280" w:lineRule="exact"/>
              <w:rPr>
                <w:rFonts w:ascii="Times New Roman" w:hAnsi="Times New Roman"/>
                <w:sz w:val="24"/>
              </w:rPr>
            </w:pPr>
            <w:r>
              <w:rPr>
                <w:rFonts w:hint="eastAsia" w:ascii="Times New Roman" w:hAnsi="Times New Roman"/>
                <w:sz w:val="24"/>
              </w:rPr>
              <w:t>柜体衬板：采用</w:t>
            </w:r>
            <w:r>
              <w:rPr>
                <w:rFonts w:ascii="Times New Roman" w:hAnsi="Times New Roman"/>
                <w:sz w:val="24"/>
              </w:rPr>
              <w:t>16mm</w:t>
            </w:r>
            <w:r>
              <w:rPr>
                <w:rFonts w:hint="eastAsia" w:ascii="Times New Roman" w:hAnsi="Times New Roman"/>
                <w:sz w:val="24"/>
              </w:rPr>
              <w:t>厚防潮三聚氰胺双面贴面板，所有板材外露端面采用高质量</w:t>
            </w:r>
            <w:r>
              <w:rPr>
                <w:rFonts w:ascii="Times New Roman" w:hAnsi="Times New Roman"/>
                <w:sz w:val="24"/>
              </w:rPr>
              <w:t>PVC</w:t>
            </w:r>
            <w:r>
              <w:rPr>
                <w:rFonts w:hint="eastAsia" w:ascii="Times New Roman" w:hAnsi="Times New Roman"/>
                <w:sz w:val="24"/>
              </w:rPr>
              <w:t>封边条，利用机械封边机配以热溶胶高温封边。</w:t>
            </w:r>
          </w:p>
          <w:p>
            <w:pPr>
              <w:spacing w:line="280" w:lineRule="exact"/>
              <w:rPr>
                <w:rFonts w:ascii="Times New Roman" w:hAnsi="Times New Roman"/>
                <w:sz w:val="24"/>
              </w:rPr>
            </w:pPr>
            <w:r>
              <w:rPr>
                <w:rFonts w:hint="eastAsia" w:ascii="Times New Roman" w:hAnsi="Times New Roman"/>
                <w:sz w:val="24"/>
              </w:rPr>
              <w:t>柜门：根据现场情况，分组做不同样式的款式，可按实际需求是否开门。</w:t>
            </w:r>
          </w:p>
          <w:p>
            <w:pPr>
              <w:spacing w:line="280" w:lineRule="exact"/>
              <w:rPr>
                <w:rFonts w:ascii="Times New Roman" w:hAnsi="Times New Roman"/>
                <w:sz w:val="24"/>
              </w:rPr>
            </w:pPr>
            <w:r>
              <w:rPr>
                <w:rFonts w:hint="eastAsia" w:ascii="Times New Roman" w:hAnsi="Times New Roman"/>
                <w:sz w:val="24"/>
              </w:rPr>
              <w:t>搁板：可做不同样式的搁板，根据实际设计要求定做。</w:t>
            </w:r>
          </w:p>
          <w:p>
            <w:pPr>
              <w:spacing w:line="280" w:lineRule="exact"/>
              <w:rPr>
                <w:rFonts w:ascii="Times New Roman" w:hAnsi="Times New Roman"/>
                <w:sz w:val="24"/>
              </w:rPr>
            </w:pPr>
            <w:r>
              <w:rPr>
                <w:rFonts w:hint="eastAsia" w:ascii="Times New Roman" w:hAnsi="Times New Roman"/>
                <w:sz w:val="24"/>
              </w:rPr>
              <w:t>柜脚：采用特制模具</w:t>
            </w:r>
            <w:r>
              <w:rPr>
                <w:rFonts w:ascii="Times New Roman" w:hAnsi="Times New Roman"/>
                <w:sz w:val="24"/>
              </w:rPr>
              <w:t>ABS</w:t>
            </w:r>
            <w:r>
              <w:rPr>
                <w:rFonts w:hint="eastAsia" w:ascii="Times New Roman" w:hAnsi="Times New Roman"/>
                <w:sz w:val="24"/>
              </w:rPr>
              <w:t>注塑脚垫，高度可调。</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4</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组</w:t>
            </w:r>
          </w:p>
        </w:tc>
      </w:tr>
      <w:tr>
        <w:tblPrEx>
          <w:tblCellMar>
            <w:top w:w="0" w:type="dxa"/>
            <w:left w:w="28" w:type="dxa"/>
            <w:bottom w:w="0" w:type="dxa"/>
            <w:right w:w="28" w:type="dxa"/>
          </w:tblCellMar>
        </w:tblPrEx>
        <w:trPr>
          <w:trHeight w:val="4420"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94</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作品陈列柜</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铝木结构，基本要求如下</w:t>
            </w:r>
          </w:p>
          <w:p>
            <w:pPr>
              <w:spacing w:line="280" w:lineRule="exact"/>
              <w:rPr>
                <w:rFonts w:ascii="Times New Roman" w:hAnsi="Times New Roman"/>
                <w:sz w:val="24"/>
              </w:rPr>
            </w:pPr>
            <w:r>
              <w:rPr>
                <w:rFonts w:hint="eastAsia" w:ascii="Times New Roman" w:hAnsi="Times New Roman"/>
                <w:sz w:val="24"/>
              </w:rPr>
              <w:t>柜体尺寸：</w:t>
            </w:r>
            <w:r>
              <w:rPr>
                <w:rFonts w:ascii="Times New Roman" w:hAnsi="Times New Roman"/>
                <w:sz w:val="24"/>
              </w:rPr>
              <w:t>1000</w:t>
            </w:r>
            <w:r>
              <w:rPr>
                <w:rFonts w:hint="eastAsia" w:ascii="Times New Roman" w:hAnsi="Times New Roman"/>
                <w:sz w:val="24"/>
              </w:rPr>
              <w:t>（宽）×</w:t>
            </w:r>
            <w:r>
              <w:rPr>
                <w:rFonts w:ascii="Times New Roman" w:hAnsi="Times New Roman"/>
                <w:sz w:val="24"/>
              </w:rPr>
              <w:t>500</w:t>
            </w:r>
            <w:r>
              <w:rPr>
                <w:rFonts w:hint="eastAsia" w:ascii="Times New Roman" w:hAnsi="Times New Roman"/>
                <w:sz w:val="24"/>
              </w:rPr>
              <w:t>（深）×</w:t>
            </w:r>
            <w:r>
              <w:rPr>
                <w:rFonts w:ascii="Times New Roman" w:hAnsi="Times New Roman"/>
                <w:sz w:val="24"/>
              </w:rPr>
              <w:t>2000mm</w:t>
            </w:r>
            <w:r>
              <w:rPr>
                <w:rFonts w:hint="eastAsia" w:ascii="Times New Roman" w:hAnsi="Times New Roman"/>
                <w:sz w:val="24"/>
              </w:rPr>
              <w:t>（高）。</w:t>
            </w:r>
          </w:p>
          <w:p>
            <w:pPr>
              <w:spacing w:line="280" w:lineRule="exact"/>
              <w:rPr>
                <w:rFonts w:ascii="Times New Roman" w:hAnsi="Times New Roman"/>
                <w:sz w:val="24"/>
              </w:rPr>
            </w:pPr>
            <w:r>
              <w:rPr>
                <w:rFonts w:hint="eastAsia" w:ascii="Times New Roman" w:hAnsi="Times New Roman"/>
                <w:sz w:val="24"/>
              </w:rPr>
              <w:t>柜体框架：采用模具成型的专用铝合金方管制作，通过</w:t>
            </w:r>
            <w:r>
              <w:rPr>
                <w:rFonts w:ascii="Times New Roman" w:hAnsi="Times New Roman"/>
                <w:sz w:val="24"/>
              </w:rPr>
              <w:t>ABS</w:t>
            </w:r>
            <w:r>
              <w:rPr>
                <w:rFonts w:hint="eastAsia" w:ascii="Times New Roman" w:hAnsi="Times New Roman"/>
                <w:sz w:val="24"/>
              </w:rPr>
              <w:t>专用连接件组装而成，保证连接牢固。前立柱、前横梁外径为</w:t>
            </w:r>
            <w:r>
              <w:rPr>
                <w:rFonts w:ascii="Times New Roman" w:hAnsi="Times New Roman"/>
                <w:sz w:val="24"/>
              </w:rPr>
              <w:t>25mm</w:t>
            </w:r>
            <w:r>
              <w:rPr>
                <w:rFonts w:hint="eastAsia" w:ascii="Times New Roman" w:hAnsi="Times New Roman"/>
                <w:sz w:val="24"/>
              </w:rPr>
              <w:t>×</w:t>
            </w:r>
            <w:r>
              <w:rPr>
                <w:rFonts w:ascii="Times New Roman" w:hAnsi="Times New Roman"/>
                <w:sz w:val="24"/>
              </w:rPr>
              <w:t>30mm</w:t>
            </w:r>
            <w:r>
              <w:rPr>
                <w:rFonts w:hint="eastAsia" w:ascii="Times New Roman" w:hAnsi="Times New Roman"/>
                <w:sz w:val="24"/>
              </w:rPr>
              <w:t>，后立柱、后横梁外径为</w:t>
            </w:r>
            <w:r>
              <w:rPr>
                <w:rFonts w:ascii="Times New Roman" w:hAnsi="Times New Roman"/>
                <w:sz w:val="24"/>
              </w:rPr>
              <w:t>30mm</w:t>
            </w:r>
            <w:r>
              <w:rPr>
                <w:rFonts w:hint="eastAsia" w:ascii="Times New Roman" w:hAnsi="Times New Roman"/>
                <w:sz w:val="24"/>
              </w:rPr>
              <w:t>×</w:t>
            </w:r>
            <w:r>
              <w:rPr>
                <w:rFonts w:ascii="Times New Roman" w:hAnsi="Times New Roman"/>
                <w:sz w:val="24"/>
              </w:rPr>
              <w:t>30mm</w:t>
            </w:r>
            <w:r>
              <w:rPr>
                <w:rFonts w:hint="eastAsia" w:ascii="Times New Roman" w:hAnsi="Times New Roman"/>
                <w:sz w:val="24"/>
              </w:rPr>
              <w:t>，铝合金管材的壁厚≥</w:t>
            </w:r>
            <w:r>
              <w:rPr>
                <w:rFonts w:ascii="Times New Roman" w:hAnsi="Times New Roman"/>
                <w:sz w:val="24"/>
              </w:rPr>
              <w:t>1.0mm</w:t>
            </w:r>
            <w:r>
              <w:rPr>
                <w:rFonts w:hint="eastAsia" w:ascii="Times New Roman" w:hAnsi="Times New Roman"/>
                <w:sz w:val="24"/>
              </w:rPr>
              <w:t>，整体</w:t>
            </w:r>
            <w:r>
              <w:rPr>
                <w:rFonts w:ascii="Times New Roman" w:hAnsi="Times New Roman"/>
                <w:sz w:val="24"/>
              </w:rPr>
              <w:t>15</w:t>
            </w:r>
            <w:r>
              <w:rPr>
                <w:rFonts w:hint="eastAsia" w:ascii="Times New Roman" w:hAnsi="Times New Roman"/>
                <w:sz w:val="24"/>
              </w:rPr>
              <w:t>根铝合金。铝合金型材带凹槽，凹槽的宽度应与柜体衬板相匹配，凹槽的深度应足够，保证柜体衬板与铝型材之间接缝严密，无晃动现象，不发生脱落。铝合金型材表面需经静电粉沫喷涂处理，整体耐腐蚀、防火、防潮、稳固耐用。</w:t>
            </w:r>
          </w:p>
          <w:p>
            <w:pPr>
              <w:spacing w:line="280" w:lineRule="exact"/>
              <w:rPr>
                <w:rFonts w:ascii="Times New Roman" w:hAnsi="Times New Roman"/>
                <w:sz w:val="24"/>
              </w:rPr>
            </w:pPr>
            <w:r>
              <w:rPr>
                <w:rFonts w:hint="eastAsia" w:ascii="Times New Roman" w:hAnsi="Times New Roman"/>
                <w:sz w:val="24"/>
              </w:rPr>
              <w:t>柜体衬板：采用</w:t>
            </w:r>
            <w:r>
              <w:rPr>
                <w:rFonts w:ascii="Times New Roman" w:hAnsi="Times New Roman"/>
                <w:sz w:val="24"/>
              </w:rPr>
              <w:t>16mm</w:t>
            </w:r>
            <w:r>
              <w:rPr>
                <w:rFonts w:hint="eastAsia" w:ascii="Times New Roman" w:hAnsi="Times New Roman"/>
                <w:sz w:val="24"/>
              </w:rPr>
              <w:t>厚防潮三聚氰胺双面贴面板，所有板材外露端面采用高质量</w:t>
            </w:r>
            <w:r>
              <w:rPr>
                <w:rFonts w:ascii="Times New Roman" w:hAnsi="Times New Roman"/>
                <w:sz w:val="24"/>
              </w:rPr>
              <w:t>PVC</w:t>
            </w:r>
            <w:r>
              <w:rPr>
                <w:rFonts w:hint="eastAsia" w:ascii="Times New Roman" w:hAnsi="Times New Roman"/>
                <w:sz w:val="24"/>
              </w:rPr>
              <w:t>封边条，利用机械封边机配以热溶胶高温封边。</w:t>
            </w:r>
          </w:p>
          <w:p>
            <w:pPr>
              <w:spacing w:line="280" w:lineRule="exact"/>
              <w:rPr>
                <w:rFonts w:ascii="Times New Roman" w:hAnsi="Times New Roman"/>
                <w:sz w:val="24"/>
              </w:rPr>
            </w:pPr>
            <w:r>
              <w:rPr>
                <w:rFonts w:hint="eastAsia" w:ascii="Times New Roman" w:hAnsi="Times New Roman"/>
                <w:sz w:val="24"/>
              </w:rPr>
              <w:t>柜门：上部为推拉玻璃门，下部为整体木门，木框和木门材料与衬板相同。</w:t>
            </w:r>
          </w:p>
          <w:p>
            <w:pPr>
              <w:spacing w:line="280" w:lineRule="exact"/>
              <w:rPr>
                <w:rFonts w:ascii="Times New Roman" w:hAnsi="Times New Roman"/>
                <w:sz w:val="24"/>
              </w:rPr>
            </w:pPr>
            <w:r>
              <w:rPr>
                <w:rFonts w:hint="eastAsia" w:ascii="Times New Roman" w:hAnsi="Times New Roman"/>
                <w:sz w:val="24"/>
              </w:rPr>
              <w:t>搁板：上柜设置</w:t>
            </w:r>
            <w:r>
              <w:rPr>
                <w:rFonts w:ascii="Times New Roman" w:hAnsi="Times New Roman"/>
                <w:sz w:val="24"/>
              </w:rPr>
              <w:t>2</w:t>
            </w:r>
            <w:r>
              <w:rPr>
                <w:rFonts w:hint="eastAsia" w:ascii="Times New Roman" w:hAnsi="Times New Roman"/>
                <w:sz w:val="24"/>
              </w:rPr>
              <w:t>块可上下升降调节活动搁板，材质为玻璃，下柜设置</w:t>
            </w:r>
            <w:r>
              <w:rPr>
                <w:rFonts w:ascii="Times New Roman" w:hAnsi="Times New Roman"/>
                <w:sz w:val="24"/>
              </w:rPr>
              <w:t>1</w:t>
            </w:r>
            <w:r>
              <w:rPr>
                <w:rFonts w:hint="eastAsia" w:ascii="Times New Roman" w:hAnsi="Times New Roman"/>
                <w:sz w:val="24"/>
              </w:rPr>
              <w:t>块活动搁板，材质同衬板。</w:t>
            </w:r>
          </w:p>
          <w:p>
            <w:pPr>
              <w:spacing w:line="280" w:lineRule="exact"/>
              <w:rPr>
                <w:rFonts w:ascii="Times New Roman" w:hAnsi="Times New Roman"/>
                <w:sz w:val="24"/>
              </w:rPr>
            </w:pPr>
            <w:r>
              <w:rPr>
                <w:rFonts w:hint="eastAsia" w:ascii="Times New Roman" w:hAnsi="Times New Roman"/>
                <w:sz w:val="24"/>
              </w:rPr>
              <w:t>高度升降条：上部柜体内侧均应安装高度升降条，每侧</w:t>
            </w:r>
            <w:r>
              <w:rPr>
                <w:rFonts w:ascii="Times New Roman" w:hAnsi="Times New Roman"/>
                <w:sz w:val="24"/>
              </w:rPr>
              <w:t>2</w:t>
            </w:r>
            <w:r>
              <w:rPr>
                <w:rFonts w:hint="eastAsia" w:ascii="Times New Roman" w:hAnsi="Times New Roman"/>
                <w:sz w:val="24"/>
              </w:rPr>
              <w:t>根，至少带</w:t>
            </w:r>
            <w:r>
              <w:rPr>
                <w:rFonts w:ascii="Times New Roman" w:hAnsi="Times New Roman"/>
                <w:sz w:val="24"/>
              </w:rPr>
              <w:t>8</w:t>
            </w:r>
            <w:r>
              <w:rPr>
                <w:rFonts w:hint="eastAsia" w:ascii="Times New Roman" w:hAnsi="Times New Roman"/>
                <w:sz w:val="24"/>
              </w:rPr>
              <w:t>个活动支撑座（位置可调）。高度升降条表面应采用纯环氧树脂静电喷涂高温固化，具有较高耐蚀性能。支撑座采用</w:t>
            </w:r>
            <w:r>
              <w:rPr>
                <w:rFonts w:ascii="Times New Roman" w:hAnsi="Times New Roman"/>
                <w:sz w:val="24"/>
              </w:rPr>
              <w:t>ABS</w:t>
            </w:r>
            <w:r>
              <w:rPr>
                <w:rFonts w:hint="eastAsia" w:ascii="Times New Roman" w:hAnsi="Times New Roman"/>
                <w:sz w:val="24"/>
              </w:rPr>
              <w:t>一次注塑成型。</w:t>
            </w:r>
          </w:p>
          <w:p>
            <w:pPr>
              <w:spacing w:line="280" w:lineRule="exact"/>
              <w:rPr>
                <w:rFonts w:ascii="Times New Roman" w:hAnsi="Times New Roman"/>
                <w:sz w:val="24"/>
              </w:rPr>
            </w:pPr>
            <w:r>
              <w:rPr>
                <w:rFonts w:hint="eastAsia" w:ascii="Times New Roman" w:hAnsi="Times New Roman"/>
                <w:sz w:val="24"/>
              </w:rPr>
              <w:t>柜脚：采用特制模具</w:t>
            </w:r>
            <w:r>
              <w:rPr>
                <w:rFonts w:ascii="Times New Roman" w:hAnsi="Times New Roman"/>
                <w:sz w:val="24"/>
              </w:rPr>
              <w:t>ABS</w:t>
            </w:r>
            <w:r>
              <w:rPr>
                <w:rFonts w:hint="eastAsia" w:ascii="Times New Roman" w:hAnsi="Times New Roman"/>
                <w:sz w:val="24"/>
              </w:rPr>
              <w:t>注塑脚垫，高度可调。</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4</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组</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95</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管线预埋</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地面电源管线预埋、墙面插座布置。</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2</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5720"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96</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木工工具</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工具箱包含工具：</w:t>
            </w:r>
          </w:p>
          <w:p>
            <w:pPr>
              <w:spacing w:line="280" w:lineRule="exact"/>
              <w:rPr>
                <w:rFonts w:ascii="Times New Roman" w:hAnsi="Times New Roman"/>
                <w:sz w:val="24"/>
              </w:rPr>
            </w:pPr>
            <w:r>
              <w:rPr>
                <w:rFonts w:hint="eastAsia" w:ascii="Times New Roman" w:hAnsi="Times New Roman"/>
                <w:sz w:val="24"/>
              </w:rPr>
              <w:t>水平尺：铝合金封边水平尺</w:t>
            </w:r>
            <w:r>
              <w:rPr>
                <w:rFonts w:ascii="Times New Roman" w:hAnsi="Times New Roman"/>
                <w:sz w:val="24"/>
              </w:rPr>
              <w:t>1</w:t>
            </w:r>
            <w:r>
              <w:rPr>
                <w:rFonts w:hint="eastAsia" w:ascii="Times New Roman" w:hAnsi="Times New Roman"/>
                <w:sz w:val="24"/>
              </w:rPr>
              <w:t>个；</w:t>
            </w:r>
          </w:p>
          <w:p>
            <w:pPr>
              <w:spacing w:line="280" w:lineRule="exact"/>
              <w:rPr>
                <w:rFonts w:ascii="Times New Roman" w:hAnsi="Times New Roman"/>
                <w:sz w:val="24"/>
              </w:rPr>
            </w:pPr>
            <w:r>
              <w:rPr>
                <w:rFonts w:hint="eastAsia" w:ascii="Times New Roman" w:hAnsi="Times New Roman"/>
                <w:sz w:val="24"/>
              </w:rPr>
              <w:t>钢卷尺：</w:t>
            </w:r>
            <w:r>
              <w:rPr>
                <w:rFonts w:ascii="Times New Roman" w:hAnsi="Times New Roman"/>
                <w:sz w:val="24"/>
              </w:rPr>
              <w:t>5m</w:t>
            </w:r>
            <w:r>
              <w:rPr>
                <w:rFonts w:hint="eastAsia" w:ascii="Times New Roman" w:hAnsi="Times New Roman"/>
                <w:sz w:val="24"/>
              </w:rPr>
              <w:t>，</w:t>
            </w:r>
            <w:r>
              <w:rPr>
                <w:rFonts w:ascii="Times New Roman" w:hAnsi="Times New Roman"/>
                <w:sz w:val="24"/>
              </w:rPr>
              <w:t>1</w:t>
            </w:r>
            <w:r>
              <w:rPr>
                <w:rFonts w:hint="eastAsia" w:ascii="Times New Roman" w:hAnsi="Times New Roman"/>
                <w:sz w:val="24"/>
              </w:rPr>
              <w:t>个；</w:t>
            </w:r>
          </w:p>
          <w:p>
            <w:pPr>
              <w:spacing w:line="280" w:lineRule="exact"/>
              <w:rPr>
                <w:rFonts w:ascii="Times New Roman" w:hAnsi="Times New Roman"/>
                <w:sz w:val="24"/>
              </w:rPr>
            </w:pPr>
            <w:r>
              <w:rPr>
                <w:rFonts w:hint="eastAsia" w:ascii="Times New Roman" w:hAnsi="Times New Roman"/>
                <w:sz w:val="24"/>
              </w:rPr>
              <w:t>直角尺：</w:t>
            </w:r>
            <w:r>
              <w:rPr>
                <w:rFonts w:ascii="Times New Roman" w:hAnsi="Times New Roman"/>
                <w:sz w:val="24"/>
              </w:rPr>
              <w:t>45</w:t>
            </w:r>
            <w:r>
              <w:rPr>
                <w:rFonts w:hint="eastAsia" w:ascii="Times New Roman" w:hAnsi="Times New Roman"/>
                <w:sz w:val="24"/>
              </w:rPr>
              <w:t>度直角尺</w:t>
            </w:r>
            <w:r>
              <w:rPr>
                <w:rFonts w:ascii="Times New Roman" w:hAnsi="Times New Roman"/>
                <w:sz w:val="24"/>
              </w:rPr>
              <w:t>1</w:t>
            </w:r>
            <w:r>
              <w:rPr>
                <w:rFonts w:hint="eastAsia" w:ascii="Times New Roman" w:hAnsi="Times New Roman"/>
                <w:sz w:val="24"/>
              </w:rPr>
              <w:t>把；</w:t>
            </w:r>
          </w:p>
          <w:p>
            <w:pPr>
              <w:spacing w:line="280" w:lineRule="exact"/>
              <w:rPr>
                <w:rFonts w:ascii="Times New Roman" w:hAnsi="Times New Roman"/>
                <w:sz w:val="24"/>
              </w:rPr>
            </w:pPr>
            <w:r>
              <w:rPr>
                <w:rFonts w:hint="eastAsia" w:ascii="Times New Roman" w:hAnsi="Times New Roman"/>
                <w:sz w:val="24"/>
              </w:rPr>
              <w:t>钩刀：</w:t>
            </w:r>
            <w:r>
              <w:rPr>
                <w:rFonts w:ascii="Times New Roman" w:hAnsi="Times New Roman"/>
                <w:sz w:val="24"/>
              </w:rPr>
              <w:t>1</w:t>
            </w:r>
            <w:r>
              <w:rPr>
                <w:rFonts w:hint="eastAsia" w:ascii="Times New Roman" w:hAnsi="Times New Roman"/>
                <w:sz w:val="24"/>
              </w:rPr>
              <w:t>个；</w:t>
            </w:r>
          </w:p>
          <w:p>
            <w:pPr>
              <w:spacing w:line="280" w:lineRule="exact"/>
              <w:rPr>
                <w:rFonts w:ascii="Times New Roman" w:hAnsi="Times New Roman"/>
                <w:sz w:val="24"/>
              </w:rPr>
            </w:pPr>
            <w:r>
              <w:rPr>
                <w:rFonts w:hint="eastAsia" w:ascii="Times New Roman" w:hAnsi="Times New Roman"/>
                <w:sz w:val="24"/>
              </w:rPr>
              <w:t>折叠锯：</w:t>
            </w:r>
            <w:r>
              <w:rPr>
                <w:rFonts w:ascii="Times New Roman" w:hAnsi="Times New Roman"/>
                <w:sz w:val="24"/>
              </w:rPr>
              <w:t>400mm</w:t>
            </w:r>
            <w:r>
              <w:rPr>
                <w:rFonts w:hint="eastAsia" w:ascii="Times New Roman" w:hAnsi="Times New Roman"/>
                <w:sz w:val="24"/>
              </w:rPr>
              <w:t>折叠木工锯</w:t>
            </w:r>
            <w:r>
              <w:rPr>
                <w:rFonts w:ascii="Times New Roman" w:hAnsi="Times New Roman"/>
                <w:sz w:val="24"/>
              </w:rPr>
              <w:t>1</w:t>
            </w:r>
            <w:r>
              <w:rPr>
                <w:rFonts w:hint="eastAsia" w:ascii="Times New Roman" w:hAnsi="Times New Roman"/>
                <w:sz w:val="24"/>
              </w:rPr>
              <w:t>把；</w:t>
            </w:r>
          </w:p>
          <w:p>
            <w:pPr>
              <w:spacing w:line="280" w:lineRule="exact"/>
              <w:rPr>
                <w:rFonts w:ascii="Times New Roman" w:hAnsi="Times New Roman"/>
                <w:sz w:val="24"/>
              </w:rPr>
            </w:pPr>
            <w:r>
              <w:rPr>
                <w:rFonts w:hint="eastAsia" w:ascii="Times New Roman" w:hAnsi="Times New Roman"/>
                <w:sz w:val="24"/>
              </w:rPr>
              <w:t>木工铅笔：</w:t>
            </w:r>
            <w:r>
              <w:rPr>
                <w:rFonts w:ascii="Times New Roman" w:hAnsi="Times New Roman"/>
                <w:sz w:val="24"/>
              </w:rPr>
              <w:t>1</w:t>
            </w:r>
            <w:r>
              <w:rPr>
                <w:rFonts w:hint="eastAsia" w:ascii="Times New Roman" w:hAnsi="Times New Roman"/>
                <w:sz w:val="24"/>
              </w:rPr>
              <w:t>支；</w:t>
            </w:r>
          </w:p>
          <w:p>
            <w:pPr>
              <w:spacing w:line="280" w:lineRule="exact"/>
              <w:rPr>
                <w:rFonts w:ascii="Times New Roman" w:hAnsi="Times New Roman"/>
                <w:sz w:val="24"/>
              </w:rPr>
            </w:pPr>
            <w:r>
              <w:rPr>
                <w:rFonts w:hint="eastAsia" w:ascii="Times New Roman" w:hAnsi="Times New Roman"/>
                <w:sz w:val="24"/>
              </w:rPr>
              <w:t>墨斗：</w:t>
            </w:r>
            <w:r>
              <w:rPr>
                <w:rFonts w:ascii="Times New Roman" w:hAnsi="Times New Roman"/>
                <w:sz w:val="24"/>
              </w:rPr>
              <w:t>1</w:t>
            </w:r>
            <w:r>
              <w:rPr>
                <w:rFonts w:hint="eastAsia" w:ascii="Times New Roman" w:hAnsi="Times New Roman"/>
                <w:sz w:val="24"/>
              </w:rPr>
              <w:t>个；</w:t>
            </w:r>
          </w:p>
          <w:p>
            <w:pPr>
              <w:spacing w:line="280" w:lineRule="exact"/>
              <w:rPr>
                <w:rFonts w:ascii="Times New Roman" w:hAnsi="Times New Roman"/>
                <w:sz w:val="24"/>
              </w:rPr>
            </w:pPr>
            <w:r>
              <w:rPr>
                <w:rFonts w:hint="eastAsia" w:ascii="Times New Roman" w:hAnsi="Times New Roman"/>
                <w:sz w:val="24"/>
              </w:rPr>
              <w:t>油石：</w:t>
            </w:r>
            <w:r>
              <w:rPr>
                <w:rFonts w:ascii="Times New Roman" w:hAnsi="Times New Roman"/>
                <w:sz w:val="24"/>
              </w:rPr>
              <w:t>6</w:t>
            </w:r>
            <w:r>
              <w:rPr>
                <w:rFonts w:hint="eastAsia" w:ascii="Times New Roman" w:hAnsi="Times New Roman"/>
                <w:sz w:val="24"/>
              </w:rPr>
              <w:t>寸</w:t>
            </w:r>
            <w:r>
              <w:rPr>
                <w:rFonts w:ascii="Times New Roman" w:hAnsi="Times New Roman"/>
                <w:sz w:val="24"/>
              </w:rPr>
              <w:t>1</w:t>
            </w:r>
            <w:r>
              <w:rPr>
                <w:rFonts w:hint="eastAsia" w:ascii="Times New Roman" w:hAnsi="Times New Roman"/>
                <w:sz w:val="24"/>
              </w:rPr>
              <w:t>个；</w:t>
            </w:r>
          </w:p>
          <w:p>
            <w:pPr>
              <w:spacing w:line="280" w:lineRule="exact"/>
              <w:rPr>
                <w:rFonts w:ascii="Times New Roman" w:hAnsi="Times New Roman"/>
                <w:sz w:val="24"/>
              </w:rPr>
            </w:pPr>
            <w:r>
              <w:rPr>
                <w:rFonts w:hint="eastAsia" w:ascii="Times New Roman" w:hAnsi="Times New Roman"/>
                <w:sz w:val="24"/>
              </w:rPr>
              <w:t>木工凿子：</w:t>
            </w:r>
            <w:r>
              <w:rPr>
                <w:rFonts w:ascii="Times New Roman" w:hAnsi="Times New Roman"/>
                <w:sz w:val="24"/>
              </w:rPr>
              <w:t>1/2</w:t>
            </w:r>
            <w:r>
              <w:rPr>
                <w:rFonts w:hint="eastAsia" w:ascii="Times New Roman" w:hAnsi="Times New Roman"/>
                <w:sz w:val="24"/>
              </w:rPr>
              <w:t>寸</w:t>
            </w:r>
            <w:r>
              <w:rPr>
                <w:rFonts w:ascii="Times New Roman" w:hAnsi="Times New Roman"/>
                <w:sz w:val="24"/>
              </w:rPr>
              <w:t>1</w:t>
            </w:r>
            <w:r>
              <w:rPr>
                <w:rFonts w:hint="eastAsia" w:ascii="Times New Roman" w:hAnsi="Times New Roman"/>
                <w:sz w:val="24"/>
              </w:rPr>
              <w:t>把；</w:t>
            </w:r>
          </w:p>
          <w:p>
            <w:pPr>
              <w:spacing w:line="280" w:lineRule="exact"/>
              <w:rPr>
                <w:rFonts w:ascii="Times New Roman" w:hAnsi="Times New Roman"/>
                <w:sz w:val="24"/>
              </w:rPr>
            </w:pPr>
            <w:r>
              <w:rPr>
                <w:rFonts w:hint="eastAsia" w:ascii="Times New Roman" w:hAnsi="Times New Roman"/>
                <w:sz w:val="24"/>
              </w:rPr>
              <w:t>螺丝刀：</w:t>
            </w:r>
            <w:r>
              <w:rPr>
                <w:rFonts w:ascii="Times New Roman" w:hAnsi="Times New Roman"/>
                <w:sz w:val="24"/>
              </w:rPr>
              <w:t>5</w:t>
            </w:r>
            <w:r>
              <w:rPr>
                <w:rFonts w:hint="eastAsia" w:ascii="Times New Roman" w:hAnsi="Times New Roman"/>
                <w:sz w:val="24"/>
              </w:rPr>
              <w:t>寸</w:t>
            </w:r>
            <w:r>
              <w:rPr>
                <w:rFonts w:ascii="Times New Roman" w:hAnsi="Times New Roman"/>
                <w:sz w:val="24"/>
              </w:rPr>
              <w:t xml:space="preserve">6*125mm </w:t>
            </w:r>
            <w:r>
              <w:rPr>
                <w:rFonts w:hint="eastAsia" w:ascii="Times New Roman" w:hAnsi="Times New Roman"/>
                <w:sz w:val="24"/>
              </w:rPr>
              <w:t>十字，一字各</w:t>
            </w:r>
            <w:r>
              <w:rPr>
                <w:rFonts w:ascii="Times New Roman" w:hAnsi="Times New Roman"/>
                <w:sz w:val="24"/>
              </w:rPr>
              <w:t>1</w:t>
            </w:r>
            <w:r>
              <w:rPr>
                <w:rFonts w:hint="eastAsia" w:ascii="Times New Roman" w:hAnsi="Times New Roman"/>
                <w:sz w:val="24"/>
              </w:rPr>
              <w:t>把；</w:t>
            </w:r>
          </w:p>
          <w:p>
            <w:pPr>
              <w:spacing w:line="280" w:lineRule="exact"/>
              <w:rPr>
                <w:rFonts w:ascii="Times New Roman" w:hAnsi="Times New Roman"/>
                <w:sz w:val="24"/>
              </w:rPr>
            </w:pPr>
            <w:r>
              <w:rPr>
                <w:rFonts w:hint="eastAsia" w:ascii="Times New Roman" w:hAnsi="Times New Roman"/>
                <w:sz w:val="24"/>
              </w:rPr>
              <w:t>美工刀：包胶柄美工刀</w:t>
            </w:r>
            <w:r>
              <w:rPr>
                <w:rFonts w:ascii="Times New Roman" w:hAnsi="Times New Roman"/>
                <w:sz w:val="24"/>
              </w:rPr>
              <w:t>1</w:t>
            </w:r>
            <w:r>
              <w:rPr>
                <w:rFonts w:hint="eastAsia" w:ascii="Times New Roman" w:hAnsi="Times New Roman"/>
                <w:sz w:val="24"/>
              </w:rPr>
              <w:t>把；</w:t>
            </w:r>
          </w:p>
          <w:p>
            <w:pPr>
              <w:spacing w:line="280" w:lineRule="exact"/>
              <w:rPr>
                <w:rFonts w:ascii="Times New Roman" w:hAnsi="Times New Roman"/>
                <w:sz w:val="24"/>
              </w:rPr>
            </w:pPr>
            <w:r>
              <w:rPr>
                <w:rFonts w:hint="eastAsia" w:ascii="Times New Roman" w:hAnsi="Times New Roman"/>
                <w:sz w:val="24"/>
              </w:rPr>
              <w:t>木工锉：半圆木工锉</w:t>
            </w:r>
            <w:r>
              <w:rPr>
                <w:rFonts w:ascii="Times New Roman" w:hAnsi="Times New Roman"/>
                <w:sz w:val="24"/>
              </w:rPr>
              <w:t>1</w:t>
            </w:r>
            <w:r>
              <w:rPr>
                <w:rFonts w:hint="eastAsia" w:ascii="Times New Roman" w:hAnsi="Times New Roman"/>
                <w:sz w:val="24"/>
              </w:rPr>
              <w:t>把；</w:t>
            </w:r>
          </w:p>
          <w:p>
            <w:pPr>
              <w:spacing w:line="280" w:lineRule="exact"/>
              <w:rPr>
                <w:rFonts w:ascii="Times New Roman" w:hAnsi="Times New Roman"/>
                <w:sz w:val="24"/>
              </w:rPr>
            </w:pPr>
            <w:r>
              <w:rPr>
                <w:rFonts w:hint="eastAsia" w:ascii="Times New Roman" w:hAnsi="Times New Roman"/>
                <w:sz w:val="24"/>
              </w:rPr>
              <w:t>剪刀：</w:t>
            </w:r>
            <w:r>
              <w:rPr>
                <w:rFonts w:ascii="Times New Roman" w:hAnsi="Times New Roman"/>
                <w:sz w:val="24"/>
              </w:rPr>
              <w:t>1</w:t>
            </w:r>
            <w:r>
              <w:rPr>
                <w:rFonts w:hint="eastAsia" w:ascii="Times New Roman" w:hAnsi="Times New Roman"/>
                <w:sz w:val="24"/>
              </w:rPr>
              <w:t>把；</w:t>
            </w:r>
          </w:p>
          <w:p>
            <w:pPr>
              <w:spacing w:line="280" w:lineRule="exact"/>
              <w:rPr>
                <w:rFonts w:ascii="Times New Roman" w:hAnsi="Times New Roman"/>
                <w:sz w:val="24"/>
              </w:rPr>
            </w:pPr>
            <w:r>
              <w:rPr>
                <w:rFonts w:hint="eastAsia" w:ascii="Times New Roman" w:hAnsi="Times New Roman"/>
                <w:sz w:val="24"/>
              </w:rPr>
              <w:t>羊角锤：</w:t>
            </w:r>
            <w:r>
              <w:rPr>
                <w:rFonts w:ascii="Times New Roman" w:hAnsi="Times New Roman"/>
                <w:sz w:val="24"/>
              </w:rPr>
              <w:t>500g</w:t>
            </w:r>
            <w:r>
              <w:rPr>
                <w:rFonts w:hint="eastAsia" w:ascii="Times New Roman" w:hAnsi="Times New Roman"/>
                <w:sz w:val="24"/>
              </w:rPr>
              <w:t>木柄</w:t>
            </w:r>
            <w:r>
              <w:rPr>
                <w:rFonts w:ascii="Times New Roman" w:hAnsi="Times New Roman"/>
                <w:sz w:val="24"/>
              </w:rPr>
              <w:t>1</w:t>
            </w:r>
            <w:r>
              <w:rPr>
                <w:rFonts w:hint="eastAsia" w:ascii="Times New Roman" w:hAnsi="Times New Roman"/>
                <w:sz w:val="24"/>
              </w:rPr>
              <w:t>把；</w:t>
            </w:r>
          </w:p>
          <w:p>
            <w:pPr>
              <w:spacing w:line="280" w:lineRule="exact"/>
              <w:rPr>
                <w:rFonts w:ascii="Times New Roman" w:hAnsi="Times New Roman"/>
                <w:sz w:val="24"/>
              </w:rPr>
            </w:pPr>
            <w:r>
              <w:rPr>
                <w:rFonts w:hint="eastAsia" w:ascii="Times New Roman" w:hAnsi="Times New Roman"/>
                <w:sz w:val="24"/>
              </w:rPr>
              <w:t>鸟刨：</w:t>
            </w:r>
            <w:r>
              <w:rPr>
                <w:rFonts w:ascii="Times New Roman" w:hAnsi="Times New Roman"/>
                <w:sz w:val="24"/>
              </w:rPr>
              <w:t>1</w:t>
            </w:r>
            <w:r>
              <w:rPr>
                <w:rFonts w:hint="eastAsia" w:ascii="Times New Roman" w:hAnsi="Times New Roman"/>
                <w:sz w:val="24"/>
              </w:rPr>
              <w:t>把；</w:t>
            </w:r>
          </w:p>
          <w:p>
            <w:pPr>
              <w:spacing w:line="280" w:lineRule="exact"/>
              <w:rPr>
                <w:rFonts w:ascii="Times New Roman" w:hAnsi="Times New Roman"/>
                <w:sz w:val="24"/>
              </w:rPr>
            </w:pPr>
            <w:r>
              <w:rPr>
                <w:rFonts w:hint="eastAsia" w:ascii="Times New Roman" w:hAnsi="Times New Roman"/>
                <w:sz w:val="24"/>
              </w:rPr>
              <w:t>木工刨：</w:t>
            </w:r>
            <w:r>
              <w:rPr>
                <w:rFonts w:ascii="Times New Roman" w:hAnsi="Times New Roman"/>
                <w:sz w:val="24"/>
              </w:rPr>
              <w:t>100mm</w:t>
            </w:r>
            <w:r>
              <w:rPr>
                <w:rFonts w:hint="eastAsia" w:ascii="Times New Roman" w:hAnsi="Times New Roman"/>
                <w:sz w:val="24"/>
              </w:rPr>
              <w:t>迷你木工刨</w:t>
            </w:r>
            <w:r>
              <w:rPr>
                <w:rFonts w:ascii="Times New Roman" w:hAnsi="Times New Roman"/>
                <w:sz w:val="24"/>
              </w:rPr>
              <w:t>1</w:t>
            </w:r>
            <w:r>
              <w:rPr>
                <w:rFonts w:hint="eastAsia" w:ascii="Times New Roman" w:hAnsi="Times New Roman"/>
                <w:sz w:val="24"/>
              </w:rPr>
              <w:t>把；</w:t>
            </w:r>
          </w:p>
          <w:p>
            <w:pPr>
              <w:spacing w:line="280" w:lineRule="exact"/>
              <w:rPr>
                <w:rFonts w:ascii="Times New Roman" w:hAnsi="Times New Roman"/>
                <w:sz w:val="24"/>
              </w:rPr>
            </w:pPr>
            <w:r>
              <w:rPr>
                <w:rFonts w:hint="eastAsia" w:ascii="Times New Roman" w:hAnsi="Times New Roman"/>
                <w:sz w:val="24"/>
              </w:rPr>
              <w:t>角尺：铝合金座角尺</w:t>
            </w:r>
            <w:r>
              <w:rPr>
                <w:rFonts w:ascii="Times New Roman" w:hAnsi="Times New Roman"/>
                <w:sz w:val="24"/>
              </w:rPr>
              <w:t>1</w:t>
            </w:r>
            <w:r>
              <w:rPr>
                <w:rFonts w:hint="eastAsia" w:ascii="Times New Roman" w:hAnsi="Times New Roman"/>
                <w:sz w:val="24"/>
              </w:rPr>
              <w:t>个；</w:t>
            </w:r>
          </w:p>
          <w:p>
            <w:pPr>
              <w:spacing w:line="280" w:lineRule="exact"/>
              <w:rPr>
                <w:rFonts w:ascii="Times New Roman" w:hAnsi="Times New Roman"/>
                <w:sz w:val="24"/>
              </w:rPr>
            </w:pPr>
            <w:r>
              <w:rPr>
                <w:rFonts w:hint="eastAsia" w:ascii="Times New Roman" w:hAnsi="Times New Roman"/>
                <w:sz w:val="24"/>
              </w:rPr>
              <w:t>钢丝钳：</w:t>
            </w:r>
            <w:r>
              <w:rPr>
                <w:rFonts w:ascii="Times New Roman" w:hAnsi="Times New Roman"/>
                <w:sz w:val="24"/>
              </w:rPr>
              <w:t>8</w:t>
            </w:r>
            <w:r>
              <w:rPr>
                <w:rFonts w:hint="eastAsia" w:ascii="Times New Roman" w:hAnsi="Times New Roman"/>
                <w:sz w:val="24"/>
              </w:rPr>
              <w:t>寸</w:t>
            </w:r>
            <w:r>
              <w:rPr>
                <w:rFonts w:ascii="Times New Roman" w:hAnsi="Times New Roman"/>
                <w:sz w:val="24"/>
              </w:rPr>
              <w:t>1</w:t>
            </w:r>
            <w:r>
              <w:rPr>
                <w:rFonts w:hint="eastAsia" w:ascii="Times New Roman" w:hAnsi="Times New Roman"/>
                <w:sz w:val="24"/>
              </w:rPr>
              <w:t>把；</w:t>
            </w:r>
          </w:p>
          <w:p>
            <w:pPr>
              <w:spacing w:line="280" w:lineRule="exact"/>
              <w:rPr>
                <w:rFonts w:ascii="Times New Roman" w:hAnsi="Times New Roman"/>
                <w:sz w:val="24"/>
              </w:rPr>
            </w:pPr>
            <w:r>
              <w:rPr>
                <w:rFonts w:ascii="Times New Roman" w:hAnsi="Times New Roman"/>
                <w:sz w:val="24"/>
              </w:rPr>
              <w:t>G</w:t>
            </w:r>
            <w:r>
              <w:rPr>
                <w:rFonts w:hint="eastAsia" w:ascii="Times New Roman" w:hAnsi="Times New Roman"/>
                <w:sz w:val="24"/>
              </w:rPr>
              <w:t>形夹：</w:t>
            </w:r>
            <w:r>
              <w:rPr>
                <w:rFonts w:ascii="Times New Roman" w:hAnsi="Times New Roman"/>
                <w:sz w:val="24"/>
              </w:rPr>
              <w:t>3</w:t>
            </w:r>
            <w:r>
              <w:rPr>
                <w:rFonts w:hint="eastAsia" w:ascii="Times New Roman" w:hAnsi="Times New Roman"/>
                <w:sz w:val="24"/>
              </w:rPr>
              <w:t>寸</w:t>
            </w:r>
            <w:r>
              <w:rPr>
                <w:rFonts w:ascii="Times New Roman" w:hAnsi="Times New Roman"/>
                <w:sz w:val="24"/>
              </w:rPr>
              <w:t>2</w:t>
            </w:r>
            <w:r>
              <w:rPr>
                <w:rFonts w:hint="eastAsia" w:ascii="Times New Roman" w:hAnsi="Times New Roman"/>
                <w:sz w:val="24"/>
              </w:rPr>
              <w:t>个；</w:t>
            </w:r>
          </w:p>
          <w:p>
            <w:pPr>
              <w:spacing w:line="280" w:lineRule="exact"/>
              <w:rPr>
                <w:rFonts w:ascii="Times New Roman" w:hAnsi="Times New Roman"/>
                <w:sz w:val="24"/>
              </w:rPr>
            </w:pPr>
            <w:r>
              <w:rPr>
                <w:rFonts w:hint="eastAsia" w:ascii="Times New Roman" w:hAnsi="Times New Roman"/>
                <w:sz w:val="24"/>
              </w:rPr>
              <w:t>专用配套工具箱不少于</w:t>
            </w:r>
            <w:r>
              <w:rPr>
                <w:rFonts w:ascii="Times New Roman" w:hAnsi="Times New Roman"/>
                <w:sz w:val="24"/>
              </w:rPr>
              <w:t>20</w:t>
            </w:r>
            <w:r>
              <w:rPr>
                <w:rFonts w:hint="eastAsia" w:ascii="Times New Roman" w:hAnsi="Times New Roman"/>
                <w:sz w:val="24"/>
              </w:rPr>
              <w:t>件套，工具箱内定点定位存放，采用中空吹塑工具箱包装。</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6500"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97</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金工工具</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工具箱包含工具：</w:t>
            </w:r>
          </w:p>
          <w:p>
            <w:pPr>
              <w:spacing w:line="280" w:lineRule="exact"/>
              <w:rPr>
                <w:rFonts w:ascii="Times New Roman" w:hAnsi="Times New Roman"/>
                <w:sz w:val="24"/>
              </w:rPr>
            </w:pPr>
            <w:r>
              <w:rPr>
                <w:rFonts w:hint="eastAsia" w:ascii="Times New Roman" w:hAnsi="Times New Roman"/>
                <w:sz w:val="24"/>
              </w:rPr>
              <w:t>铁皮剪：</w:t>
            </w:r>
            <w:r>
              <w:rPr>
                <w:rFonts w:ascii="Times New Roman" w:hAnsi="Times New Roman"/>
                <w:sz w:val="24"/>
              </w:rPr>
              <w:t>8</w:t>
            </w:r>
            <w:r>
              <w:rPr>
                <w:rFonts w:hint="eastAsia" w:ascii="Times New Roman" w:hAnsi="Times New Roman"/>
                <w:sz w:val="24"/>
              </w:rPr>
              <w:t>寸铁皮剪</w:t>
            </w:r>
            <w:r>
              <w:rPr>
                <w:rFonts w:ascii="Times New Roman" w:hAnsi="Times New Roman"/>
                <w:sz w:val="24"/>
              </w:rPr>
              <w:t>1</w:t>
            </w:r>
            <w:r>
              <w:rPr>
                <w:rFonts w:hint="eastAsia" w:ascii="Times New Roman" w:hAnsi="Times New Roman"/>
                <w:sz w:val="24"/>
              </w:rPr>
              <w:t>把；</w:t>
            </w:r>
          </w:p>
          <w:p>
            <w:pPr>
              <w:spacing w:line="280" w:lineRule="exact"/>
              <w:rPr>
                <w:rFonts w:ascii="Times New Roman" w:hAnsi="Times New Roman"/>
                <w:sz w:val="24"/>
              </w:rPr>
            </w:pPr>
            <w:r>
              <w:rPr>
                <w:rFonts w:hint="eastAsia" w:ascii="Times New Roman" w:hAnsi="Times New Roman"/>
                <w:sz w:val="24"/>
              </w:rPr>
              <w:t>钢尺：</w:t>
            </w:r>
            <w:r>
              <w:rPr>
                <w:rFonts w:ascii="Times New Roman" w:hAnsi="Times New Roman"/>
                <w:sz w:val="24"/>
              </w:rPr>
              <w:t>30cm</w:t>
            </w:r>
            <w:r>
              <w:rPr>
                <w:rFonts w:hint="eastAsia" w:ascii="Times New Roman" w:hAnsi="Times New Roman"/>
                <w:sz w:val="24"/>
              </w:rPr>
              <w:t>钢直尺</w:t>
            </w:r>
            <w:r>
              <w:rPr>
                <w:rFonts w:ascii="Times New Roman" w:hAnsi="Times New Roman"/>
                <w:sz w:val="24"/>
              </w:rPr>
              <w:t>1</w:t>
            </w:r>
            <w:r>
              <w:rPr>
                <w:rFonts w:hint="eastAsia" w:ascii="Times New Roman" w:hAnsi="Times New Roman"/>
                <w:sz w:val="24"/>
              </w:rPr>
              <w:t>把；</w:t>
            </w:r>
          </w:p>
          <w:p>
            <w:pPr>
              <w:spacing w:line="280" w:lineRule="exact"/>
              <w:rPr>
                <w:rFonts w:ascii="Times New Roman" w:hAnsi="Times New Roman"/>
                <w:sz w:val="24"/>
              </w:rPr>
            </w:pPr>
            <w:r>
              <w:rPr>
                <w:rFonts w:hint="eastAsia" w:ascii="Times New Roman" w:hAnsi="Times New Roman"/>
                <w:sz w:val="24"/>
              </w:rPr>
              <w:t>内六角扳手：</w:t>
            </w:r>
            <w:r>
              <w:rPr>
                <w:rFonts w:ascii="Times New Roman" w:hAnsi="Times New Roman"/>
                <w:sz w:val="24"/>
              </w:rPr>
              <w:t>1.5-10mm</w:t>
            </w:r>
            <w:r>
              <w:rPr>
                <w:rFonts w:hint="eastAsia" w:ascii="Times New Roman" w:hAnsi="Times New Roman"/>
                <w:sz w:val="24"/>
              </w:rPr>
              <w:t>内六角扳手</w:t>
            </w:r>
            <w:r>
              <w:rPr>
                <w:rFonts w:ascii="Times New Roman" w:hAnsi="Times New Roman"/>
                <w:sz w:val="24"/>
              </w:rPr>
              <w:t>9</w:t>
            </w:r>
            <w:r>
              <w:rPr>
                <w:rFonts w:hint="eastAsia" w:ascii="Times New Roman" w:hAnsi="Times New Roman"/>
                <w:sz w:val="24"/>
              </w:rPr>
              <w:t>支；</w:t>
            </w:r>
          </w:p>
          <w:p>
            <w:pPr>
              <w:spacing w:line="280" w:lineRule="exact"/>
              <w:rPr>
                <w:rFonts w:ascii="Times New Roman" w:hAnsi="Times New Roman"/>
                <w:sz w:val="24"/>
              </w:rPr>
            </w:pPr>
            <w:r>
              <w:rPr>
                <w:rFonts w:hint="eastAsia" w:ascii="Times New Roman" w:hAnsi="Times New Roman"/>
                <w:sz w:val="24"/>
              </w:rPr>
              <w:t>丝锥板牙：丝锥板牙套</w:t>
            </w:r>
            <w:r>
              <w:rPr>
                <w:rFonts w:ascii="Times New Roman" w:hAnsi="Times New Roman"/>
                <w:sz w:val="24"/>
              </w:rPr>
              <w:t>12</w:t>
            </w:r>
            <w:r>
              <w:rPr>
                <w:rFonts w:hint="eastAsia" w:ascii="Times New Roman" w:hAnsi="Times New Roman"/>
                <w:sz w:val="24"/>
              </w:rPr>
              <w:t>件；</w:t>
            </w:r>
          </w:p>
          <w:p>
            <w:pPr>
              <w:spacing w:line="280" w:lineRule="exact"/>
              <w:rPr>
                <w:rFonts w:ascii="Times New Roman" w:hAnsi="Times New Roman"/>
                <w:sz w:val="24"/>
              </w:rPr>
            </w:pPr>
            <w:r>
              <w:rPr>
                <w:rFonts w:hint="eastAsia" w:ascii="Times New Roman" w:hAnsi="Times New Roman"/>
                <w:sz w:val="24"/>
              </w:rPr>
              <w:t>扳手：</w:t>
            </w:r>
            <w:r>
              <w:rPr>
                <w:rFonts w:ascii="Times New Roman" w:hAnsi="Times New Roman"/>
                <w:sz w:val="24"/>
              </w:rPr>
              <w:t>8mm</w:t>
            </w:r>
            <w:r>
              <w:rPr>
                <w:rFonts w:hint="eastAsia" w:ascii="Times New Roman" w:hAnsi="Times New Roman"/>
                <w:sz w:val="24"/>
              </w:rPr>
              <w:t>扳手</w:t>
            </w:r>
            <w:r>
              <w:rPr>
                <w:rFonts w:ascii="Times New Roman" w:hAnsi="Times New Roman"/>
                <w:sz w:val="24"/>
              </w:rPr>
              <w:t>1</w:t>
            </w:r>
            <w:r>
              <w:rPr>
                <w:rFonts w:hint="eastAsia" w:ascii="Times New Roman" w:hAnsi="Times New Roman"/>
                <w:sz w:val="24"/>
              </w:rPr>
              <w:t>把、</w:t>
            </w:r>
            <w:r>
              <w:rPr>
                <w:rFonts w:ascii="Times New Roman" w:hAnsi="Times New Roman"/>
                <w:sz w:val="24"/>
              </w:rPr>
              <w:t>10mm</w:t>
            </w:r>
            <w:r>
              <w:rPr>
                <w:rFonts w:hint="eastAsia" w:ascii="Times New Roman" w:hAnsi="Times New Roman"/>
                <w:sz w:val="24"/>
              </w:rPr>
              <w:t>扳手</w:t>
            </w:r>
            <w:r>
              <w:rPr>
                <w:rFonts w:ascii="Times New Roman" w:hAnsi="Times New Roman"/>
                <w:sz w:val="24"/>
              </w:rPr>
              <w:t>1</w:t>
            </w:r>
            <w:r>
              <w:rPr>
                <w:rFonts w:hint="eastAsia" w:ascii="Times New Roman" w:hAnsi="Times New Roman"/>
                <w:sz w:val="24"/>
              </w:rPr>
              <w:t>把、</w:t>
            </w:r>
            <w:r>
              <w:rPr>
                <w:rFonts w:ascii="Times New Roman" w:hAnsi="Times New Roman"/>
                <w:sz w:val="24"/>
              </w:rPr>
              <w:t>12mm</w:t>
            </w:r>
            <w:r>
              <w:rPr>
                <w:rFonts w:hint="eastAsia" w:ascii="Times New Roman" w:hAnsi="Times New Roman"/>
                <w:sz w:val="24"/>
              </w:rPr>
              <w:t>扳手</w:t>
            </w:r>
            <w:r>
              <w:rPr>
                <w:rFonts w:ascii="Times New Roman" w:hAnsi="Times New Roman"/>
                <w:sz w:val="24"/>
              </w:rPr>
              <w:t>1</w:t>
            </w:r>
            <w:r>
              <w:rPr>
                <w:rFonts w:hint="eastAsia" w:ascii="Times New Roman" w:hAnsi="Times New Roman"/>
                <w:sz w:val="24"/>
              </w:rPr>
              <w:t>把、</w:t>
            </w:r>
            <w:r>
              <w:rPr>
                <w:rFonts w:ascii="Times New Roman" w:hAnsi="Times New Roman"/>
                <w:sz w:val="24"/>
              </w:rPr>
              <w:t>14mm</w:t>
            </w:r>
            <w:r>
              <w:rPr>
                <w:rFonts w:hint="eastAsia" w:ascii="Times New Roman" w:hAnsi="Times New Roman"/>
                <w:sz w:val="24"/>
              </w:rPr>
              <w:t>扳手</w:t>
            </w:r>
            <w:r>
              <w:rPr>
                <w:rFonts w:ascii="Times New Roman" w:hAnsi="Times New Roman"/>
                <w:sz w:val="24"/>
              </w:rPr>
              <w:t>1</w:t>
            </w:r>
            <w:r>
              <w:rPr>
                <w:rFonts w:hint="eastAsia" w:ascii="Times New Roman" w:hAnsi="Times New Roman"/>
                <w:sz w:val="24"/>
              </w:rPr>
              <w:t>把，共</w:t>
            </w:r>
            <w:r>
              <w:rPr>
                <w:rFonts w:ascii="Times New Roman" w:hAnsi="Times New Roman"/>
                <w:sz w:val="24"/>
              </w:rPr>
              <w:t>4</w:t>
            </w:r>
            <w:r>
              <w:rPr>
                <w:rFonts w:hint="eastAsia" w:ascii="Times New Roman" w:hAnsi="Times New Roman"/>
                <w:sz w:val="24"/>
              </w:rPr>
              <w:t>把；</w:t>
            </w:r>
          </w:p>
          <w:p>
            <w:pPr>
              <w:spacing w:line="280" w:lineRule="exact"/>
              <w:rPr>
                <w:rFonts w:ascii="Times New Roman" w:hAnsi="Times New Roman"/>
                <w:sz w:val="24"/>
              </w:rPr>
            </w:pPr>
            <w:r>
              <w:rPr>
                <w:rFonts w:hint="eastAsia" w:ascii="Times New Roman" w:hAnsi="Times New Roman"/>
                <w:sz w:val="24"/>
              </w:rPr>
              <w:t>活扳手：</w:t>
            </w:r>
            <w:r>
              <w:rPr>
                <w:rFonts w:ascii="Times New Roman" w:hAnsi="Times New Roman"/>
                <w:sz w:val="24"/>
              </w:rPr>
              <w:t>8</w:t>
            </w:r>
            <w:r>
              <w:rPr>
                <w:rFonts w:hint="eastAsia" w:ascii="Times New Roman" w:hAnsi="Times New Roman"/>
                <w:sz w:val="24"/>
              </w:rPr>
              <w:t>寸</w:t>
            </w:r>
            <w:r>
              <w:rPr>
                <w:rFonts w:ascii="Times New Roman" w:hAnsi="Times New Roman"/>
                <w:sz w:val="24"/>
              </w:rPr>
              <w:t>1</w:t>
            </w:r>
            <w:r>
              <w:rPr>
                <w:rFonts w:hint="eastAsia" w:ascii="Times New Roman" w:hAnsi="Times New Roman"/>
                <w:sz w:val="24"/>
              </w:rPr>
              <w:t>把；</w:t>
            </w:r>
          </w:p>
          <w:p>
            <w:pPr>
              <w:spacing w:line="280" w:lineRule="exact"/>
              <w:rPr>
                <w:rFonts w:ascii="Times New Roman" w:hAnsi="Times New Roman"/>
                <w:sz w:val="24"/>
              </w:rPr>
            </w:pPr>
            <w:r>
              <w:rPr>
                <w:rFonts w:hint="eastAsia" w:ascii="Times New Roman" w:hAnsi="Times New Roman"/>
                <w:sz w:val="24"/>
              </w:rPr>
              <w:t>什锦锉：</w:t>
            </w:r>
            <w:r>
              <w:rPr>
                <w:rFonts w:ascii="Times New Roman" w:hAnsi="Times New Roman"/>
                <w:sz w:val="24"/>
              </w:rPr>
              <w:t>3x140mm</w:t>
            </w:r>
            <w:r>
              <w:rPr>
                <w:rFonts w:hint="eastAsia" w:ascii="Times New Roman" w:hAnsi="Times New Roman"/>
                <w:sz w:val="24"/>
              </w:rPr>
              <w:t>什锦锉</w:t>
            </w:r>
            <w:r>
              <w:rPr>
                <w:rFonts w:ascii="Times New Roman" w:hAnsi="Times New Roman"/>
                <w:sz w:val="24"/>
              </w:rPr>
              <w:t>6</w:t>
            </w:r>
            <w:r>
              <w:rPr>
                <w:rFonts w:hint="eastAsia" w:ascii="Times New Roman" w:hAnsi="Times New Roman"/>
                <w:sz w:val="24"/>
              </w:rPr>
              <w:t>支；</w:t>
            </w:r>
          </w:p>
          <w:p>
            <w:pPr>
              <w:spacing w:line="280" w:lineRule="exact"/>
              <w:rPr>
                <w:rFonts w:ascii="Times New Roman" w:hAnsi="Times New Roman"/>
                <w:sz w:val="24"/>
              </w:rPr>
            </w:pPr>
            <w:r>
              <w:rPr>
                <w:rFonts w:hint="eastAsia" w:ascii="Times New Roman" w:hAnsi="Times New Roman"/>
                <w:sz w:val="24"/>
              </w:rPr>
              <w:t>钢锯弓：</w:t>
            </w:r>
            <w:r>
              <w:rPr>
                <w:rFonts w:ascii="Times New Roman" w:hAnsi="Times New Roman"/>
                <w:sz w:val="24"/>
              </w:rPr>
              <w:t>12</w:t>
            </w:r>
            <w:r>
              <w:rPr>
                <w:rFonts w:hint="eastAsia" w:ascii="Times New Roman" w:hAnsi="Times New Roman"/>
                <w:sz w:val="24"/>
              </w:rPr>
              <w:t>寸钢锯弓</w:t>
            </w:r>
            <w:r>
              <w:rPr>
                <w:rFonts w:ascii="Times New Roman" w:hAnsi="Times New Roman"/>
                <w:sz w:val="24"/>
              </w:rPr>
              <w:t>1</w:t>
            </w:r>
            <w:r>
              <w:rPr>
                <w:rFonts w:hint="eastAsia" w:ascii="Times New Roman" w:hAnsi="Times New Roman"/>
                <w:sz w:val="24"/>
              </w:rPr>
              <w:t>把；</w:t>
            </w:r>
          </w:p>
          <w:p>
            <w:pPr>
              <w:spacing w:line="280" w:lineRule="exact"/>
              <w:rPr>
                <w:rFonts w:ascii="Times New Roman" w:hAnsi="Times New Roman"/>
                <w:sz w:val="24"/>
              </w:rPr>
            </w:pPr>
            <w:r>
              <w:rPr>
                <w:rFonts w:hint="eastAsia" w:ascii="Times New Roman" w:hAnsi="Times New Roman"/>
                <w:sz w:val="24"/>
              </w:rPr>
              <w:t>胶柄样冲：</w:t>
            </w:r>
            <w:r>
              <w:rPr>
                <w:rFonts w:ascii="Times New Roman" w:hAnsi="Times New Roman"/>
                <w:sz w:val="24"/>
              </w:rPr>
              <w:t>1</w:t>
            </w:r>
            <w:r>
              <w:rPr>
                <w:rFonts w:hint="eastAsia" w:ascii="Times New Roman" w:hAnsi="Times New Roman"/>
                <w:sz w:val="24"/>
              </w:rPr>
              <w:t>支；</w:t>
            </w:r>
          </w:p>
          <w:p>
            <w:pPr>
              <w:spacing w:line="280" w:lineRule="exact"/>
              <w:rPr>
                <w:rFonts w:ascii="Times New Roman" w:hAnsi="Times New Roman"/>
                <w:sz w:val="24"/>
              </w:rPr>
            </w:pPr>
            <w:r>
              <w:rPr>
                <w:rFonts w:hint="eastAsia" w:ascii="Times New Roman" w:hAnsi="Times New Roman"/>
                <w:sz w:val="24"/>
              </w:rPr>
              <w:t>钢丝钳：</w:t>
            </w:r>
            <w:r>
              <w:rPr>
                <w:rFonts w:ascii="Times New Roman" w:hAnsi="Times New Roman"/>
                <w:sz w:val="24"/>
              </w:rPr>
              <w:t>6</w:t>
            </w:r>
            <w:r>
              <w:rPr>
                <w:rFonts w:hint="eastAsia" w:ascii="Times New Roman" w:hAnsi="Times New Roman"/>
                <w:sz w:val="24"/>
              </w:rPr>
              <w:t>寸</w:t>
            </w:r>
            <w:r>
              <w:rPr>
                <w:rFonts w:ascii="Times New Roman" w:hAnsi="Times New Roman"/>
                <w:sz w:val="24"/>
              </w:rPr>
              <w:t>1</w:t>
            </w:r>
            <w:r>
              <w:rPr>
                <w:rFonts w:hint="eastAsia" w:ascii="Times New Roman" w:hAnsi="Times New Roman"/>
                <w:sz w:val="24"/>
              </w:rPr>
              <w:t>把；</w:t>
            </w:r>
          </w:p>
          <w:p>
            <w:pPr>
              <w:spacing w:line="280" w:lineRule="exact"/>
              <w:rPr>
                <w:rFonts w:ascii="Times New Roman" w:hAnsi="Times New Roman"/>
                <w:sz w:val="24"/>
              </w:rPr>
            </w:pPr>
            <w:r>
              <w:rPr>
                <w:rFonts w:hint="eastAsia" w:ascii="Times New Roman" w:hAnsi="Times New Roman"/>
                <w:sz w:val="24"/>
              </w:rPr>
              <w:t>钢卷尺：</w:t>
            </w:r>
            <w:r>
              <w:rPr>
                <w:rFonts w:ascii="Times New Roman" w:hAnsi="Times New Roman"/>
                <w:sz w:val="24"/>
              </w:rPr>
              <w:t>1</w:t>
            </w:r>
            <w:r>
              <w:rPr>
                <w:rFonts w:hint="eastAsia" w:ascii="Times New Roman" w:hAnsi="Times New Roman"/>
                <w:sz w:val="24"/>
              </w:rPr>
              <w:t>把；</w:t>
            </w:r>
          </w:p>
          <w:p>
            <w:pPr>
              <w:spacing w:line="280" w:lineRule="exact"/>
              <w:rPr>
                <w:rFonts w:ascii="Times New Roman" w:hAnsi="Times New Roman"/>
                <w:sz w:val="24"/>
              </w:rPr>
            </w:pPr>
            <w:r>
              <w:rPr>
                <w:rFonts w:hint="eastAsia" w:ascii="Times New Roman" w:hAnsi="Times New Roman"/>
                <w:sz w:val="24"/>
              </w:rPr>
              <w:t>圆头锤：</w:t>
            </w:r>
            <w:r>
              <w:rPr>
                <w:rFonts w:ascii="Times New Roman" w:hAnsi="Times New Roman"/>
                <w:sz w:val="24"/>
              </w:rPr>
              <w:t>1</w:t>
            </w:r>
            <w:r>
              <w:rPr>
                <w:rFonts w:hint="eastAsia" w:ascii="Times New Roman" w:hAnsi="Times New Roman"/>
                <w:sz w:val="24"/>
              </w:rPr>
              <w:t>把；</w:t>
            </w:r>
          </w:p>
          <w:p>
            <w:pPr>
              <w:spacing w:line="280" w:lineRule="exact"/>
              <w:rPr>
                <w:rFonts w:ascii="Times New Roman" w:hAnsi="Times New Roman"/>
                <w:sz w:val="24"/>
              </w:rPr>
            </w:pPr>
            <w:r>
              <w:rPr>
                <w:rFonts w:hint="eastAsia" w:ascii="Times New Roman" w:hAnsi="Times New Roman"/>
                <w:sz w:val="24"/>
              </w:rPr>
              <w:t>划线规：</w:t>
            </w:r>
            <w:r>
              <w:rPr>
                <w:rFonts w:ascii="Times New Roman" w:hAnsi="Times New Roman"/>
                <w:sz w:val="24"/>
              </w:rPr>
              <w:t>1</w:t>
            </w:r>
            <w:r>
              <w:rPr>
                <w:rFonts w:hint="eastAsia" w:ascii="Times New Roman" w:hAnsi="Times New Roman"/>
                <w:sz w:val="24"/>
              </w:rPr>
              <w:t>把；</w:t>
            </w:r>
          </w:p>
          <w:p>
            <w:pPr>
              <w:spacing w:line="280" w:lineRule="exact"/>
              <w:rPr>
                <w:rFonts w:ascii="Times New Roman" w:hAnsi="Times New Roman"/>
                <w:sz w:val="24"/>
              </w:rPr>
            </w:pPr>
            <w:r>
              <w:rPr>
                <w:rFonts w:hint="eastAsia" w:ascii="Times New Roman" w:hAnsi="Times New Roman"/>
                <w:sz w:val="24"/>
              </w:rPr>
              <w:t>钳工锉：</w:t>
            </w:r>
            <w:r>
              <w:rPr>
                <w:rFonts w:ascii="Times New Roman" w:hAnsi="Times New Roman"/>
                <w:sz w:val="24"/>
              </w:rPr>
              <w:t>8</w:t>
            </w:r>
            <w:r>
              <w:rPr>
                <w:rFonts w:hint="eastAsia" w:ascii="Times New Roman" w:hAnsi="Times New Roman"/>
                <w:sz w:val="24"/>
              </w:rPr>
              <w:t>寸</w:t>
            </w:r>
            <w:r>
              <w:rPr>
                <w:rFonts w:ascii="Times New Roman" w:hAnsi="Times New Roman"/>
                <w:sz w:val="24"/>
              </w:rPr>
              <w:t>4</w:t>
            </w:r>
            <w:r>
              <w:rPr>
                <w:rFonts w:hint="eastAsia" w:ascii="Times New Roman" w:hAnsi="Times New Roman"/>
                <w:sz w:val="24"/>
              </w:rPr>
              <w:t>把；</w:t>
            </w:r>
          </w:p>
          <w:p>
            <w:pPr>
              <w:spacing w:line="280" w:lineRule="exact"/>
              <w:rPr>
                <w:rFonts w:ascii="Times New Roman" w:hAnsi="Times New Roman"/>
                <w:sz w:val="24"/>
              </w:rPr>
            </w:pPr>
            <w:r>
              <w:rPr>
                <w:rFonts w:hint="eastAsia" w:ascii="Times New Roman" w:hAnsi="Times New Roman"/>
                <w:sz w:val="24"/>
              </w:rPr>
              <w:t>扳手：钢丝辐条扳手</w:t>
            </w:r>
            <w:r>
              <w:rPr>
                <w:rFonts w:ascii="Times New Roman" w:hAnsi="Times New Roman"/>
                <w:sz w:val="24"/>
              </w:rPr>
              <w:t>1</w:t>
            </w:r>
            <w:r>
              <w:rPr>
                <w:rFonts w:hint="eastAsia" w:ascii="Times New Roman" w:hAnsi="Times New Roman"/>
                <w:sz w:val="24"/>
              </w:rPr>
              <w:t>把；</w:t>
            </w:r>
          </w:p>
          <w:p>
            <w:pPr>
              <w:spacing w:line="280" w:lineRule="exact"/>
              <w:rPr>
                <w:rFonts w:ascii="Times New Roman" w:hAnsi="Times New Roman"/>
                <w:sz w:val="24"/>
              </w:rPr>
            </w:pPr>
            <w:r>
              <w:rPr>
                <w:rFonts w:hint="eastAsia" w:ascii="Times New Roman" w:hAnsi="Times New Roman"/>
                <w:sz w:val="24"/>
              </w:rPr>
              <w:t>套筒扳手：三叉套筒扳手</w:t>
            </w:r>
            <w:r>
              <w:rPr>
                <w:rFonts w:ascii="Times New Roman" w:hAnsi="Times New Roman"/>
                <w:sz w:val="24"/>
              </w:rPr>
              <w:t>1</w:t>
            </w:r>
            <w:r>
              <w:rPr>
                <w:rFonts w:hint="eastAsia" w:ascii="Times New Roman" w:hAnsi="Times New Roman"/>
                <w:sz w:val="24"/>
              </w:rPr>
              <w:t>把；</w:t>
            </w:r>
          </w:p>
          <w:p>
            <w:pPr>
              <w:spacing w:line="280" w:lineRule="exact"/>
              <w:rPr>
                <w:rFonts w:ascii="Times New Roman" w:hAnsi="Times New Roman"/>
                <w:sz w:val="24"/>
              </w:rPr>
            </w:pPr>
            <w:r>
              <w:rPr>
                <w:rFonts w:hint="eastAsia" w:ascii="Times New Roman" w:hAnsi="Times New Roman"/>
                <w:sz w:val="24"/>
              </w:rPr>
              <w:t>螺丝刀：</w:t>
            </w:r>
            <w:r>
              <w:rPr>
                <w:rFonts w:ascii="Times New Roman" w:hAnsi="Times New Roman"/>
                <w:sz w:val="24"/>
              </w:rPr>
              <w:t>3</w:t>
            </w:r>
            <w:r>
              <w:rPr>
                <w:rFonts w:hint="eastAsia" w:ascii="Times New Roman" w:hAnsi="Times New Roman"/>
                <w:sz w:val="24"/>
              </w:rPr>
              <w:t>寸</w:t>
            </w:r>
            <w:r>
              <w:rPr>
                <w:rFonts w:ascii="Times New Roman" w:hAnsi="Times New Roman"/>
                <w:sz w:val="24"/>
              </w:rPr>
              <w:t>1</w:t>
            </w:r>
            <w:r>
              <w:rPr>
                <w:rFonts w:hint="eastAsia" w:ascii="Times New Roman" w:hAnsi="Times New Roman"/>
                <w:sz w:val="24"/>
              </w:rPr>
              <w:t>把、</w:t>
            </w:r>
            <w:r>
              <w:rPr>
                <w:rFonts w:ascii="Times New Roman" w:hAnsi="Times New Roman"/>
                <w:sz w:val="24"/>
              </w:rPr>
              <w:t>4</w:t>
            </w:r>
            <w:r>
              <w:rPr>
                <w:rFonts w:hint="eastAsia" w:ascii="Times New Roman" w:hAnsi="Times New Roman"/>
                <w:sz w:val="24"/>
              </w:rPr>
              <w:t>寸把，共</w:t>
            </w:r>
            <w:r>
              <w:rPr>
                <w:rFonts w:ascii="Times New Roman" w:hAnsi="Times New Roman"/>
                <w:sz w:val="24"/>
              </w:rPr>
              <w:t>2</w:t>
            </w:r>
            <w:r>
              <w:rPr>
                <w:rFonts w:hint="eastAsia" w:ascii="Times New Roman" w:hAnsi="Times New Roman"/>
                <w:sz w:val="24"/>
              </w:rPr>
              <w:t>把；</w:t>
            </w:r>
          </w:p>
          <w:p>
            <w:pPr>
              <w:spacing w:line="280" w:lineRule="exact"/>
              <w:rPr>
                <w:rFonts w:ascii="Times New Roman" w:hAnsi="Times New Roman"/>
                <w:sz w:val="24"/>
              </w:rPr>
            </w:pPr>
            <w:r>
              <w:rPr>
                <w:rFonts w:hint="eastAsia" w:ascii="Times New Roman" w:hAnsi="Times New Roman"/>
                <w:sz w:val="24"/>
              </w:rPr>
              <w:t>尖嘴钳：</w:t>
            </w:r>
            <w:r>
              <w:rPr>
                <w:rFonts w:ascii="Times New Roman" w:hAnsi="Times New Roman"/>
                <w:sz w:val="24"/>
              </w:rPr>
              <w:t>6</w:t>
            </w:r>
            <w:r>
              <w:rPr>
                <w:rFonts w:hint="eastAsia" w:ascii="Times New Roman" w:hAnsi="Times New Roman"/>
                <w:sz w:val="24"/>
              </w:rPr>
              <w:t>寸</w:t>
            </w:r>
            <w:r>
              <w:rPr>
                <w:rFonts w:ascii="Times New Roman" w:hAnsi="Times New Roman"/>
                <w:sz w:val="24"/>
              </w:rPr>
              <w:t>1</w:t>
            </w:r>
            <w:r>
              <w:rPr>
                <w:rFonts w:hint="eastAsia" w:ascii="Times New Roman" w:hAnsi="Times New Roman"/>
                <w:sz w:val="24"/>
              </w:rPr>
              <w:t>把；</w:t>
            </w:r>
          </w:p>
          <w:p>
            <w:pPr>
              <w:spacing w:line="280" w:lineRule="exact"/>
              <w:rPr>
                <w:rFonts w:ascii="Times New Roman" w:hAnsi="Times New Roman"/>
                <w:sz w:val="24"/>
              </w:rPr>
            </w:pPr>
            <w:r>
              <w:rPr>
                <w:rFonts w:hint="eastAsia" w:ascii="Times New Roman" w:hAnsi="Times New Roman"/>
                <w:sz w:val="24"/>
              </w:rPr>
              <w:t>划针：</w:t>
            </w:r>
            <w:r>
              <w:rPr>
                <w:rFonts w:ascii="Times New Roman" w:hAnsi="Times New Roman"/>
                <w:sz w:val="24"/>
              </w:rPr>
              <w:t>1</w:t>
            </w:r>
            <w:r>
              <w:rPr>
                <w:rFonts w:hint="eastAsia" w:ascii="Times New Roman" w:hAnsi="Times New Roman"/>
                <w:sz w:val="24"/>
              </w:rPr>
              <w:t>支；</w:t>
            </w:r>
          </w:p>
          <w:p>
            <w:pPr>
              <w:spacing w:line="280" w:lineRule="exact"/>
              <w:rPr>
                <w:rFonts w:ascii="Times New Roman" w:hAnsi="Times New Roman"/>
                <w:sz w:val="24"/>
              </w:rPr>
            </w:pPr>
            <w:r>
              <w:rPr>
                <w:rFonts w:hint="eastAsia" w:ascii="Times New Roman" w:hAnsi="Times New Roman"/>
                <w:sz w:val="24"/>
              </w:rPr>
              <w:t>钳工锤：</w:t>
            </w:r>
            <w:r>
              <w:rPr>
                <w:rFonts w:ascii="Times New Roman" w:hAnsi="Times New Roman"/>
                <w:sz w:val="24"/>
              </w:rPr>
              <w:t>1</w:t>
            </w:r>
            <w:r>
              <w:rPr>
                <w:rFonts w:hint="eastAsia" w:ascii="Times New Roman" w:hAnsi="Times New Roman"/>
                <w:sz w:val="24"/>
              </w:rPr>
              <w:t>把；</w:t>
            </w:r>
          </w:p>
          <w:p>
            <w:pPr>
              <w:spacing w:line="280" w:lineRule="exact"/>
              <w:rPr>
                <w:rFonts w:ascii="Times New Roman" w:hAnsi="Times New Roman"/>
                <w:sz w:val="24"/>
              </w:rPr>
            </w:pPr>
            <w:r>
              <w:rPr>
                <w:rFonts w:hint="eastAsia" w:ascii="Times New Roman" w:hAnsi="Times New Roman"/>
                <w:sz w:val="24"/>
              </w:rPr>
              <w:t>铜丝刷：</w:t>
            </w:r>
            <w:r>
              <w:rPr>
                <w:rFonts w:ascii="Times New Roman" w:hAnsi="Times New Roman"/>
                <w:sz w:val="24"/>
              </w:rPr>
              <w:t>1</w:t>
            </w:r>
            <w:r>
              <w:rPr>
                <w:rFonts w:hint="eastAsia" w:ascii="Times New Roman" w:hAnsi="Times New Roman"/>
                <w:sz w:val="24"/>
              </w:rPr>
              <w:t>把；</w:t>
            </w:r>
          </w:p>
          <w:p>
            <w:pPr>
              <w:spacing w:line="280" w:lineRule="exact"/>
              <w:rPr>
                <w:rFonts w:ascii="Times New Roman" w:hAnsi="Times New Roman"/>
                <w:sz w:val="24"/>
              </w:rPr>
            </w:pPr>
            <w:r>
              <w:rPr>
                <w:rFonts w:hint="eastAsia" w:ascii="Times New Roman" w:hAnsi="Times New Roman"/>
                <w:sz w:val="24"/>
              </w:rPr>
              <w:t>钢锯条：</w:t>
            </w:r>
            <w:r>
              <w:rPr>
                <w:rFonts w:ascii="Times New Roman" w:hAnsi="Times New Roman"/>
                <w:sz w:val="24"/>
              </w:rPr>
              <w:t>4</w:t>
            </w:r>
            <w:r>
              <w:rPr>
                <w:rFonts w:hint="eastAsia" w:ascii="Times New Roman" w:hAnsi="Times New Roman"/>
                <w:sz w:val="24"/>
              </w:rPr>
              <w:t>支。</w:t>
            </w:r>
          </w:p>
          <w:p>
            <w:pPr>
              <w:spacing w:line="280" w:lineRule="exact"/>
              <w:rPr>
                <w:rFonts w:ascii="Times New Roman" w:hAnsi="Times New Roman"/>
                <w:sz w:val="24"/>
              </w:rPr>
            </w:pPr>
            <w:r>
              <w:rPr>
                <w:rFonts w:hint="eastAsia" w:ascii="Times New Roman" w:hAnsi="Times New Roman"/>
                <w:sz w:val="24"/>
              </w:rPr>
              <w:t>专用配套工具箱不少于</w:t>
            </w:r>
            <w:r>
              <w:rPr>
                <w:rFonts w:ascii="Times New Roman" w:hAnsi="Times New Roman"/>
                <w:sz w:val="24"/>
              </w:rPr>
              <w:t>56</w:t>
            </w:r>
            <w:r>
              <w:rPr>
                <w:rFonts w:hint="eastAsia" w:ascii="Times New Roman" w:hAnsi="Times New Roman"/>
                <w:sz w:val="24"/>
              </w:rPr>
              <w:t>件套，工具箱内定点定位存放，采用中空吹塑工具箱包装。</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5980"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98</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电子电工工具箱</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工具箱包含工具：</w:t>
            </w:r>
          </w:p>
          <w:p>
            <w:pPr>
              <w:spacing w:line="280" w:lineRule="exact"/>
              <w:rPr>
                <w:rFonts w:ascii="Times New Roman" w:hAnsi="Times New Roman"/>
                <w:sz w:val="24"/>
              </w:rPr>
            </w:pPr>
            <w:r>
              <w:rPr>
                <w:rFonts w:hint="eastAsia" w:ascii="Times New Roman" w:hAnsi="Times New Roman"/>
                <w:sz w:val="24"/>
              </w:rPr>
              <w:t>测电笔：</w:t>
            </w:r>
            <w:r>
              <w:rPr>
                <w:rFonts w:ascii="Times New Roman" w:hAnsi="Times New Roman"/>
                <w:sz w:val="24"/>
              </w:rPr>
              <w:t>1</w:t>
            </w:r>
            <w:r>
              <w:rPr>
                <w:rFonts w:hint="eastAsia" w:ascii="Times New Roman" w:hAnsi="Times New Roman"/>
                <w:sz w:val="24"/>
              </w:rPr>
              <w:t>支；</w:t>
            </w:r>
          </w:p>
          <w:p>
            <w:pPr>
              <w:spacing w:line="280" w:lineRule="exact"/>
              <w:rPr>
                <w:rFonts w:ascii="Times New Roman" w:hAnsi="Times New Roman"/>
                <w:sz w:val="24"/>
              </w:rPr>
            </w:pPr>
            <w:r>
              <w:rPr>
                <w:rFonts w:hint="eastAsia" w:ascii="Times New Roman" w:hAnsi="Times New Roman"/>
                <w:sz w:val="24"/>
              </w:rPr>
              <w:t>钢卷尺：</w:t>
            </w:r>
            <w:r>
              <w:rPr>
                <w:rFonts w:ascii="Times New Roman" w:hAnsi="Times New Roman"/>
                <w:sz w:val="24"/>
              </w:rPr>
              <w:t>5m1</w:t>
            </w:r>
            <w:r>
              <w:rPr>
                <w:rFonts w:hint="eastAsia" w:ascii="Times New Roman" w:hAnsi="Times New Roman"/>
                <w:sz w:val="24"/>
              </w:rPr>
              <w:t>把；</w:t>
            </w:r>
          </w:p>
          <w:p>
            <w:pPr>
              <w:spacing w:line="280" w:lineRule="exact"/>
              <w:rPr>
                <w:rFonts w:ascii="Times New Roman" w:hAnsi="Times New Roman"/>
                <w:sz w:val="24"/>
              </w:rPr>
            </w:pPr>
            <w:r>
              <w:rPr>
                <w:rFonts w:hint="eastAsia" w:ascii="Times New Roman" w:hAnsi="Times New Roman"/>
                <w:sz w:val="24"/>
              </w:rPr>
              <w:t>电烙铁：</w:t>
            </w:r>
            <w:r>
              <w:rPr>
                <w:rFonts w:ascii="Times New Roman" w:hAnsi="Times New Roman"/>
                <w:sz w:val="24"/>
              </w:rPr>
              <w:t>40w</w:t>
            </w:r>
            <w:r>
              <w:rPr>
                <w:rFonts w:hint="eastAsia" w:ascii="Times New Roman" w:hAnsi="Times New Roman"/>
                <w:sz w:val="24"/>
              </w:rPr>
              <w:t>外热式电烙铁</w:t>
            </w:r>
            <w:r>
              <w:rPr>
                <w:rFonts w:ascii="Times New Roman" w:hAnsi="Times New Roman"/>
                <w:sz w:val="24"/>
              </w:rPr>
              <w:t>1</w:t>
            </w:r>
            <w:r>
              <w:rPr>
                <w:rFonts w:hint="eastAsia" w:ascii="Times New Roman" w:hAnsi="Times New Roman"/>
                <w:sz w:val="24"/>
              </w:rPr>
              <w:t>把；</w:t>
            </w:r>
          </w:p>
          <w:p>
            <w:pPr>
              <w:spacing w:line="280" w:lineRule="exact"/>
              <w:rPr>
                <w:rFonts w:ascii="Times New Roman" w:hAnsi="Times New Roman"/>
                <w:sz w:val="24"/>
              </w:rPr>
            </w:pPr>
            <w:r>
              <w:rPr>
                <w:rFonts w:hint="eastAsia" w:ascii="Times New Roman" w:hAnsi="Times New Roman"/>
                <w:sz w:val="24"/>
              </w:rPr>
              <w:t>电烙铁支架：</w:t>
            </w:r>
            <w:r>
              <w:rPr>
                <w:rFonts w:ascii="Times New Roman" w:hAnsi="Times New Roman"/>
                <w:sz w:val="24"/>
              </w:rPr>
              <w:t>1</w:t>
            </w:r>
            <w:r>
              <w:rPr>
                <w:rFonts w:hint="eastAsia" w:ascii="Times New Roman" w:hAnsi="Times New Roman"/>
                <w:sz w:val="24"/>
              </w:rPr>
              <w:t>套；</w:t>
            </w:r>
          </w:p>
          <w:p>
            <w:pPr>
              <w:spacing w:line="280" w:lineRule="exact"/>
              <w:rPr>
                <w:rFonts w:ascii="Times New Roman" w:hAnsi="Times New Roman"/>
                <w:sz w:val="24"/>
              </w:rPr>
            </w:pPr>
            <w:r>
              <w:rPr>
                <w:rFonts w:hint="eastAsia" w:ascii="Times New Roman" w:hAnsi="Times New Roman"/>
                <w:sz w:val="24"/>
              </w:rPr>
              <w:t>电工吹塑定位工具箱</w:t>
            </w:r>
            <w:r>
              <w:rPr>
                <w:rFonts w:ascii="Times New Roman" w:hAnsi="Times New Roman"/>
                <w:sz w:val="24"/>
              </w:rPr>
              <w:t>1</w:t>
            </w:r>
            <w:r>
              <w:rPr>
                <w:rFonts w:hint="eastAsia" w:ascii="Times New Roman" w:hAnsi="Times New Roman"/>
                <w:sz w:val="24"/>
              </w:rPr>
              <w:t>个；</w:t>
            </w:r>
          </w:p>
          <w:p>
            <w:pPr>
              <w:spacing w:line="280" w:lineRule="exact"/>
              <w:rPr>
                <w:rFonts w:ascii="Times New Roman" w:hAnsi="Times New Roman"/>
                <w:sz w:val="24"/>
              </w:rPr>
            </w:pPr>
            <w:r>
              <w:rPr>
                <w:rFonts w:hint="eastAsia" w:ascii="Times New Roman" w:hAnsi="Times New Roman"/>
                <w:sz w:val="24"/>
              </w:rPr>
              <w:t>电工胶带：</w:t>
            </w:r>
            <w:r>
              <w:rPr>
                <w:rFonts w:ascii="Times New Roman" w:hAnsi="Times New Roman"/>
                <w:sz w:val="24"/>
              </w:rPr>
              <w:t>1</w:t>
            </w:r>
            <w:r>
              <w:rPr>
                <w:rFonts w:hint="eastAsia" w:ascii="Times New Roman" w:hAnsi="Times New Roman"/>
                <w:sz w:val="24"/>
              </w:rPr>
              <w:t>卷；</w:t>
            </w:r>
          </w:p>
          <w:p>
            <w:pPr>
              <w:spacing w:line="280" w:lineRule="exact"/>
              <w:rPr>
                <w:rFonts w:ascii="Times New Roman" w:hAnsi="Times New Roman"/>
                <w:sz w:val="24"/>
              </w:rPr>
            </w:pPr>
            <w:r>
              <w:rPr>
                <w:rFonts w:hint="eastAsia" w:ascii="Times New Roman" w:hAnsi="Times New Roman"/>
                <w:sz w:val="24"/>
              </w:rPr>
              <w:t>美工刀：</w:t>
            </w:r>
            <w:r>
              <w:rPr>
                <w:rFonts w:ascii="Times New Roman" w:hAnsi="Times New Roman"/>
                <w:sz w:val="24"/>
              </w:rPr>
              <w:t>1</w:t>
            </w:r>
            <w:r>
              <w:rPr>
                <w:rFonts w:hint="eastAsia" w:ascii="Times New Roman" w:hAnsi="Times New Roman"/>
                <w:sz w:val="24"/>
              </w:rPr>
              <w:t>把；</w:t>
            </w:r>
          </w:p>
          <w:p>
            <w:pPr>
              <w:spacing w:line="280" w:lineRule="exact"/>
              <w:rPr>
                <w:rFonts w:ascii="Times New Roman" w:hAnsi="Times New Roman"/>
                <w:sz w:val="24"/>
              </w:rPr>
            </w:pPr>
            <w:r>
              <w:rPr>
                <w:rFonts w:hint="eastAsia" w:ascii="Times New Roman" w:hAnsi="Times New Roman"/>
                <w:sz w:val="24"/>
              </w:rPr>
              <w:t>吸锡器：</w:t>
            </w:r>
            <w:r>
              <w:rPr>
                <w:rFonts w:ascii="Times New Roman" w:hAnsi="Times New Roman"/>
                <w:sz w:val="24"/>
              </w:rPr>
              <w:t>1</w:t>
            </w:r>
            <w:r>
              <w:rPr>
                <w:rFonts w:hint="eastAsia" w:ascii="Times New Roman" w:hAnsi="Times New Roman"/>
                <w:sz w:val="24"/>
              </w:rPr>
              <w:t>个；</w:t>
            </w:r>
          </w:p>
          <w:p>
            <w:pPr>
              <w:spacing w:line="280" w:lineRule="exact"/>
              <w:rPr>
                <w:rFonts w:ascii="Times New Roman" w:hAnsi="Times New Roman"/>
                <w:sz w:val="24"/>
              </w:rPr>
            </w:pPr>
            <w:r>
              <w:rPr>
                <w:rFonts w:hint="eastAsia" w:ascii="Times New Roman" w:hAnsi="Times New Roman"/>
                <w:sz w:val="24"/>
              </w:rPr>
              <w:t>螺丝刀：大中小共</w:t>
            </w:r>
            <w:r>
              <w:rPr>
                <w:rFonts w:ascii="Times New Roman" w:hAnsi="Times New Roman"/>
                <w:sz w:val="24"/>
              </w:rPr>
              <w:t>6</w:t>
            </w:r>
            <w:r>
              <w:rPr>
                <w:rFonts w:hint="eastAsia" w:ascii="Times New Roman" w:hAnsi="Times New Roman"/>
                <w:sz w:val="24"/>
              </w:rPr>
              <w:t>把；</w:t>
            </w:r>
          </w:p>
          <w:p>
            <w:pPr>
              <w:spacing w:line="280" w:lineRule="exact"/>
              <w:rPr>
                <w:rFonts w:ascii="Times New Roman" w:hAnsi="Times New Roman"/>
                <w:sz w:val="24"/>
              </w:rPr>
            </w:pPr>
            <w:r>
              <w:rPr>
                <w:rFonts w:hint="eastAsia" w:ascii="Times New Roman" w:hAnsi="Times New Roman"/>
                <w:sz w:val="24"/>
              </w:rPr>
              <w:t>活扳手：</w:t>
            </w:r>
            <w:r>
              <w:rPr>
                <w:rFonts w:ascii="Times New Roman" w:hAnsi="Times New Roman"/>
                <w:sz w:val="24"/>
              </w:rPr>
              <w:t>8</w:t>
            </w:r>
            <w:r>
              <w:rPr>
                <w:rFonts w:hint="eastAsia" w:ascii="Times New Roman" w:hAnsi="Times New Roman"/>
                <w:sz w:val="24"/>
              </w:rPr>
              <w:t>寸</w:t>
            </w:r>
            <w:r>
              <w:rPr>
                <w:rFonts w:ascii="Times New Roman" w:hAnsi="Times New Roman"/>
                <w:sz w:val="24"/>
              </w:rPr>
              <w:t>1</w:t>
            </w:r>
            <w:r>
              <w:rPr>
                <w:rFonts w:hint="eastAsia" w:ascii="Times New Roman" w:hAnsi="Times New Roman"/>
                <w:sz w:val="24"/>
              </w:rPr>
              <w:t>把；</w:t>
            </w:r>
          </w:p>
          <w:p>
            <w:pPr>
              <w:spacing w:line="280" w:lineRule="exact"/>
              <w:rPr>
                <w:rFonts w:ascii="Times New Roman" w:hAnsi="Times New Roman"/>
                <w:sz w:val="24"/>
              </w:rPr>
            </w:pPr>
            <w:r>
              <w:rPr>
                <w:rFonts w:hint="eastAsia" w:ascii="Times New Roman" w:hAnsi="Times New Roman"/>
                <w:sz w:val="24"/>
              </w:rPr>
              <w:t>羊角锤：</w:t>
            </w:r>
            <w:r>
              <w:rPr>
                <w:rFonts w:ascii="Times New Roman" w:hAnsi="Times New Roman"/>
                <w:sz w:val="24"/>
              </w:rPr>
              <w:t>250g</w:t>
            </w:r>
            <w:r>
              <w:rPr>
                <w:rFonts w:hint="eastAsia" w:ascii="Times New Roman" w:hAnsi="Times New Roman"/>
                <w:sz w:val="24"/>
              </w:rPr>
              <w:t>钢柄羊角锤</w:t>
            </w:r>
            <w:r>
              <w:rPr>
                <w:rFonts w:ascii="Times New Roman" w:hAnsi="Times New Roman"/>
                <w:sz w:val="24"/>
              </w:rPr>
              <w:t>1</w:t>
            </w:r>
            <w:r>
              <w:rPr>
                <w:rFonts w:hint="eastAsia" w:ascii="Times New Roman" w:hAnsi="Times New Roman"/>
                <w:sz w:val="24"/>
              </w:rPr>
              <w:t>把；</w:t>
            </w:r>
          </w:p>
          <w:p>
            <w:pPr>
              <w:spacing w:line="280" w:lineRule="exact"/>
              <w:rPr>
                <w:rFonts w:ascii="Times New Roman" w:hAnsi="Times New Roman"/>
                <w:sz w:val="24"/>
              </w:rPr>
            </w:pPr>
            <w:r>
              <w:rPr>
                <w:rFonts w:hint="eastAsia" w:ascii="Times New Roman" w:hAnsi="Times New Roman"/>
                <w:sz w:val="24"/>
              </w:rPr>
              <w:t>电脑刷：</w:t>
            </w:r>
            <w:r>
              <w:rPr>
                <w:rFonts w:ascii="Times New Roman" w:hAnsi="Times New Roman"/>
                <w:sz w:val="24"/>
              </w:rPr>
              <w:t>1</w:t>
            </w:r>
            <w:r>
              <w:rPr>
                <w:rFonts w:hint="eastAsia" w:ascii="Times New Roman" w:hAnsi="Times New Roman"/>
                <w:sz w:val="24"/>
              </w:rPr>
              <w:t>把；</w:t>
            </w:r>
          </w:p>
          <w:p>
            <w:pPr>
              <w:spacing w:line="280" w:lineRule="exact"/>
              <w:rPr>
                <w:rFonts w:ascii="Times New Roman" w:hAnsi="Times New Roman"/>
                <w:sz w:val="24"/>
              </w:rPr>
            </w:pPr>
            <w:r>
              <w:rPr>
                <w:rFonts w:hint="eastAsia" w:ascii="Times New Roman" w:hAnsi="Times New Roman"/>
                <w:sz w:val="24"/>
              </w:rPr>
              <w:t>钢丝钳：</w:t>
            </w:r>
            <w:r>
              <w:rPr>
                <w:rFonts w:ascii="Times New Roman" w:hAnsi="Times New Roman"/>
                <w:sz w:val="24"/>
              </w:rPr>
              <w:t>6</w:t>
            </w:r>
            <w:r>
              <w:rPr>
                <w:rFonts w:hint="eastAsia" w:ascii="Times New Roman" w:hAnsi="Times New Roman"/>
                <w:sz w:val="24"/>
              </w:rPr>
              <w:t>寸</w:t>
            </w:r>
            <w:r>
              <w:rPr>
                <w:rFonts w:ascii="Times New Roman" w:hAnsi="Times New Roman"/>
                <w:sz w:val="24"/>
              </w:rPr>
              <w:t>1</w:t>
            </w:r>
            <w:r>
              <w:rPr>
                <w:rFonts w:hint="eastAsia" w:ascii="Times New Roman" w:hAnsi="Times New Roman"/>
                <w:sz w:val="24"/>
              </w:rPr>
              <w:t>把；</w:t>
            </w:r>
          </w:p>
          <w:p>
            <w:pPr>
              <w:spacing w:line="280" w:lineRule="exact"/>
              <w:rPr>
                <w:rFonts w:ascii="Times New Roman" w:hAnsi="Times New Roman"/>
                <w:sz w:val="24"/>
              </w:rPr>
            </w:pPr>
            <w:r>
              <w:rPr>
                <w:rFonts w:hint="eastAsia" w:ascii="Times New Roman" w:hAnsi="Times New Roman"/>
                <w:sz w:val="24"/>
              </w:rPr>
              <w:t>斜口钳：</w:t>
            </w:r>
            <w:r>
              <w:rPr>
                <w:rFonts w:ascii="Times New Roman" w:hAnsi="Times New Roman"/>
                <w:sz w:val="24"/>
              </w:rPr>
              <w:t>6</w:t>
            </w:r>
            <w:r>
              <w:rPr>
                <w:rFonts w:hint="eastAsia" w:ascii="Times New Roman" w:hAnsi="Times New Roman"/>
                <w:sz w:val="24"/>
              </w:rPr>
              <w:t>寸</w:t>
            </w:r>
            <w:r>
              <w:rPr>
                <w:rFonts w:ascii="Times New Roman" w:hAnsi="Times New Roman"/>
                <w:sz w:val="24"/>
              </w:rPr>
              <w:t>1</w:t>
            </w:r>
            <w:r>
              <w:rPr>
                <w:rFonts w:hint="eastAsia" w:ascii="Times New Roman" w:hAnsi="Times New Roman"/>
                <w:sz w:val="24"/>
              </w:rPr>
              <w:t>把；</w:t>
            </w:r>
          </w:p>
          <w:p>
            <w:pPr>
              <w:spacing w:line="280" w:lineRule="exact"/>
              <w:rPr>
                <w:rFonts w:ascii="Times New Roman" w:hAnsi="Times New Roman"/>
                <w:sz w:val="24"/>
              </w:rPr>
            </w:pPr>
            <w:r>
              <w:rPr>
                <w:rFonts w:hint="eastAsia" w:ascii="Times New Roman" w:hAnsi="Times New Roman"/>
                <w:sz w:val="24"/>
              </w:rPr>
              <w:t>数字万用表：</w:t>
            </w:r>
            <w:r>
              <w:rPr>
                <w:rFonts w:ascii="Times New Roman" w:hAnsi="Times New Roman"/>
                <w:sz w:val="24"/>
              </w:rPr>
              <w:t>1</w:t>
            </w:r>
            <w:r>
              <w:rPr>
                <w:rFonts w:hint="eastAsia" w:ascii="Times New Roman" w:hAnsi="Times New Roman"/>
                <w:sz w:val="24"/>
              </w:rPr>
              <w:t>套；</w:t>
            </w:r>
          </w:p>
          <w:p>
            <w:pPr>
              <w:spacing w:line="280" w:lineRule="exact"/>
              <w:rPr>
                <w:rFonts w:ascii="Times New Roman" w:hAnsi="Times New Roman"/>
                <w:sz w:val="24"/>
              </w:rPr>
            </w:pPr>
            <w:r>
              <w:rPr>
                <w:rFonts w:hint="eastAsia" w:ascii="Times New Roman" w:hAnsi="Times New Roman"/>
                <w:sz w:val="24"/>
              </w:rPr>
              <w:t>尖嘴钳：</w:t>
            </w:r>
            <w:r>
              <w:rPr>
                <w:rFonts w:ascii="Times New Roman" w:hAnsi="Times New Roman"/>
                <w:sz w:val="24"/>
              </w:rPr>
              <w:t>6</w:t>
            </w:r>
            <w:r>
              <w:rPr>
                <w:rFonts w:hint="eastAsia" w:ascii="Times New Roman" w:hAnsi="Times New Roman"/>
                <w:sz w:val="24"/>
              </w:rPr>
              <w:t>寸</w:t>
            </w:r>
            <w:r>
              <w:rPr>
                <w:rFonts w:ascii="Times New Roman" w:hAnsi="Times New Roman"/>
                <w:sz w:val="24"/>
              </w:rPr>
              <w:t>1</w:t>
            </w:r>
            <w:r>
              <w:rPr>
                <w:rFonts w:hint="eastAsia" w:ascii="Times New Roman" w:hAnsi="Times New Roman"/>
                <w:sz w:val="24"/>
              </w:rPr>
              <w:t>把；</w:t>
            </w:r>
          </w:p>
          <w:p>
            <w:pPr>
              <w:spacing w:line="280" w:lineRule="exact"/>
              <w:rPr>
                <w:rFonts w:ascii="Times New Roman" w:hAnsi="Times New Roman"/>
                <w:sz w:val="24"/>
              </w:rPr>
            </w:pPr>
            <w:r>
              <w:rPr>
                <w:rFonts w:hint="eastAsia" w:ascii="Times New Roman" w:hAnsi="Times New Roman"/>
                <w:sz w:val="24"/>
              </w:rPr>
              <w:t>螺丝刀：盒装钟表批螺丝刀</w:t>
            </w:r>
            <w:r>
              <w:rPr>
                <w:rFonts w:ascii="Times New Roman" w:hAnsi="Times New Roman"/>
                <w:sz w:val="24"/>
              </w:rPr>
              <w:t>6</w:t>
            </w:r>
            <w:r>
              <w:rPr>
                <w:rFonts w:hint="eastAsia" w:ascii="Times New Roman" w:hAnsi="Times New Roman"/>
                <w:sz w:val="24"/>
              </w:rPr>
              <w:t>支；</w:t>
            </w:r>
          </w:p>
          <w:p>
            <w:pPr>
              <w:spacing w:line="280" w:lineRule="exact"/>
              <w:rPr>
                <w:rFonts w:ascii="Times New Roman" w:hAnsi="Times New Roman"/>
                <w:sz w:val="24"/>
              </w:rPr>
            </w:pPr>
            <w:r>
              <w:rPr>
                <w:rFonts w:hint="eastAsia" w:ascii="Times New Roman" w:hAnsi="Times New Roman"/>
                <w:sz w:val="24"/>
              </w:rPr>
              <w:t>剥线钳：</w:t>
            </w:r>
            <w:r>
              <w:rPr>
                <w:rFonts w:ascii="Times New Roman" w:hAnsi="Times New Roman"/>
                <w:sz w:val="24"/>
              </w:rPr>
              <w:t>6</w:t>
            </w:r>
            <w:r>
              <w:rPr>
                <w:rFonts w:hint="eastAsia" w:ascii="Times New Roman" w:hAnsi="Times New Roman"/>
                <w:sz w:val="24"/>
              </w:rPr>
              <w:t>寸</w:t>
            </w:r>
            <w:r>
              <w:rPr>
                <w:rFonts w:ascii="Times New Roman" w:hAnsi="Times New Roman"/>
                <w:sz w:val="24"/>
              </w:rPr>
              <w:t>1</w:t>
            </w:r>
            <w:r>
              <w:rPr>
                <w:rFonts w:hint="eastAsia" w:ascii="Times New Roman" w:hAnsi="Times New Roman"/>
                <w:sz w:val="24"/>
              </w:rPr>
              <w:t>把；</w:t>
            </w:r>
          </w:p>
          <w:p>
            <w:pPr>
              <w:spacing w:line="280" w:lineRule="exact"/>
              <w:rPr>
                <w:rFonts w:ascii="Times New Roman" w:hAnsi="Times New Roman"/>
                <w:sz w:val="24"/>
              </w:rPr>
            </w:pPr>
            <w:r>
              <w:rPr>
                <w:rFonts w:hint="eastAsia" w:ascii="Times New Roman" w:hAnsi="Times New Roman"/>
                <w:sz w:val="24"/>
              </w:rPr>
              <w:t>小手锯：</w:t>
            </w:r>
            <w:r>
              <w:rPr>
                <w:rFonts w:ascii="Times New Roman" w:hAnsi="Times New Roman"/>
                <w:sz w:val="24"/>
              </w:rPr>
              <w:t>6</w:t>
            </w:r>
            <w:r>
              <w:rPr>
                <w:rFonts w:hint="eastAsia" w:ascii="Times New Roman" w:hAnsi="Times New Roman"/>
                <w:sz w:val="24"/>
              </w:rPr>
              <w:t>寸</w:t>
            </w:r>
            <w:r>
              <w:rPr>
                <w:rFonts w:ascii="Times New Roman" w:hAnsi="Times New Roman"/>
                <w:sz w:val="24"/>
              </w:rPr>
              <w:t>1</w:t>
            </w:r>
            <w:r>
              <w:rPr>
                <w:rFonts w:hint="eastAsia" w:ascii="Times New Roman" w:hAnsi="Times New Roman"/>
                <w:sz w:val="24"/>
              </w:rPr>
              <w:t>把；</w:t>
            </w:r>
          </w:p>
          <w:p>
            <w:pPr>
              <w:spacing w:line="280" w:lineRule="exact"/>
              <w:rPr>
                <w:rFonts w:ascii="Times New Roman" w:hAnsi="Times New Roman"/>
                <w:sz w:val="24"/>
              </w:rPr>
            </w:pPr>
            <w:r>
              <w:rPr>
                <w:rFonts w:hint="eastAsia" w:ascii="Times New Roman" w:hAnsi="Times New Roman"/>
                <w:sz w:val="24"/>
              </w:rPr>
              <w:t>焊锡丝：</w:t>
            </w:r>
            <w:r>
              <w:rPr>
                <w:rFonts w:ascii="Times New Roman" w:hAnsi="Times New Roman"/>
                <w:sz w:val="24"/>
              </w:rPr>
              <w:t>1.0</w:t>
            </w:r>
            <w:r>
              <w:rPr>
                <w:rFonts w:hint="eastAsia" w:ascii="Times New Roman" w:hAnsi="Times New Roman"/>
                <w:sz w:val="24"/>
              </w:rPr>
              <w:t>焊锡丝</w:t>
            </w:r>
            <w:r>
              <w:rPr>
                <w:rFonts w:ascii="Times New Roman" w:hAnsi="Times New Roman"/>
                <w:sz w:val="24"/>
              </w:rPr>
              <w:t>1</w:t>
            </w:r>
            <w:r>
              <w:rPr>
                <w:rFonts w:hint="eastAsia" w:ascii="Times New Roman" w:hAnsi="Times New Roman"/>
                <w:sz w:val="24"/>
              </w:rPr>
              <w:t>卷；</w:t>
            </w:r>
          </w:p>
          <w:p>
            <w:pPr>
              <w:spacing w:line="280" w:lineRule="exact"/>
              <w:rPr>
                <w:rFonts w:ascii="Times New Roman" w:hAnsi="Times New Roman"/>
                <w:sz w:val="24"/>
              </w:rPr>
            </w:pPr>
            <w:r>
              <w:rPr>
                <w:rFonts w:hint="eastAsia" w:ascii="Times New Roman" w:hAnsi="Times New Roman"/>
                <w:sz w:val="24"/>
              </w:rPr>
              <w:t>内六角：</w:t>
            </w:r>
            <w:r>
              <w:rPr>
                <w:rFonts w:ascii="Times New Roman" w:hAnsi="Times New Roman"/>
                <w:sz w:val="24"/>
              </w:rPr>
              <w:t>2-6mm5</w:t>
            </w:r>
            <w:r>
              <w:rPr>
                <w:rFonts w:hint="eastAsia" w:ascii="Times New Roman" w:hAnsi="Times New Roman"/>
                <w:sz w:val="24"/>
              </w:rPr>
              <w:t>支；</w:t>
            </w:r>
          </w:p>
          <w:p>
            <w:pPr>
              <w:spacing w:line="280" w:lineRule="exact"/>
              <w:rPr>
                <w:rFonts w:ascii="Times New Roman" w:hAnsi="Times New Roman"/>
                <w:sz w:val="24"/>
              </w:rPr>
            </w:pPr>
            <w:r>
              <w:rPr>
                <w:rFonts w:hint="eastAsia" w:ascii="Times New Roman" w:hAnsi="Times New Roman"/>
                <w:sz w:val="24"/>
              </w:rPr>
              <w:t>不少于</w:t>
            </w:r>
            <w:r>
              <w:rPr>
                <w:rFonts w:ascii="Times New Roman" w:hAnsi="Times New Roman"/>
                <w:sz w:val="24"/>
              </w:rPr>
              <w:t>35</w:t>
            </w:r>
            <w:r>
              <w:rPr>
                <w:rFonts w:hint="eastAsia" w:ascii="Times New Roman" w:hAnsi="Times New Roman"/>
                <w:sz w:val="24"/>
              </w:rPr>
              <w:t>件套，工具箱内定点定位存放，采用中空吹塑工具箱包装。</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4940"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99</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家电维修工具套装</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家电维修工具套装要求</w:t>
            </w:r>
          </w:p>
          <w:p>
            <w:pPr>
              <w:spacing w:line="280" w:lineRule="exact"/>
              <w:rPr>
                <w:rFonts w:ascii="Times New Roman" w:hAnsi="Times New Roman"/>
                <w:sz w:val="24"/>
              </w:rPr>
            </w:pPr>
            <w:r>
              <w:rPr>
                <w:rFonts w:hint="eastAsia" w:ascii="Times New Roman" w:hAnsi="Times New Roman"/>
                <w:sz w:val="24"/>
              </w:rPr>
              <w:t>“一、产品应用：电子制作；家电维修；电路板焊接；电子产品测试维修。</w:t>
            </w:r>
            <w:r>
              <w:rPr>
                <w:rFonts w:ascii="Times New Roman" w:hAnsi="Times New Roman"/>
                <w:sz w:val="24"/>
              </w:rPr>
              <w:br w:type="textWrapping"/>
            </w:r>
            <w:r>
              <w:rPr>
                <w:rFonts w:hint="eastAsia" w:ascii="Times New Roman" w:hAnsi="Times New Roman"/>
                <w:sz w:val="24"/>
              </w:rPr>
              <w:t>二、套件清单：</w:t>
            </w:r>
          </w:p>
          <w:p>
            <w:pPr>
              <w:spacing w:line="280" w:lineRule="exact"/>
              <w:rPr>
                <w:rFonts w:ascii="Times New Roman" w:hAnsi="Times New Roman"/>
                <w:sz w:val="24"/>
              </w:rPr>
            </w:pPr>
            <w:r>
              <w:rPr>
                <w:rFonts w:hint="eastAsia" w:ascii="Times New Roman" w:hAnsi="Times New Roman"/>
                <w:sz w:val="24"/>
              </w:rPr>
              <w:t>剥线钳压线剪线</w:t>
            </w:r>
            <w:r>
              <w:rPr>
                <w:rFonts w:ascii="Times New Roman" w:hAnsi="Times New Roman"/>
                <w:sz w:val="24"/>
              </w:rPr>
              <w:t>*1</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万用表</w:t>
            </w:r>
            <w:r>
              <w:rPr>
                <w:rFonts w:ascii="Times New Roman" w:hAnsi="Times New Roman"/>
                <w:sz w:val="24"/>
              </w:rPr>
              <w:t>*1</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螺丝刀套装</w:t>
            </w:r>
            <w:r>
              <w:rPr>
                <w:rFonts w:ascii="Times New Roman" w:hAnsi="Times New Roman"/>
                <w:sz w:val="24"/>
              </w:rPr>
              <w:t>*1</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多功能塑料工具箱</w:t>
            </w:r>
            <w:r>
              <w:rPr>
                <w:rFonts w:ascii="Times New Roman" w:hAnsi="Times New Roman"/>
                <w:sz w:val="24"/>
              </w:rPr>
              <w:t>*1</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吸锡网线，吸锡带</w:t>
            </w:r>
            <w:r>
              <w:rPr>
                <w:rFonts w:ascii="Times New Roman" w:hAnsi="Times New Roman"/>
                <w:sz w:val="24"/>
              </w:rPr>
              <w:t>*1</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高级无酸焊油，焊锡膏</w:t>
            </w:r>
            <w:r>
              <w:rPr>
                <w:rFonts w:ascii="Times New Roman" w:hAnsi="Times New Roman"/>
                <w:sz w:val="24"/>
              </w:rPr>
              <w:t>(50g) *1</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烙铁头，</w:t>
            </w:r>
            <w:r>
              <w:rPr>
                <w:rFonts w:ascii="Times New Roman" w:hAnsi="Times New Roman"/>
                <w:sz w:val="24"/>
              </w:rPr>
              <w:t>K</w:t>
            </w:r>
            <w:r>
              <w:rPr>
                <w:rFonts w:hint="eastAsia" w:ascii="Times New Roman" w:hAnsi="Times New Roman"/>
                <w:sz w:val="24"/>
              </w:rPr>
              <w:t>型，刀头</w:t>
            </w:r>
            <w:r>
              <w:rPr>
                <w:rFonts w:ascii="Times New Roman" w:hAnsi="Times New Roman"/>
                <w:sz w:val="24"/>
              </w:rPr>
              <w:t>*1</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松香焊锡丝，焊锡</w:t>
            </w:r>
            <w:r>
              <w:rPr>
                <w:rFonts w:ascii="Times New Roman" w:hAnsi="Times New Roman"/>
                <w:sz w:val="24"/>
              </w:rPr>
              <w:t>0.8mm*1</w:t>
            </w:r>
            <w:r>
              <w:rPr>
                <w:rFonts w:hint="eastAsia" w:ascii="Times New Roman" w:hAnsi="Times New Roman"/>
                <w:sz w:val="24"/>
              </w:rPr>
              <w:t>；</w:t>
            </w:r>
          </w:p>
          <w:p>
            <w:pPr>
              <w:spacing w:line="280" w:lineRule="exact"/>
              <w:rPr>
                <w:rFonts w:ascii="Times New Roman" w:hAnsi="Times New Roman"/>
                <w:sz w:val="24"/>
              </w:rPr>
            </w:pPr>
            <w:r>
              <w:rPr>
                <w:rFonts w:ascii="Times New Roman" w:hAnsi="Times New Roman"/>
                <w:sz w:val="24"/>
              </w:rPr>
              <w:t>4</w:t>
            </w:r>
            <w:r>
              <w:rPr>
                <w:rFonts w:hint="eastAsia" w:ascii="Times New Roman" w:hAnsi="Times New Roman"/>
                <w:sz w:val="24"/>
              </w:rPr>
              <w:t>支装，镊子套装</w:t>
            </w:r>
            <w:r>
              <w:rPr>
                <w:rFonts w:ascii="Times New Roman" w:hAnsi="Times New Roman"/>
                <w:sz w:val="24"/>
              </w:rPr>
              <w:t>*1</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电焊台</w:t>
            </w:r>
            <w:r>
              <w:rPr>
                <w:rFonts w:ascii="Times New Roman" w:hAnsi="Times New Roman"/>
                <w:sz w:val="24"/>
              </w:rPr>
              <w:t>(</w:t>
            </w:r>
            <w:r>
              <w:rPr>
                <w:rFonts w:hint="eastAsia" w:ascii="Times New Roman" w:hAnsi="Times New Roman"/>
                <w:sz w:val="24"/>
              </w:rPr>
              <w:t>标配焊台</w:t>
            </w:r>
            <w:r>
              <w:rPr>
                <w:rFonts w:ascii="Times New Roman" w:hAnsi="Times New Roman"/>
                <w:sz w:val="24"/>
              </w:rPr>
              <w:t>)*1</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有绳防静电，手腕带，防静电手腕</w:t>
            </w:r>
            <w:r>
              <w:rPr>
                <w:rFonts w:ascii="Times New Roman" w:hAnsi="Times New Roman"/>
                <w:sz w:val="24"/>
              </w:rPr>
              <w:t>*1</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自动刀匣式，美工刀</w:t>
            </w:r>
            <w:r>
              <w:rPr>
                <w:rFonts w:ascii="Times New Roman" w:hAnsi="Times New Roman"/>
                <w:sz w:val="24"/>
              </w:rPr>
              <w:t>*1</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挟持工作架带放大镜，焊接辅工作台夹</w:t>
            </w:r>
            <w:r>
              <w:rPr>
                <w:rFonts w:ascii="Times New Roman" w:hAnsi="Times New Roman"/>
                <w:sz w:val="24"/>
              </w:rPr>
              <w:t>*1</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尖嘴钳</w:t>
            </w:r>
            <w:r>
              <w:rPr>
                <w:rFonts w:ascii="Times New Roman" w:hAnsi="Times New Roman"/>
                <w:sz w:val="24"/>
              </w:rPr>
              <w:t>*1</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老虎钳</w:t>
            </w:r>
            <w:r>
              <w:rPr>
                <w:rFonts w:ascii="Times New Roman" w:hAnsi="Times New Roman"/>
                <w:sz w:val="24"/>
              </w:rPr>
              <w:t>*1</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斜口钳</w:t>
            </w:r>
            <w:r>
              <w:rPr>
                <w:rFonts w:ascii="Times New Roman" w:hAnsi="Times New Roman"/>
                <w:sz w:val="24"/>
              </w:rPr>
              <w:t>*1</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吸锡器</w:t>
            </w:r>
            <w:r>
              <w:rPr>
                <w:rFonts w:ascii="Times New Roman" w:hAnsi="Times New Roman"/>
                <w:sz w:val="24"/>
              </w:rPr>
              <w:t>*1</w:t>
            </w:r>
            <w:r>
              <w:rPr>
                <w:rFonts w:hint="eastAsia"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700"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100</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大功率弓形臂金属微型线锯床</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马达转速：≥</w:t>
            </w:r>
            <w:r>
              <w:rPr>
                <w:rFonts w:ascii="Times New Roman" w:hAnsi="Times New Roman"/>
                <w:sz w:val="24"/>
              </w:rPr>
              <w:t>12000</w:t>
            </w:r>
            <w:r>
              <w:rPr>
                <w:rFonts w:hint="eastAsia" w:ascii="Times New Roman" w:hAnsi="Times New Roman"/>
                <w:sz w:val="24"/>
              </w:rPr>
              <w:t>转</w:t>
            </w:r>
            <w:r>
              <w:rPr>
                <w:rFonts w:ascii="Times New Roman" w:hAnsi="Times New Roman"/>
                <w:sz w:val="24"/>
              </w:rPr>
              <w:t>/</w:t>
            </w:r>
            <w:r>
              <w:rPr>
                <w:rFonts w:hint="eastAsia" w:ascii="Times New Roman" w:hAnsi="Times New Roman"/>
                <w:sz w:val="24"/>
              </w:rPr>
              <w:t>分钟；</w:t>
            </w:r>
            <w:r>
              <w:rPr>
                <w:rFonts w:ascii="Times New Roman" w:hAnsi="Times New Roman"/>
                <w:sz w:val="24"/>
              </w:rPr>
              <w:br w:type="textWrapping"/>
            </w:r>
            <w:r>
              <w:rPr>
                <w:rFonts w:hint="eastAsia" w:ascii="Times New Roman" w:hAnsi="Times New Roman"/>
                <w:sz w:val="24"/>
              </w:rPr>
              <w:t>输入电压</w:t>
            </w:r>
            <w:r>
              <w:rPr>
                <w:rFonts w:ascii="Times New Roman" w:hAnsi="Times New Roman"/>
                <w:sz w:val="24"/>
              </w:rPr>
              <w:t>/</w:t>
            </w:r>
            <w:r>
              <w:rPr>
                <w:rFonts w:hint="eastAsia" w:ascii="Times New Roman" w:hAnsi="Times New Roman"/>
                <w:sz w:val="24"/>
              </w:rPr>
              <w:t>电流</w:t>
            </w:r>
            <w:r>
              <w:rPr>
                <w:rFonts w:ascii="Times New Roman" w:hAnsi="Times New Roman"/>
                <w:sz w:val="24"/>
              </w:rPr>
              <w:t>/</w:t>
            </w:r>
            <w:r>
              <w:rPr>
                <w:rFonts w:hint="eastAsia" w:ascii="Times New Roman" w:hAnsi="Times New Roman"/>
                <w:sz w:val="24"/>
              </w:rPr>
              <w:t>功率：</w:t>
            </w:r>
            <w:r>
              <w:rPr>
                <w:rFonts w:ascii="Times New Roman" w:hAnsi="Times New Roman"/>
                <w:sz w:val="24"/>
              </w:rPr>
              <w:t>12VDC/5A/60W</w:t>
            </w:r>
            <w:r>
              <w:rPr>
                <w:rFonts w:hint="eastAsia" w:ascii="Times New Roman" w:hAnsi="Times New Roman"/>
                <w:sz w:val="24"/>
              </w:rPr>
              <w:t>；</w:t>
            </w:r>
            <w:r>
              <w:rPr>
                <w:rFonts w:ascii="Times New Roman" w:hAnsi="Times New Roman"/>
                <w:sz w:val="24"/>
              </w:rPr>
              <w:br w:type="textWrapping"/>
            </w:r>
            <w:r>
              <w:rPr>
                <w:rFonts w:hint="eastAsia" w:ascii="Times New Roman" w:hAnsi="Times New Roman"/>
                <w:sz w:val="24"/>
              </w:rPr>
              <w:t>工作台面积：≥</w:t>
            </w:r>
            <w:r>
              <w:rPr>
                <w:rFonts w:ascii="Times New Roman" w:hAnsi="Times New Roman"/>
                <w:sz w:val="24"/>
              </w:rPr>
              <w:t>120mm x 100mm</w:t>
            </w:r>
            <w:r>
              <w:rPr>
                <w:rFonts w:hint="eastAsia" w:ascii="Times New Roman" w:hAnsi="Times New Roman"/>
                <w:sz w:val="24"/>
              </w:rPr>
              <w:t>；</w:t>
            </w:r>
            <w:r>
              <w:rPr>
                <w:rFonts w:ascii="Times New Roman" w:hAnsi="Times New Roman"/>
                <w:sz w:val="24"/>
              </w:rPr>
              <w:br w:type="textWrapping"/>
            </w:r>
            <w:r>
              <w:rPr>
                <w:rFonts w:hint="eastAsia" w:ascii="Times New Roman" w:hAnsi="Times New Roman"/>
                <w:sz w:val="24"/>
              </w:rPr>
              <w:t>线锯床最大的切锯深度硬木为≥</w:t>
            </w:r>
            <w:r>
              <w:rPr>
                <w:rFonts w:ascii="Times New Roman" w:hAnsi="Times New Roman"/>
                <w:sz w:val="24"/>
              </w:rPr>
              <w:t>3mm</w:t>
            </w:r>
            <w:r>
              <w:rPr>
                <w:rFonts w:hint="eastAsia" w:ascii="Times New Roman" w:hAnsi="Times New Roman"/>
                <w:sz w:val="24"/>
              </w:rPr>
              <w:t>、三夹板为≥</w:t>
            </w:r>
            <w:r>
              <w:rPr>
                <w:rFonts w:ascii="Times New Roman" w:hAnsi="Times New Roman"/>
                <w:sz w:val="24"/>
              </w:rPr>
              <w:t>5mm</w:t>
            </w:r>
            <w:r>
              <w:rPr>
                <w:rFonts w:hint="eastAsia" w:ascii="Times New Roman" w:hAnsi="Times New Roman"/>
                <w:sz w:val="24"/>
              </w:rPr>
              <w:t>、软木为≥</w:t>
            </w:r>
            <w:r>
              <w:rPr>
                <w:rFonts w:ascii="Times New Roman" w:hAnsi="Times New Roman"/>
                <w:sz w:val="24"/>
              </w:rPr>
              <w:t>18mm</w:t>
            </w:r>
            <w:r>
              <w:rPr>
                <w:rFonts w:hint="eastAsia" w:ascii="Times New Roman" w:hAnsi="Times New Roman"/>
                <w:sz w:val="24"/>
              </w:rPr>
              <w:t>、薄铝片为≥</w:t>
            </w:r>
            <w:r>
              <w:rPr>
                <w:rFonts w:ascii="Times New Roman" w:hAnsi="Times New Roman"/>
                <w:sz w:val="24"/>
              </w:rPr>
              <w:t>0.5mm</w:t>
            </w:r>
            <w:r>
              <w:rPr>
                <w:rFonts w:hint="eastAsia" w:ascii="Times New Roman" w:hAnsi="Times New Roman"/>
                <w:sz w:val="24"/>
              </w:rPr>
              <w:t>、有机玻璃为≥</w:t>
            </w:r>
            <w:r>
              <w:rPr>
                <w:rFonts w:ascii="Times New Roman" w:hAnsi="Times New Roman"/>
                <w:sz w:val="24"/>
              </w:rPr>
              <w:t>2mm</w:t>
            </w:r>
            <w:r>
              <w:rPr>
                <w:rFonts w:hint="eastAsia" w:ascii="Times New Roman" w:hAnsi="Times New Roman"/>
                <w:sz w:val="24"/>
              </w:rPr>
              <w:t>；</w:t>
            </w:r>
            <w:r>
              <w:rPr>
                <w:rFonts w:ascii="Times New Roman" w:hAnsi="Times New Roman"/>
                <w:sz w:val="24"/>
              </w:rPr>
              <w:br w:type="textWrapping"/>
            </w:r>
            <w:r>
              <w:rPr>
                <w:rFonts w:hint="eastAsia" w:ascii="Times New Roman" w:hAnsi="Times New Roman"/>
                <w:sz w:val="24"/>
              </w:rPr>
              <w:t>变压器具有过电流，过压，过热保护；</w:t>
            </w:r>
            <w:r>
              <w:rPr>
                <w:rFonts w:ascii="Times New Roman" w:hAnsi="Times New Roman"/>
                <w:sz w:val="24"/>
              </w:rPr>
              <w:br w:type="textWrapping"/>
            </w:r>
            <w:r>
              <w:rPr>
                <w:rFonts w:hint="eastAsia" w:ascii="Times New Roman" w:hAnsi="Times New Roman"/>
                <w:sz w:val="24"/>
              </w:rPr>
              <w:t>线锯台上有切割定位线和中心线，提高切割精度；</w:t>
            </w:r>
            <w:r>
              <w:rPr>
                <w:rFonts w:ascii="Times New Roman" w:hAnsi="Times New Roman"/>
                <w:sz w:val="24"/>
              </w:rPr>
              <w:br w:type="textWrapping"/>
            </w:r>
            <w:r>
              <w:rPr>
                <w:rFonts w:hint="eastAsia" w:ascii="Times New Roman" w:hAnsi="Times New Roman"/>
                <w:sz w:val="24"/>
              </w:rPr>
              <w:t>具有弓形臂，弓形臂及锯条压板等部件的材料是用金属制成，弓形臂离锯条的中心距离为</w:t>
            </w:r>
            <w:r>
              <w:rPr>
                <w:rFonts w:ascii="Times New Roman" w:hAnsi="Times New Roman"/>
                <w:sz w:val="24"/>
              </w:rPr>
              <w:t>240MM</w:t>
            </w:r>
            <w:r>
              <w:rPr>
                <w:rFonts w:hint="eastAsia" w:ascii="Times New Roman" w:hAnsi="Times New Roman"/>
                <w:sz w:val="24"/>
              </w:rPr>
              <w:t>；</w:t>
            </w:r>
            <w:r>
              <w:rPr>
                <w:rFonts w:ascii="Times New Roman" w:hAnsi="Times New Roman"/>
                <w:sz w:val="24"/>
              </w:rPr>
              <w:br w:type="textWrapping"/>
            </w:r>
            <w:r>
              <w:rPr>
                <w:rFonts w:hint="eastAsia" w:ascii="Times New Roman" w:hAnsi="Times New Roman"/>
                <w:sz w:val="24"/>
              </w:rPr>
              <w:t>电机功率为≥</w:t>
            </w:r>
            <w:r>
              <w:rPr>
                <w:rFonts w:ascii="Times New Roman" w:hAnsi="Times New Roman"/>
                <w:sz w:val="24"/>
              </w:rPr>
              <w:t>144W</w:t>
            </w:r>
            <w:r>
              <w:rPr>
                <w:rFonts w:hint="eastAsia" w:ascii="Times New Roman" w:hAnsi="Times New Roman"/>
                <w:sz w:val="24"/>
              </w:rPr>
              <w:t>；</w:t>
            </w:r>
            <w:r>
              <w:rPr>
                <w:rFonts w:ascii="Times New Roman" w:hAnsi="Times New Roman"/>
                <w:sz w:val="24"/>
              </w:rPr>
              <w:br w:type="textWrapping"/>
            </w:r>
            <w:r>
              <w:rPr>
                <w:rFonts w:hint="eastAsia" w:ascii="Times New Roman" w:hAnsi="Times New Roman"/>
                <w:sz w:val="24"/>
              </w:rPr>
              <w:t>线锯台上有锯切定位刻度线，提高加工的精确度。</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2600"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101</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金属大木车床</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马达转速：≥</w:t>
            </w:r>
            <w:r>
              <w:rPr>
                <w:rFonts w:ascii="Times New Roman" w:hAnsi="Times New Roman"/>
                <w:sz w:val="24"/>
              </w:rPr>
              <w:t>12000</w:t>
            </w:r>
            <w:r>
              <w:rPr>
                <w:rFonts w:hint="eastAsia" w:ascii="Times New Roman" w:hAnsi="Times New Roman"/>
                <w:sz w:val="24"/>
              </w:rPr>
              <w:t>转</w:t>
            </w:r>
            <w:r>
              <w:rPr>
                <w:rFonts w:ascii="Times New Roman" w:hAnsi="Times New Roman"/>
                <w:sz w:val="24"/>
              </w:rPr>
              <w:t>/</w:t>
            </w:r>
            <w:r>
              <w:rPr>
                <w:rFonts w:hint="eastAsia" w:ascii="Times New Roman" w:hAnsi="Times New Roman"/>
                <w:sz w:val="24"/>
              </w:rPr>
              <w:t>分钟；</w:t>
            </w:r>
            <w:r>
              <w:rPr>
                <w:rFonts w:ascii="Times New Roman" w:hAnsi="Times New Roman"/>
                <w:sz w:val="24"/>
              </w:rPr>
              <w:br w:type="textWrapping"/>
            </w:r>
            <w:r>
              <w:rPr>
                <w:rFonts w:hint="eastAsia" w:ascii="Times New Roman" w:hAnsi="Times New Roman"/>
                <w:sz w:val="24"/>
              </w:rPr>
              <w:t>输入电压</w:t>
            </w:r>
            <w:r>
              <w:rPr>
                <w:rFonts w:ascii="Times New Roman" w:hAnsi="Times New Roman"/>
                <w:sz w:val="24"/>
              </w:rPr>
              <w:t>/</w:t>
            </w:r>
            <w:r>
              <w:rPr>
                <w:rFonts w:hint="eastAsia" w:ascii="Times New Roman" w:hAnsi="Times New Roman"/>
                <w:sz w:val="24"/>
              </w:rPr>
              <w:t>电流</w:t>
            </w:r>
            <w:r>
              <w:rPr>
                <w:rFonts w:ascii="Times New Roman" w:hAnsi="Times New Roman"/>
                <w:sz w:val="24"/>
              </w:rPr>
              <w:t>/</w:t>
            </w:r>
            <w:r>
              <w:rPr>
                <w:rFonts w:hint="eastAsia" w:ascii="Times New Roman" w:hAnsi="Times New Roman"/>
                <w:sz w:val="24"/>
              </w:rPr>
              <w:t>功率：</w:t>
            </w:r>
            <w:r>
              <w:rPr>
                <w:rFonts w:ascii="Times New Roman" w:hAnsi="Times New Roman"/>
                <w:sz w:val="24"/>
              </w:rPr>
              <w:t>12VDC/5A/60W</w:t>
            </w:r>
            <w:r>
              <w:rPr>
                <w:rFonts w:hint="eastAsia" w:ascii="Times New Roman" w:hAnsi="Times New Roman"/>
                <w:sz w:val="24"/>
              </w:rPr>
              <w:t>；</w:t>
            </w:r>
            <w:r>
              <w:rPr>
                <w:rFonts w:ascii="Times New Roman" w:hAnsi="Times New Roman"/>
                <w:sz w:val="24"/>
              </w:rPr>
              <w:br w:type="textWrapping"/>
            </w:r>
            <w:r>
              <w:rPr>
                <w:rFonts w:hint="eastAsia" w:ascii="Times New Roman" w:hAnsi="Times New Roman"/>
                <w:sz w:val="24"/>
              </w:rPr>
              <w:t>加工材料最大直径：≥</w:t>
            </w:r>
            <w:r>
              <w:rPr>
                <w:rFonts w:ascii="Times New Roman" w:hAnsi="Times New Roman"/>
                <w:sz w:val="24"/>
              </w:rPr>
              <w:t>95mm</w:t>
            </w:r>
            <w:r>
              <w:rPr>
                <w:rFonts w:hint="eastAsia" w:ascii="Times New Roman" w:hAnsi="Times New Roman"/>
                <w:sz w:val="24"/>
              </w:rPr>
              <w:t>；</w:t>
            </w:r>
            <w:r>
              <w:rPr>
                <w:rFonts w:ascii="Times New Roman" w:hAnsi="Times New Roman"/>
                <w:sz w:val="24"/>
              </w:rPr>
              <w:br w:type="textWrapping"/>
            </w:r>
            <w:r>
              <w:rPr>
                <w:rFonts w:hint="eastAsia" w:ascii="Times New Roman" w:hAnsi="Times New Roman"/>
                <w:sz w:val="24"/>
              </w:rPr>
              <w:t>加工材料长度：≥</w:t>
            </w:r>
            <w:r>
              <w:rPr>
                <w:rFonts w:ascii="Times New Roman" w:hAnsi="Times New Roman"/>
                <w:sz w:val="24"/>
              </w:rPr>
              <w:t>300mm</w:t>
            </w:r>
            <w:r>
              <w:rPr>
                <w:rFonts w:hint="eastAsia" w:ascii="Times New Roman" w:hAnsi="Times New Roman"/>
                <w:sz w:val="24"/>
              </w:rPr>
              <w:t>；</w:t>
            </w:r>
            <w:r>
              <w:rPr>
                <w:rFonts w:ascii="Times New Roman" w:hAnsi="Times New Roman"/>
                <w:sz w:val="24"/>
              </w:rPr>
              <w:br w:type="textWrapping"/>
            </w:r>
            <w:r>
              <w:rPr>
                <w:rFonts w:hint="eastAsia" w:ascii="Times New Roman" w:hAnsi="Times New Roman"/>
                <w:sz w:val="24"/>
              </w:rPr>
              <w:t>加工材料：木材、工程塑料、软金属</w:t>
            </w:r>
            <w:r>
              <w:rPr>
                <w:rFonts w:ascii="Times New Roman" w:hAnsi="Times New Roman"/>
                <w:sz w:val="24"/>
              </w:rPr>
              <w:t>(</w:t>
            </w:r>
            <w:r>
              <w:rPr>
                <w:rFonts w:hint="eastAsia" w:ascii="Times New Roman" w:hAnsi="Times New Roman"/>
                <w:sz w:val="24"/>
              </w:rPr>
              <w:t>金、银、铜、铝等</w:t>
            </w:r>
            <w:r>
              <w:rPr>
                <w:rFonts w:ascii="Times New Roman" w:hAnsi="Times New Roman"/>
                <w:sz w:val="24"/>
              </w:rPr>
              <w:t>)</w:t>
            </w:r>
            <w:r>
              <w:rPr>
                <w:rFonts w:hint="eastAsia" w:ascii="Times New Roman" w:hAnsi="Times New Roman"/>
                <w:sz w:val="24"/>
              </w:rPr>
              <w:t>；</w:t>
            </w:r>
            <w:r>
              <w:rPr>
                <w:rFonts w:ascii="Times New Roman" w:hAnsi="Times New Roman"/>
                <w:sz w:val="24"/>
              </w:rPr>
              <w:br w:type="textWrapping"/>
            </w:r>
            <w:r>
              <w:rPr>
                <w:rFonts w:hint="eastAsia" w:ascii="Times New Roman" w:hAnsi="Times New Roman"/>
                <w:sz w:val="24"/>
              </w:rPr>
              <w:t>变压器具有过电流，过压，过热保护；</w:t>
            </w:r>
            <w:r>
              <w:rPr>
                <w:rFonts w:ascii="Times New Roman" w:hAnsi="Times New Roman"/>
                <w:sz w:val="24"/>
              </w:rPr>
              <w:br w:type="textWrapping"/>
            </w:r>
            <w:r>
              <w:rPr>
                <w:rFonts w:hint="eastAsia" w:ascii="Times New Roman" w:hAnsi="Times New Roman"/>
                <w:sz w:val="24"/>
              </w:rPr>
              <w:t>手轮具有</w:t>
            </w:r>
            <w:r>
              <w:rPr>
                <w:rFonts w:ascii="Times New Roman" w:hAnsi="Times New Roman"/>
                <w:sz w:val="24"/>
              </w:rPr>
              <w:t>0.02mm</w:t>
            </w:r>
            <w:r>
              <w:rPr>
                <w:rFonts w:hint="eastAsia" w:ascii="Times New Roman" w:hAnsi="Times New Roman"/>
                <w:sz w:val="24"/>
              </w:rPr>
              <w:t>精度的刻度线，增加机床加工工件的精确度；</w:t>
            </w:r>
            <w:r>
              <w:rPr>
                <w:rFonts w:ascii="Times New Roman" w:hAnsi="Times New Roman"/>
                <w:sz w:val="24"/>
              </w:rPr>
              <w:br w:type="textWrapping"/>
            </w:r>
            <w:r>
              <w:rPr>
                <w:rFonts w:hint="eastAsia" w:ascii="Times New Roman" w:hAnsi="Times New Roman"/>
                <w:sz w:val="24"/>
              </w:rPr>
              <w:t>电机功率为≥</w:t>
            </w:r>
            <w:r>
              <w:rPr>
                <w:rFonts w:ascii="Times New Roman" w:hAnsi="Times New Roman"/>
                <w:sz w:val="24"/>
              </w:rPr>
              <w:t>144W</w:t>
            </w:r>
            <w:r>
              <w:rPr>
                <w:rFonts w:hint="eastAsia" w:ascii="Times New Roman" w:hAnsi="Times New Roman"/>
                <w:sz w:val="24"/>
              </w:rPr>
              <w:t>；</w:t>
            </w:r>
            <w:r>
              <w:rPr>
                <w:rFonts w:ascii="Times New Roman" w:hAnsi="Times New Roman"/>
                <w:sz w:val="24"/>
              </w:rPr>
              <w:br w:type="textWrapping"/>
            </w:r>
            <w:r>
              <w:rPr>
                <w:rFonts w:hint="eastAsia" w:ascii="Times New Roman" w:hAnsi="Times New Roman"/>
                <w:sz w:val="24"/>
              </w:rPr>
              <w:t>夹头固定螺母使用的是六角螺母，方便固定刀具；</w:t>
            </w:r>
            <w:r>
              <w:rPr>
                <w:rFonts w:ascii="Times New Roman" w:hAnsi="Times New Roman"/>
                <w:sz w:val="24"/>
              </w:rPr>
              <w:br w:type="textWrapping"/>
            </w:r>
            <w:r>
              <w:rPr>
                <w:rFonts w:hint="eastAsia" w:ascii="Times New Roman" w:hAnsi="Times New Roman"/>
                <w:sz w:val="24"/>
              </w:rPr>
              <w:t>木车刀架可以上下调整与工件的距离，也可以前面调整与工件的距离。</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8</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2340"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102</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大功率金属微型木车床</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马达转速：≥</w:t>
            </w:r>
            <w:r>
              <w:rPr>
                <w:rFonts w:ascii="Times New Roman" w:hAnsi="Times New Roman"/>
                <w:sz w:val="24"/>
              </w:rPr>
              <w:t>12000</w:t>
            </w:r>
            <w:r>
              <w:rPr>
                <w:rFonts w:hint="eastAsia" w:ascii="Times New Roman" w:hAnsi="Times New Roman"/>
                <w:sz w:val="24"/>
              </w:rPr>
              <w:t>转</w:t>
            </w:r>
            <w:r>
              <w:rPr>
                <w:rFonts w:ascii="Times New Roman" w:hAnsi="Times New Roman"/>
                <w:sz w:val="24"/>
              </w:rPr>
              <w:t>/</w:t>
            </w:r>
            <w:r>
              <w:rPr>
                <w:rFonts w:hint="eastAsia" w:ascii="Times New Roman" w:hAnsi="Times New Roman"/>
                <w:sz w:val="24"/>
              </w:rPr>
              <w:t>分钟；</w:t>
            </w:r>
            <w:r>
              <w:rPr>
                <w:rFonts w:ascii="Times New Roman" w:hAnsi="Times New Roman"/>
                <w:sz w:val="24"/>
              </w:rPr>
              <w:br w:type="textWrapping"/>
            </w:r>
            <w:r>
              <w:rPr>
                <w:rFonts w:hint="eastAsia" w:ascii="Times New Roman" w:hAnsi="Times New Roman"/>
                <w:sz w:val="24"/>
              </w:rPr>
              <w:t>输入电压</w:t>
            </w:r>
            <w:r>
              <w:rPr>
                <w:rFonts w:ascii="Times New Roman" w:hAnsi="Times New Roman"/>
                <w:sz w:val="24"/>
              </w:rPr>
              <w:t>/</w:t>
            </w:r>
            <w:r>
              <w:rPr>
                <w:rFonts w:hint="eastAsia" w:ascii="Times New Roman" w:hAnsi="Times New Roman"/>
                <w:sz w:val="24"/>
              </w:rPr>
              <w:t>电流</w:t>
            </w:r>
            <w:r>
              <w:rPr>
                <w:rFonts w:ascii="Times New Roman" w:hAnsi="Times New Roman"/>
                <w:sz w:val="24"/>
              </w:rPr>
              <w:t>/</w:t>
            </w:r>
            <w:r>
              <w:rPr>
                <w:rFonts w:hint="eastAsia" w:ascii="Times New Roman" w:hAnsi="Times New Roman"/>
                <w:sz w:val="24"/>
              </w:rPr>
              <w:t>功率：</w:t>
            </w:r>
            <w:r>
              <w:rPr>
                <w:rFonts w:ascii="Times New Roman" w:hAnsi="Times New Roman"/>
                <w:sz w:val="24"/>
              </w:rPr>
              <w:t>12VDC/5A/60W</w:t>
            </w:r>
            <w:r>
              <w:rPr>
                <w:rFonts w:hint="eastAsia" w:ascii="Times New Roman" w:hAnsi="Times New Roman"/>
                <w:sz w:val="24"/>
              </w:rPr>
              <w:t>；</w:t>
            </w:r>
            <w:r>
              <w:rPr>
                <w:rFonts w:ascii="Times New Roman" w:hAnsi="Times New Roman"/>
                <w:sz w:val="24"/>
              </w:rPr>
              <w:br w:type="textWrapping"/>
            </w:r>
            <w:r>
              <w:rPr>
                <w:rFonts w:hint="eastAsia" w:ascii="Times New Roman" w:hAnsi="Times New Roman"/>
                <w:sz w:val="24"/>
              </w:rPr>
              <w:t>加工材料最大直径：≥</w:t>
            </w:r>
            <w:r>
              <w:rPr>
                <w:rFonts w:ascii="Times New Roman" w:hAnsi="Times New Roman"/>
                <w:sz w:val="24"/>
              </w:rPr>
              <w:t>45mm</w:t>
            </w:r>
            <w:r>
              <w:rPr>
                <w:rFonts w:hint="eastAsia" w:ascii="Times New Roman" w:hAnsi="Times New Roman"/>
                <w:sz w:val="24"/>
              </w:rPr>
              <w:t>；</w:t>
            </w:r>
            <w:r>
              <w:rPr>
                <w:rFonts w:ascii="Times New Roman" w:hAnsi="Times New Roman"/>
                <w:sz w:val="24"/>
              </w:rPr>
              <w:br w:type="textWrapping"/>
            </w:r>
            <w:r>
              <w:rPr>
                <w:rFonts w:hint="eastAsia" w:ascii="Times New Roman" w:hAnsi="Times New Roman"/>
                <w:sz w:val="24"/>
              </w:rPr>
              <w:t>加工材料长度：≥</w:t>
            </w:r>
            <w:r>
              <w:rPr>
                <w:rFonts w:ascii="Times New Roman" w:hAnsi="Times New Roman"/>
                <w:sz w:val="24"/>
              </w:rPr>
              <w:t>135mm</w:t>
            </w:r>
            <w:r>
              <w:rPr>
                <w:rFonts w:hint="eastAsia" w:ascii="Times New Roman" w:hAnsi="Times New Roman"/>
                <w:sz w:val="24"/>
              </w:rPr>
              <w:t>；</w:t>
            </w:r>
            <w:r>
              <w:rPr>
                <w:rFonts w:ascii="Times New Roman" w:hAnsi="Times New Roman"/>
                <w:sz w:val="24"/>
              </w:rPr>
              <w:br w:type="textWrapping"/>
            </w:r>
            <w:r>
              <w:rPr>
                <w:rFonts w:hint="eastAsia" w:ascii="Times New Roman" w:hAnsi="Times New Roman"/>
                <w:sz w:val="24"/>
              </w:rPr>
              <w:t>加工材料：木材、工程塑料、软金属</w:t>
            </w:r>
            <w:r>
              <w:rPr>
                <w:rFonts w:ascii="Times New Roman" w:hAnsi="Times New Roman"/>
                <w:sz w:val="24"/>
              </w:rPr>
              <w:t>(</w:t>
            </w:r>
            <w:r>
              <w:rPr>
                <w:rFonts w:hint="eastAsia" w:ascii="Times New Roman" w:hAnsi="Times New Roman"/>
                <w:sz w:val="24"/>
              </w:rPr>
              <w:t>金、银、铜、铝等</w:t>
            </w:r>
            <w:r>
              <w:rPr>
                <w:rFonts w:ascii="Times New Roman" w:hAnsi="Times New Roman"/>
                <w:sz w:val="24"/>
              </w:rPr>
              <w:t>)</w:t>
            </w:r>
            <w:r>
              <w:rPr>
                <w:rFonts w:hint="eastAsia" w:ascii="Times New Roman" w:hAnsi="Times New Roman"/>
                <w:sz w:val="24"/>
              </w:rPr>
              <w:t>；</w:t>
            </w:r>
            <w:r>
              <w:rPr>
                <w:rFonts w:ascii="Times New Roman" w:hAnsi="Times New Roman"/>
                <w:sz w:val="24"/>
              </w:rPr>
              <w:br w:type="textWrapping"/>
            </w:r>
            <w:r>
              <w:rPr>
                <w:rFonts w:hint="eastAsia" w:ascii="Times New Roman" w:hAnsi="Times New Roman"/>
                <w:sz w:val="24"/>
              </w:rPr>
              <w:t>变压器具有过电流，过压，过热保护；</w:t>
            </w:r>
            <w:r>
              <w:rPr>
                <w:rFonts w:ascii="Times New Roman" w:hAnsi="Times New Roman"/>
                <w:sz w:val="24"/>
              </w:rPr>
              <w:br w:type="textWrapping"/>
            </w:r>
            <w:r>
              <w:rPr>
                <w:rFonts w:hint="eastAsia" w:ascii="Times New Roman" w:hAnsi="Times New Roman"/>
                <w:sz w:val="24"/>
              </w:rPr>
              <w:t>手轮具有</w:t>
            </w:r>
            <w:r>
              <w:rPr>
                <w:rFonts w:ascii="Times New Roman" w:hAnsi="Times New Roman"/>
                <w:sz w:val="24"/>
              </w:rPr>
              <w:t>0.02mm</w:t>
            </w:r>
            <w:r>
              <w:rPr>
                <w:rFonts w:hint="eastAsia" w:ascii="Times New Roman" w:hAnsi="Times New Roman"/>
                <w:sz w:val="24"/>
              </w:rPr>
              <w:t>精度的刻度线，增加机床加工工件的精确度；</w:t>
            </w:r>
            <w:r>
              <w:rPr>
                <w:rFonts w:ascii="Times New Roman" w:hAnsi="Times New Roman"/>
                <w:sz w:val="24"/>
              </w:rPr>
              <w:br w:type="textWrapping"/>
            </w:r>
            <w:r>
              <w:rPr>
                <w:rFonts w:hint="eastAsia" w:ascii="Times New Roman" w:hAnsi="Times New Roman"/>
                <w:sz w:val="24"/>
              </w:rPr>
              <w:t>大滑块上有三个平行的燕尾槽，方便移动木车刀座及安装夹具和刀具；</w:t>
            </w:r>
            <w:r>
              <w:rPr>
                <w:rFonts w:ascii="Times New Roman" w:hAnsi="Times New Roman"/>
                <w:sz w:val="24"/>
              </w:rPr>
              <w:br w:type="textWrapping"/>
            </w:r>
            <w:r>
              <w:rPr>
                <w:rFonts w:hint="eastAsia" w:ascii="Times New Roman" w:hAnsi="Times New Roman"/>
                <w:sz w:val="24"/>
              </w:rPr>
              <w:t>夹头固定螺母使用的是六角螺母，方便用户固定刀具。</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8</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3120"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103</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大功率液晶数显钻床</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马达转速：≥</w:t>
            </w:r>
            <w:r>
              <w:rPr>
                <w:rFonts w:ascii="Times New Roman" w:hAnsi="Times New Roman"/>
                <w:sz w:val="24"/>
              </w:rPr>
              <w:t>12000</w:t>
            </w:r>
            <w:r>
              <w:rPr>
                <w:rFonts w:hint="eastAsia" w:ascii="Times New Roman" w:hAnsi="Times New Roman"/>
                <w:sz w:val="24"/>
              </w:rPr>
              <w:t>转</w:t>
            </w:r>
            <w:r>
              <w:rPr>
                <w:rFonts w:ascii="Times New Roman" w:hAnsi="Times New Roman"/>
                <w:sz w:val="24"/>
              </w:rPr>
              <w:t>/</w:t>
            </w:r>
            <w:r>
              <w:rPr>
                <w:rFonts w:hint="eastAsia" w:ascii="Times New Roman" w:hAnsi="Times New Roman"/>
                <w:sz w:val="24"/>
              </w:rPr>
              <w:t>分钟；</w:t>
            </w:r>
            <w:r>
              <w:rPr>
                <w:rFonts w:ascii="Times New Roman" w:hAnsi="Times New Roman"/>
                <w:sz w:val="24"/>
              </w:rPr>
              <w:br w:type="textWrapping"/>
            </w:r>
            <w:r>
              <w:rPr>
                <w:rFonts w:hint="eastAsia" w:ascii="Times New Roman" w:hAnsi="Times New Roman"/>
                <w:sz w:val="24"/>
              </w:rPr>
              <w:t>输入电压</w:t>
            </w:r>
            <w:r>
              <w:rPr>
                <w:rFonts w:ascii="Times New Roman" w:hAnsi="Times New Roman"/>
                <w:sz w:val="24"/>
              </w:rPr>
              <w:t>/</w:t>
            </w:r>
            <w:r>
              <w:rPr>
                <w:rFonts w:hint="eastAsia" w:ascii="Times New Roman" w:hAnsi="Times New Roman"/>
                <w:sz w:val="24"/>
              </w:rPr>
              <w:t>电流</w:t>
            </w:r>
            <w:r>
              <w:rPr>
                <w:rFonts w:ascii="Times New Roman" w:hAnsi="Times New Roman"/>
                <w:sz w:val="24"/>
              </w:rPr>
              <w:t>/</w:t>
            </w:r>
            <w:r>
              <w:rPr>
                <w:rFonts w:hint="eastAsia" w:ascii="Times New Roman" w:hAnsi="Times New Roman"/>
                <w:sz w:val="24"/>
              </w:rPr>
              <w:t>功率</w:t>
            </w:r>
            <w:r>
              <w:rPr>
                <w:rFonts w:ascii="Times New Roman" w:hAnsi="Times New Roman"/>
                <w:sz w:val="24"/>
              </w:rPr>
              <w:t>/</w:t>
            </w:r>
            <w:r>
              <w:rPr>
                <w:rFonts w:hint="eastAsia" w:ascii="Times New Roman" w:hAnsi="Times New Roman"/>
                <w:sz w:val="24"/>
              </w:rPr>
              <w:t>：</w:t>
            </w:r>
            <w:r>
              <w:rPr>
                <w:rFonts w:ascii="Times New Roman" w:hAnsi="Times New Roman"/>
                <w:sz w:val="24"/>
              </w:rPr>
              <w:t>12VDC/5A/60W</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Y</w:t>
            </w:r>
            <w:r>
              <w:rPr>
                <w:rFonts w:hint="eastAsia" w:ascii="Times New Roman" w:hAnsi="Times New Roman"/>
                <w:sz w:val="24"/>
              </w:rPr>
              <w:t>、</w:t>
            </w:r>
            <w:r>
              <w:rPr>
                <w:rFonts w:ascii="Times New Roman" w:hAnsi="Times New Roman"/>
                <w:sz w:val="24"/>
              </w:rPr>
              <w:t>Z</w:t>
            </w:r>
            <w:r>
              <w:rPr>
                <w:rFonts w:hint="eastAsia" w:ascii="Times New Roman" w:hAnsi="Times New Roman"/>
                <w:sz w:val="24"/>
              </w:rPr>
              <w:t>轴滑块行程：≥</w:t>
            </w:r>
            <w:r>
              <w:rPr>
                <w:rFonts w:ascii="Times New Roman" w:hAnsi="Times New Roman"/>
                <w:sz w:val="24"/>
              </w:rPr>
              <w:t>32mm</w:t>
            </w:r>
            <w:r>
              <w:rPr>
                <w:rFonts w:hint="eastAsia" w:ascii="Times New Roman" w:hAnsi="Times New Roman"/>
                <w:sz w:val="24"/>
              </w:rPr>
              <w:t>，</w:t>
            </w:r>
            <w:r>
              <w:rPr>
                <w:rFonts w:ascii="Times New Roman" w:hAnsi="Times New Roman"/>
                <w:sz w:val="24"/>
              </w:rPr>
              <w:t>X</w:t>
            </w:r>
            <w:r>
              <w:rPr>
                <w:rFonts w:hint="eastAsia" w:ascii="Times New Roman" w:hAnsi="Times New Roman"/>
                <w:sz w:val="24"/>
              </w:rPr>
              <w:t>轴滑块行程：≥</w:t>
            </w:r>
            <w:r>
              <w:rPr>
                <w:rFonts w:ascii="Times New Roman" w:hAnsi="Times New Roman"/>
                <w:sz w:val="24"/>
              </w:rPr>
              <w:t>145mm</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Z</w:t>
            </w:r>
            <w:r>
              <w:rPr>
                <w:rFonts w:hint="eastAsia" w:ascii="Times New Roman" w:hAnsi="Times New Roman"/>
                <w:sz w:val="24"/>
              </w:rPr>
              <w:t>、</w:t>
            </w:r>
            <w:r>
              <w:rPr>
                <w:rFonts w:ascii="Times New Roman" w:hAnsi="Times New Roman"/>
                <w:sz w:val="24"/>
              </w:rPr>
              <w:t>Y</w:t>
            </w:r>
            <w:r>
              <w:rPr>
                <w:rFonts w:hint="eastAsia" w:ascii="Times New Roman" w:hAnsi="Times New Roman"/>
                <w:sz w:val="24"/>
              </w:rPr>
              <w:t>、</w:t>
            </w:r>
            <w:r>
              <w:rPr>
                <w:rFonts w:ascii="Times New Roman" w:hAnsi="Times New Roman"/>
                <w:sz w:val="24"/>
              </w:rPr>
              <w:t>X</w:t>
            </w:r>
            <w:r>
              <w:rPr>
                <w:rFonts w:hint="eastAsia" w:ascii="Times New Roman" w:hAnsi="Times New Roman"/>
                <w:sz w:val="24"/>
              </w:rPr>
              <w:t>轴具有清晰手轮式液晶读数显示；</w:t>
            </w:r>
            <w:r>
              <w:rPr>
                <w:rFonts w:ascii="Times New Roman" w:hAnsi="Times New Roman"/>
                <w:sz w:val="24"/>
              </w:rPr>
              <w:br w:type="textWrapping"/>
            </w:r>
            <w:r>
              <w:rPr>
                <w:rFonts w:hint="eastAsia" w:ascii="Times New Roman" w:hAnsi="Times New Roman"/>
                <w:sz w:val="24"/>
              </w:rPr>
              <w:t>夹头：</w:t>
            </w:r>
            <w:r>
              <w:rPr>
                <w:rFonts w:ascii="Times New Roman" w:hAnsi="Times New Roman"/>
                <w:sz w:val="24"/>
              </w:rPr>
              <w:t>1-6mm</w:t>
            </w:r>
            <w:r>
              <w:rPr>
                <w:rFonts w:hint="eastAsia" w:ascii="Times New Roman" w:hAnsi="Times New Roman"/>
                <w:sz w:val="24"/>
              </w:rPr>
              <w:t>；</w:t>
            </w:r>
            <w:r>
              <w:rPr>
                <w:rFonts w:ascii="Times New Roman" w:hAnsi="Times New Roman"/>
                <w:sz w:val="24"/>
              </w:rPr>
              <w:t xml:space="preserve"> </w:t>
            </w:r>
            <w:r>
              <w:rPr>
                <w:rFonts w:ascii="Times New Roman" w:hAnsi="Times New Roman"/>
                <w:sz w:val="24"/>
              </w:rPr>
              <w:br w:type="textWrapping"/>
            </w:r>
            <w:r>
              <w:rPr>
                <w:rFonts w:hint="eastAsia" w:ascii="Times New Roman" w:hAnsi="Times New Roman"/>
                <w:sz w:val="24"/>
              </w:rPr>
              <w:t>钻台面尺寸：</w:t>
            </w:r>
            <w:r>
              <w:rPr>
                <w:rFonts w:ascii="Times New Roman" w:hAnsi="Times New Roman"/>
                <w:sz w:val="24"/>
              </w:rPr>
              <w:t>123~100mm</w:t>
            </w:r>
            <w:r>
              <w:rPr>
                <w:rFonts w:hint="eastAsia" w:ascii="Times New Roman" w:hAnsi="Times New Roman"/>
                <w:sz w:val="24"/>
              </w:rPr>
              <w:t>；</w:t>
            </w:r>
            <w:r>
              <w:rPr>
                <w:rFonts w:ascii="Times New Roman" w:hAnsi="Times New Roman"/>
                <w:sz w:val="24"/>
              </w:rPr>
              <w:br w:type="textWrapping"/>
            </w:r>
            <w:r>
              <w:rPr>
                <w:rFonts w:hint="eastAsia" w:ascii="Times New Roman" w:hAnsi="Times New Roman"/>
                <w:sz w:val="24"/>
              </w:rPr>
              <w:t>加工材料：木质塑料</w:t>
            </w:r>
            <w:r>
              <w:rPr>
                <w:rFonts w:ascii="Times New Roman" w:hAnsi="Times New Roman"/>
                <w:sz w:val="24"/>
              </w:rPr>
              <w:t>,</w:t>
            </w:r>
            <w:r>
              <w:rPr>
                <w:rFonts w:hint="eastAsia" w:ascii="Times New Roman" w:hAnsi="Times New Roman"/>
                <w:sz w:val="24"/>
              </w:rPr>
              <w:t>软金属</w:t>
            </w:r>
            <w:r>
              <w:rPr>
                <w:rFonts w:ascii="Times New Roman" w:hAnsi="Times New Roman"/>
                <w:sz w:val="24"/>
              </w:rPr>
              <w:t>(</w:t>
            </w:r>
            <w:r>
              <w:rPr>
                <w:rFonts w:hint="eastAsia" w:ascii="Times New Roman" w:hAnsi="Times New Roman"/>
                <w:sz w:val="24"/>
              </w:rPr>
              <w:t>金、银、铜、铝等</w:t>
            </w:r>
            <w:r>
              <w:rPr>
                <w:rFonts w:ascii="Times New Roman" w:hAnsi="Times New Roman"/>
                <w:sz w:val="24"/>
              </w:rPr>
              <w:t>)</w:t>
            </w:r>
            <w:r>
              <w:rPr>
                <w:rFonts w:hint="eastAsia" w:ascii="Times New Roman" w:hAnsi="Times New Roman"/>
                <w:sz w:val="24"/>
              </w:rPr>
              <w:t>；</w:t>
            </w:r>
            <w:r>
              <w:rPr>
                <w:rFonts w:ascii="Times New Roman" w:hAnsi="Times New Roman"/>
                <w:sz w:val="24"/>
              </w:rPr>
              <w:br w:type="textWrapping"/>
            </w:r>
            <w:r>
              <w:rPr>
                <w:rFonts w:hint="eastAsia" w:ascii="Times New Roman" w:hAnsi="Times New Roman"/>
                <w:sz w:val="24"/>
              </w:rPr>
              <w:t>手轮具有</w:t>
            </w:r>
            <w:r>
              <w:rPr>
                <w:rFonts w:ascii="Times New Roman" w:hAnsi="Times New Roman"/>
                <w:sz w:val="24"/>
              </w:rPr>
              <w:t>0.02mm</w:t>
            </w:r>
            <w:r>
              <w:rPr>
                <w:rFonts w:hint="eastAsia" w:ascii="Times New Roman" w:hAnsi="Times New Roman"/>
                <w:sz w:val="24"/>
              </w:rPr>
              <w:t>精度的刻度线，增加机床加工工件的精确度；</w:t>
            </w:r>
            <w:r>
              <w:rPr>
                <w:rFonts w:ascii="Times New Roman" w:hAnsi="Times New Roman"/>
                <w:sz w:val="24"/>
              </w:rPr>
              <w:br w:type="textWrapping"/>
            </w:r>
            <w:r>
              <w:rPr>
                <w:rFonts w:hint="eastAsia" w:ascii="Times New Roman" w:hAnsi="Times New Roman"/>
                <w:sz w:val="24"/>
              </w:rPr>
              <w:t>电机功率为≥</w:t>
            </w:r>
            <w:r>
              <w:rPr>
                <w:rFonts w:ascii="Times New Roman" w:hAnsi="Times New Roman"/>
                <w:sz w:val="24"/>
              </w:rPr>
              <w:t>144W</w:t>
            </w:r>
            <w:r>
              <w:rPr>
                <w:rFonts w:hint="eastAsia" w:ascii="Times New Roman" w:hAnsi="Times New Roman"/>
                <w:sz w:val="24"/>
              </w:rPr>
              <w:t>；</w:t>
            </w:r>
            <w:r>
              <w:rPr>
                <w:rFonts w:ascii="Times New Roman" w:hAnsi="Times New Roman"/>
                <w:sz w:val="24"/>
              </w:rPr>
              <w:br w:type="textWrapping"/>
            </w:r>
            <w:r>
              <w:rPr>
                <w:rFonts w:hint="eastAsia" w:ascii="Times New Roman" w:hAnsi="Times New Roman"/>
                <w:sz w:val="24"/>
              </w:rPr>
              <w:t>钻台板（金属材料）具有刻度定位线，提高加工的精确度；</w:t>
            </w:r>
            <w:r>
              <w:rPr>
                <w:rFonts w:ascii="Times New Roman" w:hAnsi="Times New Roman"/>
                <w:sz w:val="24"/>
              </w:rPr>
              <w:br w:type="textWrapping"/>
            </w:r>
            <w:r>
              <w:rPr>
                <w:rFonts w:hint="eastAsia" w:ascii="Times New Roman" w:hAnsi="Times New Roman"/>
                <w:sz w:val="24"/>
              </w:rPr>
              <w:t>马达箱和齿轮为联体金属材质；</w:t>
            </w:r>
            <w:r>
              <w:rPr>
                <w:rFonts w:ascii="Times New Roman" w:hAnsi="Times New Roman"/>
                <w:sz w:val="24"/>
              </w:rPr>
              <w:br w:type="textWrapping"/>
            </w:r>
            <w:r>
              <w:rPr>
                <w:rFonts w:hint="eastAsia" w:ascii="Times New Roman" w:hAnsi="Times New Roman"/>
                <w:sz w:val="24"/>
              </w:rPr>
              <w:t>夹头固定螺母使用的是六角螺母，方便用户固定刀具。</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8</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2860"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104</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大功率液晶数显铣床</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马达转速：≥</w:t>
            </w:r>
            <w:r>
              <w:rPr>
                <w:rFonts w:ascii="Times New Roman" w:hAnsi="Times New Roman"/>
                <w:sz w:val="24"/>
              </w:rPr>
              <w:t>12000</w:t>
            </w:r>
            <w:r>
              <w:rPr>
                <w:rFonts w:hint="eastAsia" w:ascii="Times New Roman" w:hAnsi="Times New Roman"/>
                <w:sz w:val="24"/>
              </w:rPr>
              <w:t>转</w:t>
            </w:r>
            <w:r>
              <w:rPr>
                <w:rFonts w:ascii="Times New Roman" w:hAnsi="Times New Roman"/>
                <w:sz w:val="24"/>
              </w:rPr>
              <w:t>/</w:t>
            </w:r>
            <w:r>
              <w:rPr>
                <w:rFonts w:hint="eastAsia" w:ascii="Times New Roman" w:hAnsi="Times New Roman"/>
                <w:sz w:val="24"/>
              </w:rPr>
              <w:t>分钟；</w:t>
            </w:r>
            <w:r>
              <w:rPr>
                <w:rFonts w:ascii="Times New Roman" w:hAnsi="Times New Roman"/>
                <w:sz w:val="24"/>
              </w:rPr>
              <w:br w:type="textWrapping"/>
            </w:r>
            <w:r>
              <w:rPr>
                <w:rFonts w:hint="eastAsia" w:ascii="Times New Roman" w:hAnsi="Times New Roman"/>
                <w:sz w:val="24"/>
              </w:rPr>
              <w:t>输入电压</w:t>
            </w:r>
            <w:r>
              <w:rPr>
                <w:rFonts w:ascii="Times New Roman" w:hAnsi="Times New Roman"/>
                <w:sz w:val="24"/>
              </w:rPr>
              <w:t>/</w:t>
            </w:r>
            <w:r>
              <w:rPr>
                <w:rFonts w:hint="eastAsia" w:ascii="Times New Roman" w:hAnsi="Times New Roman"/>
                <w:sz w:val="24"/>
              </w:rPr>
              <w:t>电流</w:t>
            </w:r>
            <w:r>
              <w:rPr>
                <w:rFonts w:ascii="Times New Roman" w:hAnsi="Times New Roman"/>
                <w:sz w:val="24"/>
              </w:rPr>
              <w:t>/</w:t>
            </w:r>
            <w:r>
              <w:rPr>
                <w:rFonts w:hint="eastAsia" w:ascii="Times New Roman" w:hAnsi="Times New Roman"/>
                <w:sz w:val="24"/>
              </w:rPr>
              <w:t>功率</w:t>
            </w:r>
            <w:r>
              <w:rPr>
                <w:rFonts w:ascii="Times New Roman" w:hAnsi="Times New Roman"/>
                <w:sz w:val="24"/>
              </w:rPr>
              <w:t>/</w:t>
            </w:r>
            <w:r>
              <w:rPr>
                <w:rFonts w:hint="eastAsia" w:ascii="Times New Roman" w:hAnsi="Times New Roman"/>
                <w:sz w:val="24"/>
              </w:rPr>
              <w:t>：</w:t>
            </w:r>
            <w:r>
              <w:rPr>
                <w:rFonts w:ascii="Times New Roman" w:hAnsi="Times New Roman"/>
                <w:sz w:val="24"/>
              </w:rPr>
              <w:t>12VDC/5A/60W</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Y</w:t>
            </w:r>
            <w:r>
              <w:rPr>
                <w:rFonts w:hint="eastAsia" w:ascii="Times New Roman" w:hAnsi="Times New Roman"/>
                <w:sz w:val="24"/>
              </w:rPr>
              <w:t>、</w:t>
            </w:r>
            <w:r>
              <w:rPr>
                <w:rFonts w:ascii="Times New Roman" w:hAnsi="Times New Roman"/>
                <w:sz w:val="24"/>
              </w:rPr>
              <w:t>Z</w:t>
            </w:r>
            <w:r>
              <w:rPr>
                <w:rFonts w:hint="eastAsia" w:ascii="Times New Roman" w:hAnsi="Times New Roman"/>
                <w:sz w:val="24"/>
              </w:rPr>
              <w:t>轴滑块行程：≥</w:t>
            </w:r>
            <w:r>
              <w:rPr>
                <w:rFonts w:ascii="Times New Roman" w:hAnsi="Times New Roman"/>
                <w:sz w:val="24"/>
              </w:rPr>
              <w:t>32mm</w:t>
            </w:r>
            <w:r>
              <w:rPr>
                <w:rFonts w:hint="eastAsia" w:ascii="Times New Roman" w:hAnsi="Times New Roman"/>
                <w:sz w:val="24"/>
              </w:rPr>
              <w:t>，</w:t>
            </w:r>
            <w:r>
              <w:rPr>
                <w:rFonts w:ascii="Times New Roman" w:hAnsi="Times New Roman"/>
                <w:sz w:val="24"/>
              </w:rPr>
              <w:t>X</w:t>
            </w:r>
            <w:r>
              <w:rPr>
                <w:rFonts w:hint="eastAsia" w:ascii="Times New Roman" w:hAnsi="Times New Roman"/>
                <w:sz w:val="24"/>
              </w:rPr>
              <w:t>轴滑块行程：≥</w:t>
            </w:r>
            <w:r>
              <w:rPr>
                <w:rFonts w:ascii="Times New Roman" w:hAnsi="Times New Roman"/>
                <w:sz w:val="24"/>
              </w:rPr>
              <w:t>145mm</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Z</w:t>
            </w:r>
            <w:r>
              <w:rPr>
                <w:rFonts w:hint="eastAsia" w:ascii="Times New Roman" w:hAnsi="Times New Roman"/>
                <w:sz w:val="24"/>
              </w:rPr>
              <w:t>、</w:t>
            </w:r>
            <w:r>
              <w:rPr>
                <w:rFonts w:ascii="Times New Roman" w:hAnsi="Times New Roman"/>
                <w:sz w:val="24"/>
              </w:rPr>
              <w:t>Y</w:t>
            </w:r>
            <w:r>
              <w:rPr>
                <w:rFonts w:hint="eastAsia" w:ascii="Times New Roman" w:hAnsi="Times New Roman"/>
                <w:sz w:val="24"/>
              </w:rPr>
              <w:t>、</w:t>
            </w:r>
            <w:r>
              <w:rPr>
                <w:rFonts w:ascii="Times New Roman" w:hAnsi="Times New Roman"/>
                <w:sz w:val="24"/>
              </w:rPr>
              <w:t>X</w:t>
            </w:r>
            <w:r>
              <w:rPr>
                <w:rFonts w:hint="eastAsia" w:ascii="Times New Roman" w:hAnsi="Times New Roman"/>
                <w:sz w:val="24"/>
              </w:rPr>
              <w:t>轴具有清晰手轮式液晶读数显示；</w:t>
            </w:r>
            <w:r>
              <w:rPr>
                <w:rFonts w:ascii="Times New Roman" w:hAnsi="Times New Roman"/>
                <w:sz w:val="24"/>
              </w:rPr>
              <w:br w:type="textWrapping"/>
            </w:r>
            <w:r>
              <w:rPr>
                <w:rFonts w:hint="eastAsia" w:ascii="Times New Roman" w:hAnsi="Times New Roman"/>
                <w:sz w:val="24"/>
              </w:rPr>
              <w:t>虎钳的最大夹持尺寸：≥</w:t>
            </w:r>
            <w:r>
              <w:rPr>
                <w:rFonts w:ascii="Times New Roman" w:hAnsi="Times New Roman"/>
                <w:sz w:val="24"/>
              </w:rPr>
              <w:t>50mm</w:t>
            </w:r>
            <w:r>
              <w:rPr>
                <w:rFonts w:hint="eastAsia" w:ascii="Times New Roman" w:hAnsi="Times New Roman"/>
                <w:sz w:val="24"/>
              </w:rPr>
              <w:t>；</w:t>
            </w:r>
            <w:r>
              <w:rPr>
                <w:rFonts w:ascii="Times New Roman" w:hAnsi="Times New Roman"/>
                <w:sz w:val="24"/>
              </w:rPr>
              <w:br w:type="textWrapping"/>
            </w:r>
            <w:r>
              <w:rPr>
                <w:rFonts w:hint="eastAsia" w:ascii="Times New Roman" w:hAnsi="Times New Roman"/>
                <w:sz w:val="24"/>
              </w:rPr>
              <w:t>手轮具有</w:t>
            </w:r>
            <w:r>
              <w:rPr>
                <w:rFonts w:ascii="Times New Roman" w:hAnsi="Times New Roman"/>
                <w:sz w:val="24"/>
              </w:rPr>
              <w:t>0.02mm</w:t>
            </w:r>
            <w:r>
              <w:rPr>
                <w:rFonts w:hint="eastAsia" w:ascii="Times New Roman" w:hAnsi="Times New Roman"/>
                <w:sz w:val="24"/>
              </w:rPr>
              <w:t>精度的刻度线，增加机床加工工件的精确度；</w:t>
            </w:r>
            <w:r>
              <w:rPr>
                <w:rFonts w:ascii="Times New Roman" w:hAnsi="Times New Roman"/>
                <w:sz w:val="24"/>
              </w:rPr>
              <w:br w:type="textWrapping"/>
            </w:r>
            <w:r>
              <w:rPr>
                <w:rFonts w:hint="eastAsia" w:ascii="Times New Roman" w:hAnsi="Times New Roman"/>
                <w:sz w:val="24"/>
              </w:rPr>
              <w:t>适用加工：木料，软金属（金、银、铜、铝等），有机玻璃，塑胶等；</w:t>
            </w:r>
            <w:r>
              <w:rPr>
                <w:rFonts w:ascii="Times New Roman" w:hAnsi="Times New Roman"/>
                <w:sz w:val="24"/>
              </w:rPr>
              <w:br w:type="textWrapping"/>
            </w:r>
            <w:r>
              <w:rPr>
                <w:rFonts w:hint="eastAsia" w:ascii="Times New Roman" w:hAnsi="Times New Roman"/>
                <w:sz w:val="24"/>
              </w:rPr>
              <w:t>电机功率为≥</w:t>
            </w:r>
            <w:r>
              <w:rPr>
                <w:rFonts w:ascii="Times New Roman" w:hAnsi="Times New Roman"/>
                <w:sz w:val="24"/>
              </w:rPr>
              <w:t>144W</w:t>
            </w:r>
            <w:r>
              <w:rPr>
                <w:rFonts w:hint="eastAsia" w:ascii="Times New Roman" w:hAnsi="Times New Roman"/>
                <w:sz w:val="24"/>
              </w:rPr>
              <w:t>；</w:t>
            </w:r>
            <w:r>
              <w:rPr>
                <w:rFonts w:ascii="Times New Roman" w:hAnsi="Times New Roman"/>
                <w:sz w:val="24"/>
              </w:rPr>
              <w:br w:type="textWrapping"/>
            </w:r>
            <w:r>
              <w:rPr>
                <w:rFonts w:hint="eastAsia" w:ascii="Times New Roman" w:hAnsi="Times New Roman"/>
                <w:sz w:val="24"/>
              </w:rPr>
              <w:t>虎钳（虎钳为金属材料）最大夹持是≥</w:t>
            </w:r>
            <w:r>
              <w:rPr>
                <w:rFonts w:ascii="Times New Roman" w:hAnsi="Times New Roman"/>
                <w:sz w:val="24"/>
              </w:rPr>
              <w:t>50MM</w:t>
            </w:r>
            <w:r>
              <w:rPr>
                <w:rFonts w:hint="eastAsia" w:ascii="Times New Roman" w:hAnsi="Times New Roman"/>
                <w:sz w:val="24"/>
              </w:rPr>
              <w:t>的物体；</w:t>
            </w:r>
            <w:r>
              <w:rPr>
                <w:rFonts w:ascii="Times New Roman" w:hAnsi="Times New Roman"/>
                <w:sz w:val="24"/>
              </w:rPr>
              <w:br w:type="textWrapping"/>
            </w:r>
            <w:r>
              <w:rPr>
                <w:rFonts w:hint="eastAsia" w:ascii="Times New Roman" w:hAnsi="Times New Roman"/>
                <w:sz w:val="24"/>
              </w:rPr>
              <w:t>手轮具有</w:t>
            </w:r>
            <w:r>
              <w:rPr>
                <w:rFonts w:ascii="Times New Roman" w:hAnsi="Times New Roman"/>
                <w:sz w:val="24"/>
              </w:rPr>
              <w:t>0.02mm</w:t>
            </w:r>
            <w:r>
              <w:rPr>
                <w:rFonts w:hint="eastAsia" w:ascii="Times New Roman" w:hAnsi="Times New Roman"/>
                <w:sz w:val="24"/>
              </w:rPr>
              <w:t>精度的刻度线，增加机床加工工件的精确度；</w:t>
            </w:r>
            <w:r>
              <w:rPr>
                <w:rFonts w:ascii="Times New Roman" w:hAnsi="Times New Roman"/>
                <w:sz w:val="24"/>
              </w:rPr>
              <w:br w:type="textWrapping"/>
            </w:r>
            <w:r>
              <w:rPr>
                <w:rFonts w:hint="eastAsia" w:ascii="Times New Roman" w:hAnsi="Times New Roman"/>
                <w:sz w:val="24"/>
              </w:rPr>
              <w:t>夹头固定螺母使用的是六角螺母，方便用户固定刀具。</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8</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300"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105</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大功率金属砂磨机</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马达转速：≥</w:t>
            </w:r>
            <w:r>
              <w:rPr>
                <w:rFonts w:ascii="Times New Roman" w:hAnsi="Times New Roman"/>
                <w:sz w:val="24"/>
              </w:rPr>
              <w:t>12000</w:t>
            </w:r>
            <w:r>
              <w:rPr>
                <w:rFonts w:hint="eastAsia" w:ascii="Times New Roman" w:hAnsi="Times New Roman"/>
                <w:sz w:val="24"/>
              </w:rPr>
              <w:t>转</w:t>
            </w:r>
            <w:r>
              <w:rPr>
                <w:rFonts w:ascii="Times New Roman" w:hAnsi="Times New Roman"/>
                <w:sz w:val="24"/>
              </w:rPr>
              <w:t>/</w:t>
            </w:r>
            <w:r>
              <w:rPr>
                <w:rFonts w:hint="eastAsia" w:ascii="Times New Roman" w:hAnsi="Times New Roman"/>
                <w:sz w:val="24"/>
              </w:rPr>
              <w:t>分钟；</w:t>
            </w:r>
            <w:r>
              <w:rPr>
                <w:rFonts w:ascii="Times New Roman" w:hAnsi="Times New Roman"/>
                <w:sz w:val="24"/>
              </w:rPr>
              <w:br w:type="textWrapping"/>
            </w:r>
            <w:r>
              <w:rPr>
                <w:rFonts w:hint="eastAsia" w:ascii="Times New Roman" w:hAnsi="Times New Roman"/>
                <w:sz w:val="24"/>
              </w:rPr>
              <w:t>输入电压</w:t>
            </w:r>
            <w:r>
              <w:rPr>
                <w:rFonts w:ascii="Times New Roman" w:hAnsi="Times New Roman"/>
                <w:sz w:val="24"/>
              </w:rPr>
              <w:t>/</w:t>
            </w:r>
            <w:r>
              <w:rPr>
                <w:rFonts w:hint="eastAsia" w:ascii="Times New Roman" w:hAnsi="Times New Roman"/>
                <w:sz w:val="24"/>
              </w:rPr>
              <w:t>电流</w:t>
            </w:r>
            <w:r>
              <w:rPr>
                <w:rFonts w:ascii="Times New Roman" w:hAnsi="Times New Roman"/>
                <w:sz w:val="24"/>
              </w:rPr>
              <w:t>/</w:t>
            </w:r>
            <w:r>
              <w:rPr>
                <w:rFonts w:hint="eastAsia" w:ascii="Times New Roman" w:hAnsi="Times New Roman"/>
                <w:sz w:val="24"/>
              </w:rPr>
              <w:t>功率：</w:t>
            </w:r>
            <w:r>
              <w:rPr>
                <w:rFonts w:ascii="Times New Roman" w:hAnsi="Times New Roman"/>
                <w:sz w:val="24"/>
              </w:rPr>
              <w:t>12VDC/5A/60W</w:t>
            </w:r>
            <w:r>
              <w:rPr>
                <w:rFonts w:hint="eastAsia" w:ascii="Times New Roman" w:hAnsi="Times New Roman"/>
                <w:sz w:val="24"/>
              </w:rPr>
              <w:t>；</w:t>
            </w:r>
            <w:r>
              <w:rPr>
                <w:rFonts w:ascii="Times New Roman" w:hAnsi="Times New Roman"/>
                <w:sz w:val="24"/>
              </w:rPr>
              <w:br w:type="textWrapping"/>
            </w:r>
            <w:r>
              <w:rPr>
                <w:rFonts w:hint="eastAsia" w:ascii="Times New Roman" w:hAnsi="Times New Roman"/>
                <w:sz w:val="24"/>
              </w:rPr>
              <w:t>工作面积：≥</w:t>
            </w:r>
            <w:r>
              <w:rPr>
                <w:rFonts w:ascii="Times New Roman" w:hAnsi="Times New Roman"/>
                <w:sz w:val="24"/>
              </w:rPr>
              <w:t>123 x 100mm</w:t>
            </w:r>
            <w:r>
              <w:rPr>
                <w:rFonts w:hint="eastAsia" w:ascii="Times New Roman" w:hAnsi="Times New Roman"/>
                <w:sz w:val="24"/>
              </w:rPr>
              <w:t>；</w:t>
            </w:r>
            <w:r>
              <w:rPr>
                <w:rFonts w:ascii="Times New Roman" w:hAnsi="Times New Roman"/>
                <w:sz w:val="24"/>
              </w:rPr>
              <w:br w:type="textWrapping"/>
            </w:r>
            <w:r>
              <w:rPr>
                <w:rFonts w:hint="eastAsia" w:ascii="Times New Roman" w:hAnsi="Times New Roman"/>
                <w:sz w:val="24"/>
              </w:rPr>
              <w:t>加工材料：木材、工程塑料、软金属</w:t>
            </w:r>
            <w:r>
              <w:rPr>
                <w:rFonts w:ascii="Times New Roman" w:hAnsi="Times New Roman"/>
                <w:sz w:val="24"/>
              </w:rPr>
              <w:t>(</w:t>
            </w:r>
            <w:r>
              <w:rPr>
                <w:rFonts w:hint="eastAsia" w:ascii="Times New Roman" w:hAnsi="Times New Roman"/>
                <w:sz w:val="24"/>
              </w:rPr>
              <w:t>金、银、铜、铝等</w:t>
            </w:r>
            <w:r>
              <w:rPr>
                <w:rFonts w:ascii="Times New Roman" w:hAnsi="Times New Roman"/>
                <w:sz w:val="24"/>
              </w:rPr>
              <w:t>)</w:t>
            </w:r>
            <w:r>
              <w:rPr>
                <w:rFonts w:hint="eastAsia" w:ascii="Times New Roman" w:hAnsi="Times New Roman"/>
                <w:sz w:val="24"/>
              </w:rPr>
              <w:t>；</w:t>
            </w:r>
            <w:r>
              <w:rPr>
                <w:rFonts w:ascii="Times New Roman" w:hAnsi="Times New Roman"/>
                <w:sz w:val="24"/>
              </w:rPr>
              <w:br w:type="textWrapping"/>
            </w:r>
            <w:r>
              <w:rPr>
                <w:rFonts w:hint="eastAsia" w:ascii="Times New Roman" w:hAnsi="Times New Roman"/>
                <w:sz w:val="24"/>
              </w:rPr>
              <w:t>变压器具有过电流，过压，过热保护；</w:t>
            </w:r>
            <w:r>
              <w:rPr>
                <w:rFonts w:ascii="Times New Roman" w:hAnsi="Times New Roman"/>
                <w:sz w:val="24"/>
              </w:rPr>
              <w:br w:type="textWrapping"/>
            </w:r>
            <w:r>
              <w:rPr>
                <w:rFonts w:hint="eastAsia" w:ascii="Times New Roman" w:hAnsi="Times New Roman"/>
                <w:sz w:val="24"/>
              </w:rPr>
              <w:t>电机功率为≥</w:t>
            </w:r>
            <w:r>
              <w:rPr>
                <w:rFonts w:ascii="Times New Roman" w:hAnsi="Times New Roman"/>
                <w:sz w:val="24"/>
              </w:rPr>
              <w:t>144W</w:t>
            </w:r>
            <w:r>
              <w:rPr>
                <w:rFonts w:hint="eastAsia"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8</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2860"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106</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无极调速曲线锯</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“马达转速：≥</w:t>
            </w:r>
            <w:r>
              <w:rPr>
                <w:rFonts w:ascii="Times New Roman" w:hAnsi="Times New Roman"/>
                <w:sz w:val="24"/>
              </w:rPr>
              <w:t>12000</w:t>
            </w:r>
            <w:r>
              <w:rPr>
                <w:rFonts w:hint="eastAsia" w:ascii="Times New Roman" w:hAnsi="Times New Roman"/>
                <w:sz w:val="24"/>
              </w:rPr>
              <w:t>转</w:t>
            </w:r>
            <w:r>
              <w:rPr>
                <w:rFonts w:ascii="Times New Roman" w:hAnsi="Times New Roman"/>
                <w:sz w:val="24"/>
              </w:rPr>
              <w:t>/</w:t>
            </w:r>
            <w:r>
              <w:rPr>
                <w:rFonts w:hint="eastAsia" w:ascii="Times New Roman" w:hAnsi="Times New Roman"/>
                <w:sz w:val="24"/>
              </w:rPr>
              <w:t>分钟；</w:t>
            </w:r>
            <w:r>
              <w:rPr>
                <w:rFonts w:ascii="Times New Roman" w:hAnsi="Times New Roman"/>
                <w:sz w:val="24"/>
              </w:rPr>
              <w:br w:type="textWrapping"/>
            </w:r>
            <w:r>
              <w:rPr>
                <w:rFonts w:hint="eastAsia" w:ascii="Times New Roman" w:hAnsi="Times New Roman"/>
                <w:sz w:val="24"/>
              </w:rPr>
              <w:t>输入电压</w:t>
            </w:r>
            <w:r>
              <w:rPr>
                <w:rFonts w:ascii="Times New Roman" w:hAnsi="Times New Roman"/>
                <w:sz w:val="24"/>
              </w:rPr>
              <w:t>/</w:t>
            </w:r>
            <w:r>
              <w:rPr>
                <w:rFonts w:hint="eastAsia" w:ascii="Times New Roman" w:hAnsi="Times New Roman"/>
                <w:sz w:val="24"/>
              </w:rPr>
              <w:t>电流</w:t>
            </w:r>
            <w:r>
              <w:rPr>
                <w:rFonts w:ascii="Times New Roman" w:hAnsi="Times New Roman"/>
                <w:sz w:val="24"/>
              </w:rPr>
              <w:t>/</w:t>
            </w:r>
            <w:r>
              <w:rPr>
                <w:rFonts w:hint="eastAsia" w:ascii="Times New Roman" w:hAnsi="Times New Roman"/>
                <w:sz w:val="24"/>
              </w:rPr>
              <w:t>功率</w:t>
            </w:r>
            <w:r>
              <w:rPr>
                <w:rFonts w:ascii="Times New Roman" w:hAnsi="Times New Roman"/>
                <w:sz w:val="24"/>
              </w:rPr>
              <w:t>/</w:t>
            </w:r>
            <w:r>
              <w:rPr>
                <w:rFonts w:hint="eastAsia" w:ascii="Times New Roman" w:hAnsi="Times New Roman"/>
                <w:sz w:val="24"/>
              </w:rPr>
              <w:t>：</w:t>
            </w:r>
            <w:r>
              <w:rPr>
                <w:rFonts w:ascii="Times New Roman" w:hAnsi="Times New Roman"/>
                <w:sz w:val="24"/>
              </w:rPr>
              <w:t>12VDC/5A/60W</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Y</w:t>
            </w:r>
            <w:r>
              <w:rPr>
                <w:rFonts w:hint="eastAsia" w:ascii="Times New Roman" w:hAnsi="Times New Roman"/>
                <w:sz w:val="24"/>
              </w:rPr>
              <w:t>、</w:t>
            </w:r>
            <w:r>
              <w:rPr>
                <w:rFonts w:ascii="Times New Roman" w:hAnsi="Times New Roman"/>
                <w:sz w:val="24"/>
              </w:rPr>
              <w:t>Z</w:t>
            </w:r>
            <w:r>
              <w:rPr>
                <w:rFonts w:hint="eastAsia" w:ascii="Times New Roman" w:hAnsi="Times New Roman"/>
                <w:sz w:val="24"/>
              </w:rPr>
              <w:t>轴滑块行程：≥</w:t>
            </w:r>
            <w:r>
              <w:rPr>
                <w:rFonts w:ascii="Times New Roman" w:hAnsi="Times New Roman"/>
                <w:sz w:val="24"/>
              </w:rPr>
              <w:t>32mm</w:t>
            </w:r>
            <w:r>
              <w:rPr>
                <w:rFonts w:hint="eastAsia" w:ascii="Times New Roman" w:hAnsi="Times New Roman"/>
                <w:sz w:val="24"/>
              </w:rPr>
              <w:t>，</w:t>
            </w:r>
            <w:r>
              <w:rPr>
                <w:rFonts w:ascii="Times New Roman" w:hAnsi="Times New Roman"/>
                <w:sz w:val="24"/>
              </w:rPr>
              <w:t>X</w:t>
            </w:r>
            <w:r>
              <w:rPr>
                <w:rFonts w:hint="eastAsia" w:ascii="Times New Roman" w:hAnsi="Times New Roman"/>
                <w:sz w:val="24"/>
              </w:rPr>
              <w:t>轴滑块行程：≥</w:t>
            </w:r>
            <w:r>
              <w:rPr>
                <w:rFonts w:ascii="Times New Roman" w:hAnsi="Times New Roman"/>
                <w:sz w:val="24"/>
              </w:rPr>
              <w:t>145mm</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Z</w:t>
            </w:r>
            <w:r>
              <w:rPr>
                <w:rFonts w:hint="eastAsia" w:ascii="Times New Roman" w:hAnsi="Times New Roman"/>
                <w:sz w:val="24"/>
              </w:rPr>
              <w:t>、</w:t>
            </w:r>
            <w:r>
              <w:rPr>
                <w:rFonts w:ascii="Times New Roman" w:hAnsi="Times New Roman"/>
                <w:sz w:val="24"/>
              </w:rPr>
              <w:t>Y</w:t>
            </w:r>
            <w:r>
              <w:rPr>
                <w:rFonts w:hint="eastAsia" w:ascii="Times New Roman" w:hAnsi="Times New Roman"/>
                <w:sz w:val="24"/>
              </w:rPr>
              <w:t>、</w:t>
            </w:r>
            <w:r>
              <w:rPr>
                <w:rFonts w:ascii="Times New Roman" w:hAnsi="Times New Roman"/>
                <w:sz w:val="24"/>
              </w:rPr>
              <w:t>X</w:t>
            </w:r>
            <w:r>
              <w:rPr>
                <w:rFonts w:hint="eastAsia" w:ascii="Times New Roman" w:hAnsi="Times New Roman"/>
                <w:sz w:val="24"/>
              </w:rPr>
              <w:t>轴具有清晰手轮式液晶读数显示；</w:t>
            </w:r>
            <w:r>
              <w:rPr>
                <w:rFonts w:ascii="Times New Roman" w:hAnsi="Times New Roman"/>
                <w:sz w:val="24"/>
              </w:rPr>
              <w:br w:type="textWrapping"/>
            </w:r>
            <w:r>
              <w:rPr>
                <w:rFonts w:hint="eastAsia" w:ascii="Times New Roman" w:hAnsi="Times New Roman"/>
                <w:sz w:val="24"/>
              </w:rPr>
              <w:t>虎钳的最大夹持尺寸：≥</w:t>
            </w:r>
            <w:r>
              <w:rPr>
                <w:rFonts w:ascii="Times New Roman" w:hAnsi="Times New Roman"/>
                <w:sz w:val="24"/>
              </w:rPr>
              <w:t>50mm</w:t>
            </w:r>
            <w:r>
              <w:rPr>
                <w:rFonts w:hint="eastAsia" w:ascii="Times New Roman" w:hAnsi="Times New Roman"/>
                <w:sz w:val="24"/>
              </w:rPr>
              <w:t>；</w:t>
            </w:r>
            <w:r>
              <w:rPr>
                <w:rFonts w:ascii="Times New Roman" w:hAnsi="Times New Roman"/>
                <w:sz w:val="24"/>
              </w:rPr>
              <w:br w:type="textWrapping"/>
            </w:r>
            <w:r>
              <w:rPr>
                <w:rFonts w:hint="eastAsia" w:ascii="Times New Roman" w:hAnsi="Times New Roman"/>
                <w:sz w:val="24"/>
              </w:rPr>
              <w:t>手轮具有</w:t>
            </w:r>
            <w:r>
              <w:rPr>
                <w:rFonts w:ascii="Times New Roman" w:hAnsi="Times New Roman"/>
                <w:sz w:val="24"/>
              </w:rPr>
              <w:t>0.02mm</w:t>
            </w:r>
            <w:r>
              <w:rPr>
                <w:rFonts w:hint="eastAsia" w:ascii="Times New Roman" w:hAnsi="Times New Roman"/>
                <w:sz w:val="24"/>
              </w:rPr>
              <w:t>精度的刻度线，增加机床加工工件的精确度；</w:t>
            </w:r>
            <w:r>
              <w:rPr>
                <w:rFonts w:ascii="Times New Roman" w:hAnsi="Times New Roman"/>
                <w:sz w:val="24"/>
              </w:rPr>
              <w:br w:type="textWrapping"/>
            </w:r>
            <w:r>
              <w:rPr>
                <w:rFonts w:hint="eastAsia" w:ascii="Times New Roman" w:hAnsi="Times New Roman"/>
                <w:sz w:val="24"/>
              </w:rPr>
              <w:t>适用加工：木料，软金属（金、银、铜、铝等），有机玻璃，塑胶等；</w:t>
            </w:r>
            <w:r>
              <w:rPr>
                <w:rFonts w:ascii="Times New Roman" w:hAnsi="Times New Roman"/>
                <w:sz w:val="24"/>
              </w:rPr>
              <w:br w:type="textWrapping"/>
            </w:r>
            <w:r>
              <w:rPr>
                <w:rFonts w:hint="eastAsia" w:ascii="Times New Roman" w:hAnsi="Times New Roman"/>
                <w:sz w:val="24"/>
              </w:rPr>
              <w:t>电机功率为≥</w:t>
            </w:r>
            <w:r>
              <w:rPr>
                <w:rFonts w:ascii="Times New Roman" w:hAnsi="Times New Roman"/>
                <w:sz w:val="24"/>
              </w:rPr>
              <w:t>144W</w:t>
            </w:r>
            <w:r>
              <w:rPr>
                <w:rFonts w:hint="eastAsia" w:ascii="Times New Roman" w:hAnsi="Times New Roman"/>
                <w:sz w:val="24"/>
              </w:rPr>
              <w:t>；</w:t>
            </w:r>
            <w:r>
              <w:rPr>
                <w:rFonts w:ascii="Times New Roman" w:hAnsi="Times New Roman"/>
                <w:sz w:val="24"/>
              </w:rPr>
              <w:br w:type="textWrapping"/>
            </w:r>
            <w:r>
              <w:rPr>
                <w:rFonts w:hint="eastAsia" w:ascii="Times New Roman" w:hAnsi="Times New Roman"/>
                <w:sz w:val="24"/>
              </w:rPr>
              <w:t>虎钳（虎钳为金属材料）最大夹持是≥</w:t>
            </w:r>
            <w:r>
              <w:rPr>
                <w:rFonts w:ascii="Times New Roman" w:hAnsi="Times New Roman"/>
                <w:sz w:val="24"/>
              </w:rPr>
              <w:t>50MM</w:t>
            </w:r>
            <w:r>
              <w:rPr>
                <w:rFonts w:hint="eastAsia" w:ascii="Times New Roman" w:hAnsi="Times New Roman"/>
                <w:sz w:val="24"/>
              </w:rPr>
              <w:t>的物体；</w:t>
            </w:r>
            <w:r>
              <w:rPr>
                <w:rFonts w:ascii="Times New Roman" w:hAnsi="Times New Roman"/>
                <w:sz w:val="24"/>
              </w:rPr>
              <w:br w:type="textWrapping"/>
            </w:r>
            <w:r>
              <w:rPr>
                <w:rFonts w:hint="eastAsia" w:ascii="Times New Roman" w:hAnsi="Times New Roman"/>
                <w:sz w:val="24"/>
              </w:rPr>
              <w:t>手轮具有</w:t>
            </w:r>
            <w:r>
              <w:rPr>
                <w:rFonts w:ascii="Times New Roman" w:hAnsi="Times New Roman"/>
                <w:sz w:val="24"/>
              </w:rPr>
              <w:t>0.02mm</w:t>
            </w:r>
            <w:r>
              <w:rPr>
                <w:rFonts w:hint="eastAsia" w:ascii="Times New Roman" w:hAnsi="Times New Roman"/>
                <w:sz w:val="24"/>
              </w:rPr>
              <w:t>精度的刻度线，增加机床加工工件的精确度；</w:t>
            </w:r>
            <w:r>
              <w:rPr>
                <w:rFonts w:ascii="Times New Roman" w:hAnsi="Times New Roman"/>
                <w:sz w:val="24"/>
              </w:rPr>
              <w:br w:type="textWrapping"/>
            </w:r>
            <w:r>
              <w:rPr>
                <w:rFonts w:hint="eastAsia" w:ascii="Times New Roman" w:hAnsi="Times New Roman"/>
                <w:sz w:val="24"/>
              </w:rPr>
              <w:t>夹头固定螺母使用的是六角螺母，方便用户固定刀具。</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8</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1820"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107</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塔式起重机结构模型</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按照实物比例缩小，采用合金材质，表面烤漆处理，可以自由组装拆分，塔身基础节采用卡扣式连接，受力分布均匀，高度仿真。</w:t>
            </w:r>
            <w:r>
              <w:rPr>
                <w:rFonts w:ascii="Times New Roman" w:hAnsi="Times New Roman"/>
                <w:sz w:val="24"/>
              </w:rPr>
              <w:br w:type="textWrapping"/>
            </w:r>
            <w:r>
              <w:rPr>
                <w:rFonts w:hint="eastAsia" w:ascii="Times New Roman" w:hAnsi="Times New Roman"/>
                <w:sz w:val="24"/>
              </w:rPr>
              <w:t>规格：</w:t>
            </w:r>
            <w:r>
              <w:rPr>
                <w:rFonts w:ascii="Times New Roman" w:hAnsi="Times New Roman"/>
                <w:sz w:val="24"/>
              </w:rPr>
              <w:t>515</w:t>
            </w:r>
            <w:r>
              <w:rPr>
                <w:rFonts w:hint="eastAsia" w:ascii="Times New Roman" w:hAnsi="Times New Roman"/>
                <w:sz w:val="24"/>
              </w:rPr>
              <w:t>×</w:t>
            </w:r>
            <w:r>
              <w:rPr>
                <w:rFonts w:ascii="Times New Roman" w:hAnsi="Times New Roman"/>
                <w:sz w:val="24"/>
              </w:rPr>
              <w:t>90</w:t>
            </w:r>
            <w:r>
              <w:rPr>
                <w:rFonts w:hint="eastAsia" w:ascii="Times New Roman" w:hAnsi="Times New Roman"/>
                <w:sz w:val="24"/>
              </w:rPr>
              <w:t>×</w:t>
            </w:r>
            <w:r>
              <w:rPr>
                <w:rFonts w:ascii="Times New Roman" w:hAnsi="Times New Roman"/>
                <w:sz w:val="24"/>
              </w:rPr>
              <w:t>510 mm</w:t>
            </w:r>
            <w:r>
              <w:rPr>
                <w:rFonts w:hint="eastAsia" w:ascii="Times New Roman" w:hAnsi="Times New Roman"/>
                <w:sz w:val="24"/>
              </w:rPr>
              <w:t>，包含塔臂、塔帽、平衡臂、上下支撑座、塔身、挂钩、配重块、控制器、遥控等部分。</w:t>
            </w:r>
            <w:r>
              <w:rPr>
                <w:rFonts w:ascii="Times New Roman" w:hAnsi="Times New Roman"/>
                <w:sz w:val="24"/>
              </w:rPr>
              <w:br w:type="textWrapping"/>
            </w:r>
            <w:r>
              <w:rPr>
                <w:rFonts w:hint="eastAsia" w:ascii="Times New Roman" w:hAnsi="Times New Roman"/>
                <w:sz w:val="24"/>
              </w:rPr>
              <w:t>可模拟演示塔式起重机的基本功能，具有</w:t>
            </w:r>
            <w:r>
              <w:rPr>
                <w:rFonts w:ascii="Times New Roman" w:hAnsi="Times New Roman"/>
                <w:sz w:val="24"/>
              </w:rPr>
              <w:t>3</w:t>
            </w:r>
            <w:r>
              <w:rPr>
                <w:rFonts w:hint="eastAsia" w:ascii="Times New Roman" w:hAnsi="Times New Roman"/>
                <w:sz w:val="24"/>
              </w:rPr>
              <w:t>个减速电机，可控制吊机挂钩的升降、驾驶室与吊臂可</w:t>
            </w:r>
            <w:r>
              <w:rPr>
                <w:rFonts w:ascii="Times New Roman" w:hAnsi="Times New Roman"/>
                <w:sz w:val="24"/>
              </w:rPr>
              <w:t>360</w:t>
            </w:r>
            <w:r>
              <w:rPr>
                <w:rFonts w:hint="eastAsia" w:ascii="Times New Roman" w:hAnsi="Times New Roman"/>
                <w:sz w:val="24"/>
              </w:rPr>
              <w:t>度旋转、行车可前后移动；可演示结构稳定性探究、力矩转动平衡试验、物体重心探究、控制方式演示等教学的需要。</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16</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1820"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108</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桥梁模型</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外形尺寸：最大尺寸不小于</w:t>
            </w:r>
            <w:r>
              <w:rPr>
                <w:rFonts w:ascii="Times New Roman" w:hAnsi="Times New Roman"/>
                <w:sz w:val="24"/>
              </w:rPr>
              <w:t>200mm</w:t>
            </w:r>
            <w:r>
              <w:rPr>
                <w:rFonts w:hint="eastAsia" w:ascii="Times New Roman" w:hAnsi="Times New Roman"/>
                <w:sz w:val="24"/>
              </w:rPr>
              <w:t>×</w:t>
            </w:r>
            <w:r>
              <w:rPr>
                <w:rFonts w:ascii="Times New Roman" w:hAnsi="Times New Roman"/>
                <w:sz w:val="24"/>
              </w:rPr>
              <w:t>30mm</w:t>
            </w:r>
            <w:r>
              <w:rPr>
                <w:rFonts w:hint="eastAsia" w:ascii="Times New Roman" w:hAnsi="Times New Roman"/>
                <w:sz w:val="24"/>
              </w:rPr>
              <w:t>×</w:t>
            </w:r>
            <w:r>
              <w:rPr>
                <w:rFonts w:ascii="Times New Roman" w:hAnsi="Times New Roman"/>
                <w:sz w:val="24"/>
              </w:rPr>
              <w:t>50mm</w:t>
            </w:r>
            <w:r>
              <w:rPr>
                <w:rFonts w:hint="eastAsia" w:ascii="Times New Roman" w:hAnsi="Times New Roman"/>
                <w:sz w:val="24"/>
              </w:rPr>
              <w:t>；</w:t>
            </w:r>
            <w:r>
              <w:rPr>
                <w:rFonts w:ascii="Times New Roman" w:hAnsi="Times New Roman"/>
                <w:sz w:val="24"/>
              </w:rPr>
              <w:br w:type="textWrapping"/>
            </w:r>
            <w:r>
              <w:rPr>
                <w:rFonts w:hint="eastAsia" w:ascii="Times New Roman" w:hAnsi="Times New Roman"/>
                <w:sz w:val="24"/>
              </w:rPr>
              <w:t>材质：有机玻璃材质；</w:t>
            </w:r>
            <w:r>
              <w:rPr>
                <w:rFonts w:ascii="Times New Roman" w:hAnsi="Times New Roman"/>
                <w:sz w:val="24"/>
              </w:rPr>
              <w:br w:type="textWrapping"/>
            </w:r>
            <w:r>
              <w:rPr>
                <w:rFonts w:hint="eastAsia" w:ascii="Times New Roman" w:hAnsi="Times New Roman"/>
                <w:sz w:val="24"/>
              </w:rPr>
              <w:t>结构：全尺寸模型；</w:t>
            </w:r>
            <w:r>
              <w:rPr>
                <w:rFonts w:ascii="Times New Roman" w:hAnsi="Times New Roman"/>
                <w:sz w:val="24"/>
              </w:rPr>
              <w:br w:type="textWrapping"/>
            </w:r>
            <w:r>
              <w:rPr>
                <w:rFonts w:hint="eastAsia" w:ascii="Times New Roman" w:hAnsi="Times New Roman"/>
                <w:sz w:val="24"/>
              </w:rPr>
              <w:t>种类：悬梁桥（悬梁、桥墩、桥板、底座）、斜拉桥（桥墩、桥板、钢索、塔架、底座）、梁架桥（梁架、桥板、桥墩、底座）、拱架桥（岸墩、桥板、拱架、立柱、底座）、弓形拱桥（拱架、桥板、岸墩、吊缆、底座）、悬索桥（桥板吊缆、塔架、悬索、底座）</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520"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109</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硬币分拣流程模型</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可分拣的硬币；装置整体透明，可清晰看到对一元、五角、一角</w:t>
            </w:r>
            <w:r>
              <w:rPr>
                <w:rFonts w:ascii="Times New Roman" w:hAnsi="Times New Roman"/>
                <w:sz w:val="24"/>
              </w:rPr>
              <w:t>(2</w:t>
            </w:r>
            <w:r>
              <w:rPr>
                <w:rFonts w:hint="eastAsia" w:ascii="Times New Roman" w:hAnsi="Times New Roman"/>
                <w:sz w:val="24"/>
              </w:rPr>
              <w:t>种</w:t>
            </w:r>
            <w:r>
              <w:rPr>
                <w:rFonts w:ascii="Times New Roman" w:hAnsi="Times New Roman"/>
                <w:sz w:val="24"/>
              </w:rPr>
              <w:t>)</w:t>
            </w:r>
            <w:r>
              <w:rPr>
                <w:rFonts w:hint="eastAsia" w:ascii="Times New Roman" w:hAnsi="Times New Roman"/>
                <w:sz w:val="24"/>
              </w:rPr>
              <w:t>共四种人民币（硬币）自动分拣过程。</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1040"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110</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液压控制系统模型</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带有压力表，具有透明的油路系统，油路、阀门均装在有机玻璃壳内</w:t>
            </w:r>
            <w:r>
              <w:rPr>
                <w:rFonts w:ascii="Times New Roman" w:hAnsi="Times New Roman"/>
                <w:sz w:val="24"/>
              </w:rPr>
              <w:t>,</w:t>
            </w:r>
            <w:r>
              <w:rPr>
                <w:rFonts w:hint="eastAsia" w:ascii="Times New Roman" w:hAnsi="Times New Roman"/>
                <w:sz w:val="24"/>
              </w:rPr>
              <w:t>使其构造清晰可见</w:t>
            </w:r>
            <w:r>
              <w:rPr>
                <w:rFonts w:ascii="Times New Roman" w:hAnsi="Times New Roman"/>
                <w:sz w:val="24"/>
              </w:rPr>
              <w:t>,</w:t>
            </w:r>
            <w:r>
              <w:rPr>
                <w:rFonts w:hint="eastAsia" w:ascii="Times New Roman" w:hAnsi="Times New Roman"/>
                <w:sz w:val="24"/>
              </w:rPr>
              <w:t>直观性强。</w:t>
            </w:r>
            <w:r>
              <w:rPr>
                <w:rFonts w:ascii="Times New Roman" w:hAnsi="Times New Roman"/>
                <w:sz w:val="24"/>
              </w:rPr>
              <w:br w:type="textWrapping"/>
            </w:r>
            <w:r>
              <w:rPr>
                <w:rFonts w:hint="eastAsia" w:ascii="Times New Roman" w:hAnsi="Times New Roman"/>
                <w:sz w:val="24"/>
              </w:rPr>
              <w:t>仪器技术数据：大活塞直径</w:t>
            </w:r>
            <w:r>
              <w:rPr>
                <w:rFonts w:ascii="Times New Roman" w:hAnsi="Times New Roman"/>
                <w:sz w:val="24"/>
              </w:rPr>
              <w:t xml:space="preserve">1.4cm </w:t>
            </w:r>
            <w:r>
              <w:rPr>
                <w:rFonts w:hint="eastAsia" w:ascii="Times New Roman" w:hAnsi="Times New Roman"/>
                <w:sz w:val="24"/>
              </w:rPr>
              <w:t>小活塞直径</w:t>
            </w:r>
            <w:r>
              <w:rPr>
                <w:rFonts w:ascii="Times New Roman" w:hAnsi="Times New Roman"/>
                <w:sz w:val="24"/>
              </w:rPr>
              <w:t xml:space="preserve">4.8cm </w:t>
            </w:r>
            <w:r>
              <w:rPr>
                <w:rFonts w:hint="eastAsia" w:ascii="Times New Roman" w:hAnsi="Times New Roman"/>
                <w:sz w:val="24"/>
              </w:rPr>
              <w:t>小活塞面积</w:t>
            </w:r>
            <w:r>
              <w:rPr>
                <w:rFonts w:ascii="Times New Roman" w:hAnsi="Times New Roman"/>
                <w:sz w:val="24"/>
              </w:rPr>
              <w:t>1.54cm2</w:t>
            </w:r>
            <w:r>
              <w:rPr>
                <w:rFonts w:hint="eastAsia" w:ascii="Times New Roman" w:hAnsi="Times New Roman"/>
                <w:sz w:val="24"/>
              </w:rPr>
              <w:t>；大活塞面积</w:t>
            </w:r>
            <w:r>
              <w:rPr>
                <w:rFonts w:ascii="Times New Roman" w:hAnsi="Times New Roman"/>
                <w:sz w:val="24"/>
              </w:rPr>
              <w:t>18cm2</w:t>
            </w:r>
            <w:r>
              <w:rPr>
                <w:rFonts w:hint="eastAsia" w:ascii="Times New Roman" w:hAnsi="Times New Roman"/>
                <w:sz w:val="24"/>
              </w:rPr>
              <w:t>；正常压强</w:t>
            </w:r>
            <w:r>
              <w:rPr>
                <w:rFonts w:ascii="Times New Roman" w:hAnsi="Times New Roman"/>
                <w:sz w:val="24"/>
              </w:rPr>
              <w:t>2-2.2Mpa</w:t>
            </w:r>
            <w:r>
              <w:rPr>
                <w:rFonts w:hint="eastAsia"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2340"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111</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红绿灯控制系统实验箱</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镀膜铝合金箱体，尺寸不小于</w:t>
            </w:r>
            <w:r>
              <w:rPr>
                <w:rFonts w:ascii="Times New Roman" w:hAnsi="Times New Roman"/>
                <w:sz w:val="24"/>
              </w:rPr>
              <w:t>470*330*130mm</w:t>
            </w:r>
            <w:r>
              <w:rPr>
                <w:rFonts w:hint="eastAsia" w:ascii="Times New Roman" w:hAnsi="Times New Roman"/>
                <w:sz w:val="24"/>
              </w:rPr>
              <w:t>，三维立体式、拼插式结构。</w:t>
            </w:r>
          </w:p>
          <w:p>
            <w:pPr>
              <w:spacing w:line="280" w:lineRule="exact"/>
              <w:rPr>
                <w:rFonts w:ascii="Times New Roman" w:hAnsi="Times New Roman"/>
                <w:sz w:val="24"/>
              </w:rPr>
            </w:pPr>
            <w:r>
              <w:rPr>
                <w:rFonts w:hint="eastAsia" w:ascii="Times New Roman" w:hAnsi="Times New Roman"/>
                <w:sz w:val="24"/>
              </w:rPr>
              <w:t>面板采用</w:t>
            </w:r>
            <w:r>
              <w:rPr>
                <w:rFonts w:ascii="Times New Roman" w:hAnsi="Times New Roman"/>
                <w:sz w:val="24"/>
              </w:rPr>
              <w:t>PVC</w:t>
            </w:r>
            <w:r>
              <w:rPr>
                <w:rFonts w:hint="eastAsia" w:ascii="Times New Roman" w:hAnsi="Times New Roman"/>
                <w:sz w:val="24"/>
              </w:rPr>
              <w:t>彩色印刷覆膜，有左转弯、右转弯、直行箭头，并设有斑马线、绿化带，能模拟真实的场景。</w:t>
            </w:r>
          </w:p>
          <w:p>
            <w:pPr>
              <w:spacing w:line="280" w:lineRule="exact"/>
              <w:rPr>
                <w:rFonts w:ascii="Times New Roman" w:hAnsi="Times New Roman"/>
                <w:sz w:val="24"/>
              </w:rPr>
            </w:pPr>
            <w:r>
              <w:rPr>
                <w:rFonts w:hint="eastAsia" w:ascii="Times New Roman" w:hAnsi="Times New Roman"/>
                <w:sz w:val="24"/>
              </w:rPr>
              <w:t>配有</w:t>
            </w:r>
            <w:r>
              <w:rPr>
                <w:rFonts w:ascii="Times New Roman" w:hAnsi="Times New Roman"/>
                <w:sz w:val="24"/>
              </w:rPr>
              <w:t>4</w:t>
            </w:r>
            <w:r>
              <w:rPr>
                <w:rFonts w:hint="eastAsia" w:ascii="Times New Roman" w:hAnsi="Times New Roman"/>
                <w:sz w:val="24"/>
              </w:rPr>
              <w:t>组模块化的显示模块和灯杆，灯杆可插接在面板上，每个模块两位数码管可显示秒数，并有独立的红、绿、黄</w:t>
            </w:r>
            <w:r>
              <w:rPr>
                <w:rFonts w:ascii="Times New Roman" w:hAnsi="Times New Roman"/>
                <w:sz w:val="24"/>
              </w:rPr>
              <w:t>LED</w:t>
            </w:r>
            <w:r>
              <w:rPr>
                <w:rFonts w:hint="eastAsia" w:ascii="Times New Roman" w:hAnsi="Times New Roman"/>
                <w:sz w:val="24"/>
              </w:rPr>
              <w:t>指示灯，分别控制东西和南北两个方向的交通。</w:t>
            </w:r>
          </w:p>
          <w:p>
            <w:pPr>
              <w:spacing w:line="280" w:lineRule="exact"/>
              <w:rPr>
                <w:rFonts w:ascii="Times New Roman" w:hAnsi="Times New Roman"/>
                <w:sz w:val="24"/>
              </w:rPr>
            </w:pPr>
            <w:r>
              <w:rPr>
                <w:rFonts w:hint="eastAsia" w:ascii="Times New Roman" w:hAnsi="Times New Roman"/>
                <w:sz w:val="24"/>
              </w:rPr>
              <w:t>可演示经典的两相位红绿灯控制系统的工作流程。可由学生自己进行红绿灯通行禁行时间的设置。</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16</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1820"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112</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恒温控制箱模型</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ascii="Times New Roman" w:hAnsi="Times New Roman"/>
                <w:sz w:val="24"/>
              </w:rPr>
              <w:br w:type="textWrapping"/>
            </w:r>
            <w:r>
              <w:rPr>
                <w:rFonts w:hint="eastAsia" w:ascii="Times New Roman" w:hAnsi="Times New Roman"/>
                <w:sz w:val="24"/>
              </w:rPr>
              <w:t>材质：有机玻璃。</w:t>
            </w:r>
          </w:p>
          <w:p>
            <w:pPr>
              <w:spacing w:line="280" w:lineRule="exact"/>
              <w:rPr>
                <w:rFonts w:ascii="Times New Roman" w:hAnsi="Times New Roman"/>
                <w:sz w:val="24"/>
              </w:rPr>
            </w:pPr>
            <w:r>
              <w:rPr>
                <w:rFonts w:hint="eastAsia" w:ascii="Times New Roman" w:hAnsi="Times New Roman"/>
                <w:sz w:val="24"/>
              </w:rPr>
              <w:t>产品结构：由隔热箱体、电阻加热器、温度传感器、微电脑控制板和适配电源组成采用微电脑处理器对温度传感器进行采样处理，具有两位数字显示当前实际温度或设定温度，可对箱体内加热或冷却；符合教材要求。</w:t>
            </w:r>
          </w:p>
          <w:p>
            <w:pPr>
              <w:spacing w:line="280" w:lineRule="exact"/>
              <w:rPr>
                <w:rFonts w:ascii="Times New Roman" w:hAnsi="Times New Roman"/>
                <w:sz w:val="24"/>
              </w:rPr>
            </w:pPr>
            <w:r>
              <w:rPr>
                <w:rFonts w:hint="eastAsia" w:ascii="Times New Roman" w:hAnsi="Times New Roman"/>
                <w:sz w:val="24"/>
              </w:rPr>
              <w:t>温度控制范围：室温</w:t>
            </w:r>
            <w:r>
              <w:rPr>
                <w:rFonts w:ascii="Times New Roman" w:hAnsi="Times New Roman"/>
                <w:sz w:val="24"/>
              </w:rPr>
              <w:t>~50</w:t>
            </w:r>
            <w:r>
              <w:rPr>
                <w:rFonts w:hint="eastAsia" w:ascii="Times New Roman" w:hAnsi="Times New Roman"/>
                <w:sz w:val="24"/>
              </w:rPr>
              <w:t>℃；加热功率：</w:t>
            </w:r>
            <w:r>
              <w:rPr>
                <w:rFonts w:ascii="Times New Roman" w:hAnsi="Times New Roman"/>
                <w:sz w:val="24"/>
              </w:rPr>
              <w:t>20W</w:t>
            </w:r>
            <w:r>
              <w:rPr>
                <w:rFonts w:hint="eastAsia" w:ascii="Times New Roman" w:hAnsi="Times New Roman"/>
                <w:sz w:val="24"/>
              </w:rPr>
              <w:t>；电源：</w:t>
            </w:r>
            <w:r>
              <w:rPr>
                <w:rFonts w:ascii="Times New Roman" w:hAnsi="Times New Roman"/>
                <w:sz w:val="24"/>
              </w:rPr>
              <w:t>AC 220V</w:t>
            </w:r>
            <w:r>
              <w:rPr>
                <w:rFonts w:hint="eastAsia" w:ascii="Times New Roman" w:hAnsi="Times New Roman"/>
                <w:sz w:val="24"/>
              </w:rPr>
              <w:t>；外形尺寸：</w:t>
            </w:r>
            <w:r>
              <w:rPr>
                <w:rFonts w:ascii="Times New Roman" w:hAnsi="Times New Roman"/>
                <w:sz w:val="24"/>
              </w:rPr>
              <w:t>300*150*180mm</w:t>
            </w:r>
            <w:r>
              <w:rPr>
                <w:rFonts w:hint="eastAsia"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750"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113</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自动门试验装置</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模型主体采用有机玻璃材质。</w:t>
            </w:r>
          </w:p>
          <w:p>
            <w:pPr>
              <w:spacing w:line="280" w:lineRule="exact"/>
              <w:rPr>
                <w:rFonts w:ascii="Times New Roman" w:hAnsi="Times New Roman"/>
                <w:sz w:val="24"/>
              </w:rPr>
            </w:pPr>
            <w:r>
              <w:rPr>
                <w:rFonts w:hint="eastAsia" w:ascii="Times New Roman" w:hAnsi="Times New Roman"/>
                <w:sz w:val="24"/>
              </w:rPr>
              <w:t>该装置需要满足《技术与设计</w:t>
            </w:r>
            <w:r>
              <w:rPr>
                <w:rFonts w:ascii="Times New Roman" w:hAnsi="Times New Roman"/>
                <w:sz w:val="24"/>
              </w:rPr>
              <w:t>2</w:t>
            </w:r>
            <w:r>
              <w:rPr>
                <w:rFonts w:hint="eastAsia" w:ascii="Times New Roman" w:hAnsi="Times New Roman"/>
                <w:sz w:val="24"/>
              </w:rPr>
              <w:t>》教材中关于开环控制内容的试验要求。</w:t>
            </w:r>
          </w:p>
          <w:p>
            <w:pPr>
              <w:spacing w:line="280" w:lineRule="exact"/>
              <w:rPr>
                <w:rFonts w:ascii="Times New Roman" w:hAnsi="Times New Roman"/>
                <w:sz w:val="24"/>
              </w:rPr>
            </w:pPr>
            <w:r>
              <w:rPr>
                <w:rFonts w:hint="eastAsia" w:ascii="Times New Roman" w:hAnsi="Times New Roman"/>
                <w:sz w:val="24"/>
              </w:rPr>
              <w:t>能让学生动手组装、了解自动门的组成结构、工作原理。</w:t>
            </w:r>
          </w:p>
          <w:p>
            <w:pPr>
              <w:spacing w:line="280" w:lineRule="exact"/>
              <w:rPr>
                <w:rFonts w:ascii="Times New Roman" w:hAnsi="Times New Roman"/>
                <w:sz w:val="24"/>
              </w:rPr>
            </w:pPr>
            <w:r>
              <w:rPr>
                <w:rFonts w:hint="eastAsia" w:ascii="Times New Roman" w:hAnsi="Times New Roman"/>
                <w:sz w:val="24"/>
              </w:rPr>
              <w:t>装置既能手动控制开关门也能自动控制开关。</w:t>
            </w:r>
          </w:p>
          <w:p>
            <w:pPr>
              <w:spacing w:line="280" w:lineRule="exact"/>
              <w:rPr>
                <w:rFonts w:ascii="Times New Roman" w:hAnsi="Times New Roman"/>
                <w:sz w:val="24"/>
              </w:rPr>
            </w:pPr>
            <w:r>
              <w:rPr>
                <w:rFonts w:hint="eastAsia" w:ascii="Times New Roman" w:hAnsi="Times New Roman"/>
                <w:sz w:val="24"/>
              </w:rPr>
              <w:t>具有自动门的仿真功能，能演示人靠近时自动开门延时后自动闭门，开闭门到达极限位置均能自动停止。</w:t>
            </w:r>
          </w:p>
          <w:p>
            <w:pPr>
              <w:spacing w:line="280" w:lineRule="exact"/>
              <w:rPr>
                <w:rFonts w:ascii="Times New Roman" w:hAnsi="Times New Roman"/>
                <w:sz w:val="24"/>
              </w:rPr>
            </w:pPr>
            <w:r>
              <w:rPr>
                <w:rFonts w:hint="eastAsia" w:ascii="Times New Roman" w:hAnsi="Times New Roman"/>
                <w:sz w:val="24"/>
              </w:rPr>
              <w:t>能让学生自行组装将自动门改为光控车库门、声控车库门。</w:t>
            </w:r>
          </w:p>
          <w:p>
            <w:pPr>
              <w:spacing w:line="280" w:lineRule="exact"/>
              <w:rPr>
                <w:rFonts w:ascii="Times New Roman" w:hAnsi="Times New Roman"/>
                <w:sz w:val="24"/>
              </w:rPr>
            </w:pPr>
            <w:r>
              <w:rPr>
                <w:rFonts w:hint="eastAsia" w:ascii="Times New Roman" w:hAnsi="Times New Roman"/>
                <w:sz w:val="24"/>
              </w:rPr>
              <w:t>本装置既可作为教具又具有学具功能，既可由教师演示、分析，也可由学生自行试验，体验设计过程。</w:t>
            </w:r>
          </w:p>
          <w:p>
            <w:pPr>
              <w:spacing w:line="280" w:lineRule="exact"/>
              <w:rPr>
                <w:rFonts w:ascii="Times New Roman" w:hAnsi="Times New Roman"/>
                <w:sz w:val="24"/>
              </w:rPr>
            </w:pPr>
            <w:r>
              <w:rPr>
                <w:rFonts w:hint="eastAsia" w:ascii="Times New Roman" w:hAnsi="Times New Roman"/>
                <w:sz w:val="24"/>
              </w:rPr>
              <w:t>预留程序烧写接口，可提供源代码，允许教师学生利用电脑编辑</w:t>
            </w:r>
            <w:r>
              <w:rPr>
                <w:rFonts w:ascii="Times New Roman" w:hAnsi="Times New Roman"/>
                <w:sz w:val="24"/>
              </w:rPr>
              <w:t>C</w:t>
            </w:r>
            <w:r>
              <w:rPr>
                <w:rFonts w:hint="eastAsia" w:ascii="Times New Roman" w:hAnsi="Times New Roman"/>
                <w:sz w:val="24"/>
              </w:rPr>
              <w:t>语言进行更改程序来控制。”</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16</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1300"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114</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材料强度测试仪（拉压力测试仪）</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调节方式：螺旋式调节；</w:t>
            </w:r>
          </w:p>
          <w:p>
            <w:pPr>
              <w:spacing w:line="280" w:lineRule="exact"/>
              <w:rPr>
                <w:rFonts w:ascii="Times New Roman" w:hAnsi="Times New Roman"/>
                <w:sz w:val="24"/>
              </w:rPr>
            </w:pPr>
            <w:r>
              <w:rPr>
                <w:rFonts w:hint="eastAsia" w:ascii="Times New Roman" w:hAnsi="Times New Roman"/>
                <w:sz w:val="24"/>
              </w:rPr>
              <w:t>压力表：指针式压力表，可连续测量拉压力，并具有峰值保持功能；</w:t>
            </w:r>
          </w:p>
          <w:p>
            <w:pPr>
              <w:spacing w:line="280" w:lineRule="exact"/>
              <w:rPr>
                <w:rFonts w:ascii="Times New Roman" w:hAnsi="Times New Roman"/>
                <w:sz w:val="24"/>
              </w:rPr>
            </w:pPr>
            <w:r>
              <w:rPr>
                <w:rFonts w:hint="eastAsia" w:ascii="Times New Roman" w:hAnsi="Times New Roman"/>
                <w:sz w:val="24"/>
              </w:rPr>
              <w:t>压力测量范围：</w:t>
            </w:r>
            <w:r>
              <w:rPr>
                <w:rFonts w:ascii="Times New Roman" w:hAnsi="Times New Roman"/>
                <w:sz w:val="24"/>
              </w:rPr>
              <w:t>0-500N</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夹具：配有接头夹具，方便对不同材料的硬度、强度、抗压力、拉断力、插拔力、破坏力等参数进行测量。</w:t>
            </w:r>
          </w:p>
          <w:p>
            <w:pPr>
              <w:spacing w:line="280" w:lineRule="exact"/>
              <w:rPr>
                <w:rFonts w:ascii="Times New Roman" w:hAnsi="Times New Roman"/>
                <w:sz w:val="24"/>
              </w:rPr>
            </w:pPr>
            <w:r>
              <w:rPr>
                <w:rFonts w:hint="eastAsia" w:ascii="Times New Roman" w:hAnsi="Times New Roman"/>
                <w:sz w:val="24"/>
              </w:rPr>
              <w:t>有效行程：</w:t>
            </w:r>
            <w:r>
              <w:rPr>
                <w:rFonts w:ascii="Times New Roman" w:hAnsi="Times New Roman"/>
                <w:sz w:val="24"/>
              </w:rPr>
              <w:t>150mm</w:t>
            </w:r>
            <w:r>
              <w:rPr>
                <w:rFonts w:hint="eastAsia" w:ascii="Times New Roman" w:hAnsi="Times New Roman"/>
                <w:sz w:val="24"/>
              </w:rPr>
              <w:t>；推拉杆行程：</w:t>
            </w:r>
            <w:r>
              <w:rPr>
                <w:rFonts w:ascii="Times New Roman" w:hAnsi="Times New Roman"/>
                <w:sz w:val="24"/>
              </w:rPr>
              <w:t>10mm</w:t>
            </w:r>
            <w:r>
              <w:rPr>
                <w:rFonts w:hint="eastAsia" w:ascii="Times New Roman" w:hAnsi="Times New Roman"/>
                <w:sz w:val="24"/>
              </w:rPr>
              <w:t>；外形尺寸：</w:t>
            </w:r>
            <w:r>
              <w:rPr>
                <w:rFonts w:ascii="Times New Roman" w:hAnsi="Times New Roman"/>
                <w:sz w:val="24"/>
              </w:rPr>
              <w:t>230</w:t>
            </w:r>
            <w:r>
              <w:rPr>
                <w:rFonts w:hint="eastAsia" w:ascii="Times New Roman" w:hAnsi="Times New Roman"/>
                <w:sz w:val="24"/>
              </w:rPr>
              <w:t>×</w:t>
            </w:r>
            <w:r>
              <w:rPr>
                <w:rFonts w:ascii="Times New Roman" w:hAnsi="Times New Roman"/>
                <w:sz w:val="24"/>
              </w:rPr>
              <w:t>150</w:t>
            </w:r>
            <w:r>
              <w:rPr>
                <w:rFonts w:hint="eastAsia" w:ascii="Times New Roman" w:hAnsi="Times New Roman"/>
                <w:sz w:val="24"/>
              </w:rPr>
              <w:t>×</w:t>
            </w:r>
            <w:r>
              <w:rPr>
                <w:rFonts w:ascii="Times New Roman" w:hAnsi="Times New Roman"/>
                <w:sz w:val="24"/>
              </w:rPr>
              <w:t>490mm</w:t>
            </w:r>
            <w:r>
              <w:rPr>
                <w:rFonts w:hint="eastAsia" w:ascii="Times New Roman" w:hAnsi="Times New Roman"/>
                <w:sz w:val="24"/>
              </w:rPr>
              <w:t>；测试区有效面积：</w:t>
            </w:r>
            <w:r>
              <w:rPr>
                <w:rFonts w:ascii="Times New Roman" w:hAnsi="Times New Roman"/>
                <w:sz w:val="24"/>
              </w:rPr>
              <w:t>105</w:t>
            </w:r>
            <w:r>
              <w:rPr>
                <w:rFonts w:hint="eastAsia" w:ascii="Times New Roman" w:hAnsi="Times New Roman"/>
                <w:sz w:val="24"/>
              </w:rPr>
              <w:t>×</w:t>
            </w:r>
            <w:r>
              <w:rPr>
                <w:rFonts w:ascii="Times New Roman" w:hAnsi="Times New Roman"/>
                <w:sz w:val="24"/>
              </w:rPr>
              <w:t>100 mm</w:t>
            </w:r>
            <w:r>
              <w:rPr>
                <w:rFonts w:hint="eastAsia" w:ascii="Times New Roman" w:hAnsi="Times New Roman"/>
                <w:sz w:val="24"/>
              </w:rPr>
              <w:t>。可加装直尺，能显示位移、形变的数值。</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1355"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115</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机械传动模型</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材质：</w:t>
            </w:r>
            <w:r>
              <w:rPr>
                <w:rFonts w:ascii="Times New Roman" w:hAnsi="Times New Roman"/>
                <w:sz w:val="24"/>
              </w:rPr>
              <w:t>ABS</w:t>
            </w:r>
            <w:r>
              <w:rPr>
                <w:rFonts w:hint="eastAsia" w:ascii="Times New Roman" w:hAnsi="Times New Roman"/>
                <w:sz w:val="24"/>
              </w:rPr>
              <w:t>材质，模具注塑成型，磨砂有机玻璃底座。</w:t>
            </w:r>
          </w:p>
          <w:p>
            <w:pPr>
              <w:spacing w:line="280" w:lineRule="exact"/>
              <w:rPr>
                <w:rFonts w:ascii="Times New Roman" w:hAnsi="Times New Roman"/>
                <w:sz w:val="24"/>
              </w:rPr>
            </w:pPr>
            <w:r>
              <w:rPr>
                <w:rFonts w:hint="eastAsia" w:ascii="Times New Roman" w:hAnsi="Times New Roman"/>
                <w:sz w:val="24"/>
              </w:rPr>
              <w:t>规格：</w:t>
            </w:r>
            <w:r>
              <w:rPr>
                <w:rFonts w:ascii="Times New Roman" w:hAnsi="Times New Roman"/>
                <w:sz w:val="24"/>
              </w:rPr>
              <w:t>230*180*140mm</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可实现蜗轮蜗杆传动、皮带传动、正齿轮传动、伞齿轮传动、链条传动</w:t>
            </w:r>
            <w:r>
              <w:rPr>
                <w:rFonts w:ascii="Times New Roman" w:hAnsi="Times New Roman"/>
                <w:sz w:val="24"/>
              </w:rPr>
              <w:t>(</w:t>
            </w:r>
            <w:r>
              <w:rPr>
                <w:rFonts w:hint="eastAsia" w:ascii="Times New Roman" w:hAnsi="Times New Roman"/>
                <w:sz w:val="24"/>
              </w:rPr>
              <w:t>塑料可拆链条</w:t>
            </w:r>
            <w:r>
              <w:rPr>
                <w:rFonts w:ascii="Times New Roman" w:hAnsi="Times New Roman"/>
                <w:sz w:val="24"/>
              </w:rPr>
              <w:t>)</w:t>
            </w:r>
            <w:r>
              <w:rPr>
                <w:rFonts w:hint="eastAsia" w:ascii="Times New Roman" w:hAnsi="Times New Roman"/>
                <w:sz w:val="24"/>
              </w:rPr>
              <w:t>。有详细的说明书，可配合教材使用，辅助教学。”</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16</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2340"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116</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多功能机械传动实验箱</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箱体：镀膜铝合金（规格：</w:t>
            </w:r>
            <w:r>
              <w:rPr>
                <w:rFonts w:ascii="Times New Roman" w:hAnsi="Times New Roman"/>
                <w:sz w:val="24"/>
              </w:rPr>
              <w:t>30*21*7CM</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装置：磁吸式塑料件，</w:t>
            </w:r>
            <w:r>
              <w:rPr>
                <w:rFonts w:ascii="Times New Roman" w:hAnsi="Times New Roman"/>
                <w:sz w:val="24"/>
              </w:rPr>
              <w:t>ABS</w:t>
            </w:r>
            <w:r>
              <w:rPr>
                <w:rFonts w:hint="eastAsia" w:ascii="Times New Roman" w:hAnsi="Times New Roman"/>
                <w:sz w:val="24"/>
              </w:rPr>
              <w:t>材质，模具注塑成型，吸附在不锈铁底板上。</w:t>
            </w:r>
          </w:p>
          <w:p>
            <w:pPr>
              <w:spacing w:line="280" w:lineRule="exact"/>
              <w:rPr>
                <w:rFonts w:ascii="Times New Roman" w:hAnsi="Times New Roman"/>
                <w:sz w:val="24"/>
              </w:rPr>
            </w:pPr>
            <w:r>
              <w:rPr>
                <w:rFonts w:hint="eastAsia" w:ascii="Times New Roman" w:hAnsi="Times New Roman"/>
                <w:sz w:val="24"/>
              </w:rPr>
              <w:t>包含不少于两种规格的轴承支架，四种规格的正齿轮、两种规格的皮带轮、涡轮、蜗杆、手柄、伞齿轮（锥形齿轮）、齿条、转轴、垫片、皮带、锁紧帽、链轮、链条、不锈铁底板。其中链条为教学专用链条，注塑成型，可自由拆卸，长度可调。</w:t>
            </w:r>
          </w:p>
          <w:p>
            <w:pPr>
              <w:spacing w:line="280" w:lineRule="exact"/>
              <w:rPr>
                <w:rFonts w:ascii="Times New Roman" w:hAnsi="Times New Roman"/>
                <w:sz w:val="24"/>
              </w:rPr>
            </w:pPr>
            <w:r>
              <w:rPr>
                <w:rFonts w:hint="eastAsia" w:ascii="Times New Roman" w:hAnsi="Times New Roman"/>
                <w:sz w:val="24"/>
              </w:rPr>
              <w:t>可自由组装减速、增速或转向机构，可组成齿轮齿条传动、涡轮蜗杆传动、皮带传动、正齿轮传动、多级减速机构、伞齿轮传动、链条传动等机械传动装置。</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16</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466"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117</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电子控制试验箱</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铝合金实验箱，规格：</w:t>
            </w:r>
            <w:r>
              <w:rPr>
                <w:rFonts w:ascii="Times New Roman" w:hAnsi="Times New Roman"/>
                <w:sz w:val="24"/>
              </w:rPr>
              <w:t>470*320*135mm</w:t>
            </w:r>
            <w:r>
              <w:rPr>
                <w:rFonts w:hint="eastAsia" w:ascii="Times New Roman" w:hAnsi="Times New Roman"/>
                <w:sz w:val="24"/>
              </w:rPr>
              <w:t>。其功能分：</w:t>
            </w:r>
            <w:r>
              <w:rPr>
                <w:rFonts w:ascii="Times New Roman" w:hAnsi="Times New Roman"/>
                <w:sz w:val="24"/>
              </w:rPr>
              <w:br w:type="textWrapping"/>
            </w:r>
            <w:r>
              <w:rPr>
                <w:rFonts w:hint="eastAsia" w:ascii="Times New Roman" w:hAnsi="Times New Roman"/>
                <w:sz w:val="24"/>
              </w:rPr>
              <w:t>传感器放大电路；</w:t>
            </w:r>
            <w:r>
              <w:rPr>
                <w:rFonts w:ascii="Times New Roman" w:hAnsi="Times New Roman"/>
                <w:sz w:val="24"/>
              </w:rPr>
              <w:br w:type="textWrapping"/>
            </w:r>
            <w:r>
              <w:rPr>
                <w:rFonts w:hint="eastAsia" w:ascii="Times New Roman" w:hAnsi="Times New Roman"/>
                <w:sz w:val="24"/>
              </w:rPr>
              <w:t>热敏演示电路、光敏演示电路电、干簧管（磁敏传感器演示电路）、声控传感器演示电路，霍尔电路演示，全部传感器与元器件都可随即连接，学生可按单个实验电路使用，外接电源，利用万用表和示波器来了解各种传感器的特性，了解传感器把物理信号变为电信号的原理和过程；</w:t>
            </w:r>
            <w:r>
              <w:rPr>
                <w:rFonts w:ascii="Times New Roman" w:hAnsi="Times New Roman"/>
                <w:sz w:val="24"/>
              </w:rPr>
              <w:br w:type="textWrapping"/>
            </w:r>
            <w:r>
              <w:rPr>
                <w:rFonts w:hint="eastAsia" w:ascii="Times New Roman" w:hAnsi="Times New Roman"/>
                <w:sz w:val="24"/>
              </w:rPr>
              <w:t>放大（转换）电路区对应于课程标准的数字电路主题，另外把承担放大（转换）功能的半导体器件也归在这个区域，该区域预留了一个</w:t>
            </w:r>
            <w:r>
              <w:rPr>
                <w:rFonts w:ascii="Times New Roman" w:hAnsi="Times New Roman"/>
                <w:sz w:val="24"/>
              </w:rPr>
              <w:t>16</w:t>
            </w:r>
            <w:r>
              <w:rPr>
                <w:rFonts w:hint="eastAsia" w:ascii="Times New Roman" w:hAnsi="Times New Roman"/>
                <w:sz w:val="24"/>
              </w:rPr>
              <w:t>口的外接单元，可以根据实验要求接入</w:t>
            </w:r>
            <w:r>
              <w:rPr>
                <w:rFonts w:ascii="Times New Roman" w:hAnsi="Times New Roman"/>
                <w:sz w:val="24"/>
              </w:rPr>
              <w:t>16</w:t>
            </w:r>
            <w:r>
              <w:rPr>
                <w:rFonts w:hint="eastAsia" w:ascii="Times New Roman" w:hAnsi="Times New Roman"/>
                <w:sz w:val="24"/>
              </w:rPr>
              <w:t>脚以内任意器件，比如可以接入</w:t>
            </w:r>
            <w:r>
              <w:rPr>
                <w:rFonts w:ascii="Times New Roman" w:hAnsi="Times New Roman"/>
                <w:sz w:val="24"/>
              </w:rPr>
              <w:t>2</w:t>
            </w:r>
            <w:r>
              <w:rPr>
                <w:rFonts w:hint="eastAsia" w:ascii="Times New Roman" w:hAnsi="Times New Roman"/>
                <w:sz w:val="24"/>
              </w:rPr>
              <w:t>个运放之类的</w:t>
            </w:r>
            <w:r>
              <w:rPr>
                <w:rFonts w:ascii="Times New Roman" w:hAnsi="Times New Roman"/>
                <w:sz w:val="24"/>
              </w:rPr>
              <w:t>8</w:t>
            </w:r>
            <w:r>
              <w:rPr>
                <w:rFonts w:hint="eastAsia" w:ascii="Times New Roman" w:hAnsi="Times New Roman"/>
                <w:sz w:val="24"/>
              </w:rPr>
              <w:t>脚电路和</w:t>
            </w:r>
            <w:r>
              <w:rPr>
                <w:rFonts w:ascii="Times New Roman" w:hAnsi="Times New Roman"/>
                <w:sz w:val="24"/>
              </w:rPr>
              <w:t>NPN</w:t>
            </w:r>
            <w:r>
              <w:rPr>
                <w:rFonts w:hint="eastAsia" w:ascii="Times New Roman" w:hAnsi="Times New Roman"/>
                <w:sz w:val="24"/>
              </w:rPr>
              <w:t>、</w:t>
            </w:r>
            <w:r>
              <w:rPr>
                <w:rFonts w:ascii="Times New Roman" w:hAnsi="Times New Roman"/>
                <w:sz w:val="24"/>
              </w:rPr>
              <w:t>PNP</w:t>
            </w:r>
            <w:r>
              <w:rPr>
                <w:rFonts w:hint="eastAsia" w:ascii="Times New Roman" w:hAnsi="Times New Roman"/>
                <w:sz w:val="24"/>
              </w:rPr>
              <w:t>、功率不同的晶体管多个；</w:t>
            </w:r>
            <w:r>
              <w:rPr>
                <w:rFonts w:ascii="Times New Roman" w:hAnsi="Times New Roman"/>
                <w:sz w:val="24"/>
              </w:rPr>
              <w:br w:type="textWrapping"/>
            </w:r>
            <w:r>
              <w:rPr>
                <w:rFonts w:hint="eastAsia" w:ascii="Times New Roman" w:hAnsi="Times New Roman"/>
                <w:sz w:val="24"/>
              </w:rPr>
              <w:t>执行（显示）对应于课程标准的电磁继电器主题，这个区域除了配有可开盖直接观察内部结构和动作现象的电磁继电器，还放置了电机、喇叭、蜂鸣器、</w:t>
            </w:r>
            <w:r>
              <w:rPr>
                <w:rFonts w:ascii="Times New Roman" w:hAnsi="Times New Roman"/>
                <w:sz w:val="24"/>
              </w:rPr>
              <w:t>LED</w:t>
            </w:r>
            <w:r>
              <w:rPr>
                <w:rFonts w:hint="eastAsia" w:ascii="Times New Roman" w:hAnsi="Times New Roman"/>
                <w:sz w:val="24"/>
              </w:rPr>
              <w:t>数码显示块和发光二极管阵列。</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16</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2340"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118</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楼道灯光控制实验箱</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使用蓝色镀膜铝合金箱体，面板采用白色磨砂亚克力；</w:t>
            </w:r>
            <w:r>
              <w:rPr>
                <w:rFonts w:ascii="Times New Roman" w:hAnsi="Times New Roman"/>
                <w:sz w:val="24"/>
              </w:rPr>
              <w:br w:type="textWrapping"/>
            </w:r>
            <w:r>
              <w:rPr>
                <w:rFonts w:hint="eastAsia" w:ascii="Times New Roman" w:hAnsi="Times New Roman"/>
                <w:sz w:val="24"/>
              </w:rPr>
              <w:t>规格：</w:t>
            </w:r>
            <w:r>
              <w:rPr>
                <w:rFonts w:ascii="Times New Roman" w:hAnsi="Times New Roman"/>
                <w:sz w:val="24"/>
              </w:rPr>
              <w:t>30*21*7CM</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7.5V</w:t>
            </w:r>
            <w:r>
              <w:rPr>
                <w:rFonts w:hint="eastAsia" w:ascii="Times New Roman" w:hAnsi="Times New Roman"/>
                <w:sz w:val="24"/>
              </w:rPr>
              <w:t>电源；</w:t>
            </w:r>
            <w:r>
              <w:rPr>
                <w:rFonts w:ascii="Times New Roman" w:hAnsi="Times New Roman"/>
                <w:sz w:val="24"/>
              </w:rPr>
              <w:br w:type="textWrapping"/>
            </w:r>
            <w:r>
              <w:rPr>
                <w:rFonts w:hint="eastAsia" w:ascii="Times New Roman" w:hAnsi="Times New Roman"/>
                <w:sz w:val="24"/>
              </w:rPr>
              <w:t>电路原理图清晰可见，包括钮子开关、</w:t>
            </w:r>
            <w:r>
              <w:rPr>
                <w:rFonts w:ascii="Times New Roman" w:hAnsi="Times New Roman"/>
                <w:sz w:val="24"/>
              </w:rPr>
              <w:t>LED</w:t>
            </w:r>
            <w:r>
              <w:rPr>
                <w:rFonts w:hint="eastAsia" w:ascii="Times New Roman" w:hAnsi="Times New Roman"/>
                <w:sz w:val="24"/>
              </w:rPr>
              <w:t>发光二极管、三极管、光敏电阻、拾音头、与门电路、电阻等元件。可演示楼梯灯光控制的人性化设计，共分为三部分演示；</w:t>
            </w:r>
            <w:r>
              <w:rPr>
                <w:rFonts w:ascii="Times New Roman" w:hAnsi="Times New Roman"/>
                <w:sz w:val="24"/>
              </w:rPr>
              <w:br w:type="textWrapping"/>
            </w:r>
            <w:r>
              <w:rPr>
                <w:rFonts w:hint="eastAsia" w:ascii="Times New Roman" w:hAnsi="Times New Roman"/>
                <w:sz w:val="24"/>
              </w:rPr>
              <w:t>楼梯灯双控电路和楼梯灯四控电路能实现拨动其中任一开关，就能点亮或熄灭楼梯电灯；楼梯灯声光控制电路可演示：夜晚对声音传感器施加信号，电灯点亮，并延时一段时间后自动熄灭。</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16</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520"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119</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劳动保护工具</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围裙</w:t>
            </w:r>
            <w:r>
              <w:rPr>
                <w:rFonts w:ascii="Times New Roman" w:hAnsi="Times New Roman"/>
                <w:sz w:val="24"/>
              </w:rPr>
              <w:t>*1</w:t>
            </w:r>
            <w:r>
              <w:rPr>
                <w:rFonts w:hint="eastAsia" w:ascii="Times New Roman" w:hAnsi="Times New Roman"/>
                <w:sz w:val="24"/>
              </w:rPr>
              <w:t>固定颈带，适用于一般成人；护目镜</w:t>
            </w:r>
            <w:r>
              <w:rPr>
                <w:rFonts w:ascii="Times New Roman" w:hAnsi="Times New Roman"/>
                <w:sz w:val="24"/>
              </w:rPr>
              <w:t>*1PVC</w:t>
            </w:r>
            <w:r>
              <w:rPr>
                <w:rFonts w:hint="eastAsia" w:ascii="Times New Roman" w:hAnsi="Times New Roman"/>
                <w:sz w:val="24"/>
              </w:rPr>
              <w:t>材料，透明；手套</w:t>
            </w:r>
            <w:r>
              <w:rPr>
                <w:rFonts w:ascii="Times New Roman" w:hAnsi="Times New Roman"/>
                <w:sz w:val="24"/>
              </w:rPr>
              <w:t>*2</w:t>
            </w:r>
            <w:r>
              <w:rPr>
                <w:rFonts w:hint="eastAsia" w:ascii="Times New Roman" w:hAnsi="Times New Roman"/>
                <w:sz w:val="24"/>
              </w:rPr>
              <w:t>长约</w:t>
            </w:r>
            <w:r>
              <w:rPr>
                <w:rFonts w:ascii="Times New Roman" w:hAnsi="Times New Roman"/>
                <w:sz w:val="24"/>
              </w:rPr>
              <w:t>15cm</w:t>
            </w:r>
            <w:r>
              <w:rPr>
                <w:rFonts w:hint="eastAsia" w:ascii="Times New Roman" w:hAnsi="Times New Roman"/>
                <w:sz w:val="24"/>
              </w:rPr>
              <w:t>，宽约</w:t>
            </w:r>
            <w:r>
              <w:rPr>
                <w:rFonts w:ascii="Times New Roman" w:hAnsi="Times New Roman"/>
                <w:sz w:val="24"/>
              </w:rPr>
              <w:t>10cm</w:t>
            </w:r>
            <w:r>
              <w:rPr>
                <w:rFonts w:hint="eastAsia" w:ascii="Times New Roman" w:hAnsi="Times New Roman"/>
                <w:sz w:val="24"/>
              </w:rPr>
              <w:t>材质；针织而成，防手割伤。</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96</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120</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医用箱</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材质：布，塑料，金属等</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个</w:t>
            </w:r>
          </w:p>
        </w:tc>
      </w:tr>
      <w:tr>
        <w:tblPrEx>
          <w:tblCellMar>
            <w:top w:w="0" w:type="dxa"/>
            <w:left w:w="28" w:type="dxa"/>
            <w:bottom w:w="0" w:type="dxa"/>
            <w:right w:w="28" w:type="dxa"/>
          </w:tblCellMar>
        </w:tblPrEx>
        <w:trPr>
          <w:trHeight w:val="1300"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121</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技术与设计</w:t>
            </w:r>
            <w:r>
              <w:rPr>
                <w:rFonts w:ascii="Times New Roman" w:hAnsi="Times New Roman"/>
                <w:sz w:val="24"/>
              </w:rPr>
              <w:t>1</w:t>
            </w:r>
            <w:r>
              <w:rPr>
                <w:rFonts w:hint="eastAsia" w:ascii="Times New Roman" w:hAnsi="Times New Roman"/>
                <w:sz w:val="24"/>
              </w:rPr>
              <w:t>制作套件</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通过五种典型实例，经历设计的一般过程，可制作出笔筒、书架、光控百叶窗、密码箱、汽车等模型。</w:t>
            </w:r>
            <w:r>
              <w:rPr>
                <w:rFonts w:ascii="Times New Roman" w:hAnsi="Times New Roman"/>
                <w:sz w:val="24"/>
              </w:rPr>
              <w:br w:type="textWrapping"/>
            </w:r>
            <w:r>
              <w:rPr>
                <w:rFonts w:hint="eastAsia" w:ascii="Times New Roman" w:hAnsi="Times New Roman"/>
                <w:sz w:val="24"/>
              </w:rPr>
              <w:t>使用</w:t>
            </w:r>
            <w:r>
              <w:rPr>
                <w:rFonts w:ascii="Times New Roman" w:hAnsi="Times New Roman"/>
                <w:sz w:val="24"/>
              </w:rPr>
              <w:t>ABS</w:t>
            </w:r>
            <w:r>
              <w:rPr>
                <w:rFonts w:hint="eastAsia" w:ascii="Times New Roman" w:hAnsi="Times New Roman"/>
                <w:sz w:val="24"/>
              </w:rPr>
              <w:t>标准构件、木工板、电机等材料。</w:t>
            </w:r>
            <w:r>
              <w:rPr>
                <w:rFonts w:ascii="Times New Roman" w:hAnsi="Times New Roman"/>
                <w:sz w:val="24"/>
              </w:rPr>
              <w:br w:type="textWrapping"/>
            </w:r>
            <w:r>
              <w:rPr>
                <w:rFonts w:hint="eastAsia" w:ascii="Times New Roman" w:hAnsi="Times New Roman"/>
                <w:sz w:val="24"/>
              </w:rPr>
              <w:t>采用拼插、胶合、铰接等方式连接。</w:t>
            </w:r>
            <w:r>
              <w:rPr>
                <w:rFonts w:ascii="Times New Roman" w:hAnsi="Times New Roman"/>
                <w:sz w:val="24"/>
              </w:rPr>
              <w:br w:type="textWrapping"/>
            </w:r>
            <w:r>
              <w:rPr>
                <w:rFonts w:hint="eastAsia" w:ascii="Times New Roman" w:hAnsi="Times New Roman"/>
                <w:sz w:val="24"/>
              </w:rPr>
              <w:t>包括基本板材、标准件、学生活动手册（含制作图纸）。</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16</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1040"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122</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绘图工具包</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配</w:t>
            </w:r>
            <w:r>
              <w:rPr>
                <w:rFonts w:ascii="Times New Roman" w:hAnsi="Times New Roman"/>
                <w:sz w:val="24"/>
              </w:rPr>
              <w:t>15</w:t>
            </w:r>
            <w:r>
              <w:rPr>
                <w:rFonts w:hint="eastAsia" w:ascii="Times New Roman" w:hAnsi="Times New Roman"/>
                <w:sz w:val="24"/>
              </w:rPr>
              <w:t>中常用绘图工具，工具包含擦图片；三角板（</w:t>
            </w:r>
            <w:r>
              <w:rPr>
                <w:rFonts w:ascii="Times New Roman" w:hAnsi="Times New Roman"/>
                <w:sz w:val="24"/>
              </w:rPr>
              <w:t>250mm</w:t>
            </w:r>
            <w:r>
              <w:rPr>
                <w:rFonts w:hint="eastAsia" w:ascii="Times New Roman" w:hAnsi="Times New Roman"/>
                <w:sz w:val="24"/>
              </w:rPr>
              <w:t>）；圆规（长</w:t>
            </w:r>
            <w:r>
              <w:rPr>
                <w:rFonts w:ascii="Times New Roman" w:hAnsi="Times New Roman"/>
                <w:sz w:val="24"/>
              </w:rPr>
              <w:t>150mm</w:t>
            </w:r>
            <w:r>
              <w:rPr>
                <w:rFonts w:hint="eastAsia" w:ascii="Times New Roman" w:hAnsi="Times New Roman"/>
                <w:sz w:val="24"/>
              </w:rPr>
              <w:t>，能用铅芯）；分规（长</w:t>
            </w:r>
            <w:r>
              <w:rPr>
                <w:rFonts w:ascii="Times New Roman" w:hAnsi="Times New Roman"/>
                <w:sz w:val="24"/>
              </w:rPr>
              <w:t>150mm</w:t>
            </w:r>
            <w:r>
              <w:rPr>
                <w:rFonts w:hint="eastAsia" w:ascii="Times New Roman" w:hAnsi="Times New Roman"/>
                <w:sz w:val="24"/>
              </w:rPr>
              <w:t>，）；绘图模板、曲线板、椭圆模板、画圆模板；橡皮擦；砂皮纸；美工；绘图铅笔（</w:t>
            </w:r>
            <w:r>
              <w:rPr>
                <w:rFonts w:ascii="Times New Roman" w:hAnsi="Times New Roman"/>
                <w:sz w:val="24"/>
              </w:rPr>
              <w:t>3</w:t>
            </w:r>
            <w:r>
              <w:rPr>
                <w:rFonts w:hint="eastAsia" w:ascii="Times New Roman" w:hAnsi="Times New Roman"/>
                <w:sz w:val="24"/>
              </w:rPr>
              <w:t>支）；笔芯；透明胶带；有机玻璃直尺（</w:t>
            </w:r>
            <w:r>
              <w:rPr>
                <w:rFonts w:ascii="Times New Roman" w:hAnsi="Times New Roman"/>
                <w:sz w:val="24"/>
              </w:rPr>
              <w:t>200mm</w:t>
            </w:r>
            <w:r>
              <w:rPr>
                <w:rFonts w:hint="eastAsia" w:ascii="Times New Roman" w:hAnsi="Times New Roman"/>
                <w:sz w:val="24"/>
              </w:rPr>
              <w:t>）。另配绘图板（</w:t>
            </w:r>
            <w:r>
              <w:rPr>
                <w:rFonts w:ascii="Times New Roman" w:hAnsi="Times New Roman"/>
                <w:sz w:val="24"/>
              </w:rPr>
              <w:t>3</w:t>
            </w:r>
            <w:r>
              <w:rPr>
                <w:rFonts w:hint="eastAsia" w:ascii="Times New Roman" w:hAnsi="Times New Roman"/>
                <w:sz w:val="24"/>
              </w:rPr>
              <w:t>号）；丁字尺（</w:t>
            </w:r>
            <w:r>
              <w:rPr>
                <w:rFonts w:ascii="Times New Roman" w:hAnsi="Times New Roman"/>
                <w:sz w:val="24"/>
              </w:rPr>
              <w:t>600mm</w:t>
            </w:r>
            <w:r>
              <w:rPr>
                <w:rFonts w:hint="eastAsia"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16</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4160"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123</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桌面</w:t>
            </w:r>
            <w:r>
              <w:rPr>
                <w:rFonts w:ascii="Times New Roman" w:hAnsi="Times New Roman"/>
                <w:sz w:val="24"/>
              </w:rPr>
              <w:t>3D</w:t>
            </w:r>
            <w:r>
              <w:rPr>
                <w:rFonts w:hint="eastAsia" w:ascii="Times New Roman" w:hAnsi="Times New Roman"/>
                <w:sz w:val="24"/>
              </w:rPr>
              <w:t>扫描仪</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建模模式：转台全自动建模、自由建模；</w:t>
            </w:r>
          </w:p>
          <w:p>
            <w:pPr>
              <w:spacing w:line="280" w:lineRule="exact"/>
              <w:rPr>
                <w:rFonts w:ascii="Times New Roman" w:hAnsi="Times New Roman"/>
                <w:sz w:val="24"/>
              </w:rPr>
            </w:pPr>
            <w:r>
              <w:rPr>
                <w:rFonts w:hint="eastAsia" w:ascii="Times New Roman" w:hAnsi="Times New Roman"/>
                <w:sz w:val="24"/>
              </w:rPr>
              <w:t>建模范围：转台全自动建模</w:t>
            </w:r>
            <w:r>
              <w:rPr>
                <w:rFonts w:ascii="Times New Roman" w:hAnsi="Times New Roman"/>
                <w:sz w:val="24"/>
              </w:rPr>
              <w:t>220*220*210mm</w:t>
            </w:r>
            <w:r>
              <w:rPr>
                <w:rFonts w:hint="eastAsia" w:ascii="Times New Roman" w:hAnsi="Times New Roman"/>
                <w:sz w:val="24"/>
              </w:rPr>
              <w:t>，自由建模：</w:t>
            </w:r>
            <w:r>
              <w:rPr>
                <w:rFonts w:ascii="Times New Roman" w:hAnsi="Times New Roman"/>
                <w:sz w:val="24"/>
              </w:rPr>
              <w:t>740*740*740mm</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建模速度：转台全自动建模：</w:t>
            </w:r>
            <w:r>
              <w:rPr>
                <w:rFonts w:ascii="Times New Roman" w:hAnsi="Times New Roman"/>
                <w:sz w:val="24"/>
              </w:rPr>
              <w:t>≤2min</w:t>
            </w:r>
            <w:r>
              <w:rPr>
                <w:rFonts w:hint="eastAsia" w:ascii="Times New Roman" w:hAnsi="Times New Roman"/>
                <w:sz w:val="24"/>
              </w:rPr>
              <w:t>；自由建模：＜</w:t>
            </w:r>
            <w:r>
              <w:rPr>
                <w:rFonts w:ascii="Times New Roman" w:hAnsi="Times New Roman"/>
                <w:sz w:val="24"/>
              </w:rPr>
              <w:t>6s</w:t>
            </w:r>
            <w:r>
              <w:rPr>
                <w:rFonts w:hint="eastAsia" w:ascii="Times New Roman" w:hAnsi="Times New Roman"/>
                <w:sz w:val="24"/>
              </w:rPr>
              <w:t>（单幅）；</w:t>
            </w:r>
          </w:p>
          <w:p>
            <w:pPr>
              <w:spacing w:line="280" w:lineRule="exact"/>
              <w:rPr>
                <w:rFonts w:ascii="Times New Roman" w:hAnsi="Times New Roman"/>
                <w:sz w:val="24"/>
              </w:rPr>
            </w:pPr>
            <w:r>
              <w:rPr>
                <w:rFonts w:hint="eastAsia" w:ascii="Times New Roman" w:hAnsi="Times New Roman"/>
                <w:sz w:val="24"/>
              </w:rPr>
              <w:t>拼接模式：转台自动拼接、标记点拼接、手动拼接、特征拼接；</w:t>
            </w:r>
          </w:p>
          <w:p>
            <w:pPr>
              <w:spacing w:line="280" w:lineRule="exact"/>
              <w:rPr>
                <w:rFonts w:ascii="Times New Roman" w:hAnsi="Times New Roman"/>
                <w:sz w:val="24"/>
              </w:rPr>
            </w:pPr>
            <w:r>
              <w:rPr>
                <w:rFonts w:hint="eastAsia" w:ascii="Times New Roman" w:hAnsi="Times New Roman"/>
                <w:sz w:val="24"/>
              </w:rPr>
              <w:t>建模精度：体积精度</w:t>
            </w:r>
            <w:r>
              <w:rPr>
                <w:rFonts w:ascii="Times New Roman" w:hAnsi="Times New Roman"/>
                <w:sz w:val="24"/>
              </w:rPr>
              <w:t>≤0.1mm</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相机：</w:t>
            </w:r>
            <w:r>
              <w:rPr>
                <w:rFonts w:ascii="Times New Roman" w:hAnsi="Times New Roman"/>
                <w:sz w:val="24"/>
              </w:rPr>
              <w:t>300</w:t>
            </w:r>
            <w:r>
              <w:rPr>
                <w:rFonts w:hint="eastAsia" w:ascii="Times New Roman" w:hAnsi="Times New Roman"/>
                <w:sz w:val="24"/>
              </w:rPr>
              <w:t>万彩色相机</w:t>
            </w:r>
            <w:r>
              <w:rPr>
                <w:rFonts w:ascii="Times New Roman" w:hAnsi="Times New Roman"/>
                <w:sz w:val="24"/>
              </w:rPr>
              <w:t>2</w:t>
            </w:r>
            <w:r>
              <w:rPr>
                <w:rFonts w:hint="eastAsia" w:ascii="Times New Roman" w:hAnsi="Times New Roman"/>
                <w:sz w:val="24"/>
              </w:rPr>
              <w:t>个；</w:t>
            </w:r>
          </w:p>
          <w:p>
            <w:pPr>
              <w:spacing w:line="280" w:lineRule="exact"/>
              <w:rPr>
                <w:rFonts w:ascii="Times New Roman" w:hAnsi="Times New Roman"/>
                <w:sz w:val="24"/>
              </w:rPr>
            </w:pPr>
            <w:r>
              <w:rPr>
                <w:rFonts w:hint="eastAsia" w:ascii="Times New Roman" w:hAnsi="Times New Roman"/>
                <w:sz w:val="24"/>
              </w:rPr>
              <w:t>输出格式：</w:t>
            </w:r>
            <w:r>
              <w:rPr>
                <w:rFonts w:ascii="Times New Roman" w:hAnsi="Times New Roman"/>
                <w:sz w:val="24"/>
              </w:rPr>
              <w:t>STL</w:t>
            </w:r>
            <w:r>
              <w:rPr>
                <w:rFonts w:hint="eastAsia" w:ascii="Times New Roman" w:hAnsi="Times New Roman"/>
                <w:sz w:val="24"/>
              </w:rPr>
              <w:t>，</w:t>
            </w:r>
            <w:r>
              <w:rPr>
                <w:rFonts w:ascii="Times New Roman" w:hAnsi="Times New Roman"/>
                <w:sz w:val="24"/>
              </w:rPr>
              <w:t>ASC</w:t>
            </w:r>
            <w:r>
              <w:rPr>
                <w:rFonts w:hint="eastAsia" w:ascii="Times New Roman" w:hAnsi="Times New Roman"/>
                <w:sz w:val="24"/>
              </w:rPr>
              <w:t>，</w:t>
            </w:r>
            <w:r>
              <w:rPr>
                <w:rFonts w:ascii="Times New Roman" w:hAnsi="Times New Roman"/>
                <w:sz w:val="24"/>
              </w:rPr>
              <w:t>OBJ</w:t>
            </w:r>
            <w:r>
              <w:rPr>
                <w:rFonts w:hint="eastAsia" w:ascii="Times New Roman" w:hAnsi="Times New Roman"/>
                <w:sz w:val="24"/>
              </w:rPr>
              <w:t>，</w:t>
            </w:r>
            <w:r>
              <w:rPr>
                <w:rFonts w:ascii="Times New Roman" w:hAnsi="Times New Roman"/>
                <w:sz w:val="24"/>
              </w:rPr>
              <w:t>PLY</w:t>
            </w:r>
            <w:r>
              <w:rPr>
                <w:rFonts w:hint="eastAsia" w:ascii="Times New Roman" w:hAnsi="Times New Roman"/>
                <w:sz w:val="24"/>
              </w:rPr>
              <w:t>，</w:t>
            </w:r>
            <w:r>
              <w:rPr>
                <w:rFonts w:ascii="Times New Roman" w:hAnsi="Times New Roman"/>
                <w:sz w:val="24"/>
              </w:rPr>
              <w:t>VTX</w:t>
            </w:r>
            <w:r>
              <w:rPr>
                <w:rFonts w:hint="eastAsia" w:ascii="Times New Roman" w:hAnsi="Times New Roman"/>
                <w:sz w:val="24"/>
              </w:rPr>
              <w:t>，</w:t>
            </w:r>
            <w:r>
              <w:rPr>
                <w:rFonts w:ascii="Times New Roman" w:hAnsi="Times New Roman"/>
                <w:sz w:val="24"/>
              </w:rPr>
              <w:t>OFF</w:t>
            </w:r>
            <w:r>
              <w:rPr>
                <w:rFonts w:hint="eastAsia" w:ascii="Times New Roman" w:hAnsi="Times New Roman"/>
                <w:sz w:val="24"/>
              </w:rPr>
              <w:t>、</w:t>
            </w:r>
            <w:r>
              <w:rPr>
                <w:rFonts w:ascii="Times New Roman" w:hAnsi="Times New Roman"/>
                <w:sz w:val="24"/>
              </w:rPr>
              <w:t>FB</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输出数据是否可直接打印：无须借助第三方软件，直接输出完整</w:t>
            </w:r>
            <w:r>
              <w:rPr>
                <w:rFonts w:ascii="Times New Roman" w:hAnsi="Times New Roman"/>
                <w:sz w:val="24"/>
              </w:rPr>
              <w:t>STL</w:t>
            </w:r>
            <w:r>
              <w:rPr>
                <w:rFonts w:hint="eastAsia" w:ascii="Times New Roman" w:hAnsi="Times New Roman"/>
                <w:sz w:val="24"/>
              </w:rPr>
              <w:t>模型，直接进行</w:t>
            </w:r>
            <w:r>
              <w:rPr>
                <w:rFonts w:ascii="Times New Roman" w:hAnsi="Times New Roman"/>
                <w:sz w:val="24"/>
              </w:rPr>
              <w:t>3D</w:t>
            </w:r>
            <w:r>
              <w:rPr>
                <w:rFonts w:hint="eastAsia" w:ascii="Times New Roman" w:hAnsi="Times New Roman"/>
                <w:sz w:val="24"/>
              </w:rPr>
              <w:t>打印；</w:t>
            </w:r>
          </w:p>
          <w:p>
            <w:pPr>
              <w:spacing w:line="280" w:lineRule="exact"/>
              <w:rPr>
                <w:rFonts w:ascii="Times New Roman" w:hAnsi="Times New Roman"/>
                <w:sz w:val="24"/>
              </w:rPr>
            </w:pPr>
            <w:r>
              <w:rPr>
                <w:rFonts w:hint="eastAsia" w:ascii="Times New Roman" w:hAnsi="Times New Roman"/>
                <w:sz w:val="24"/>
              </w:rPr>
              <w:t>多接口智能转台：智能转台除了可以配合建模终端进行全自动建模，也可以通过软件单独控制转台，用于物品拍摄或是照片三维建模等研究；</w:t>
            </w:r>
          </w:p>
          <w:p>
            <w:pPr>
              <w:spacing w:line="280" w:lineRule="exact"/>
              <w:rPr>
                <w:rFonts w:ascii="Times New Roman" w:hAnsi="Times New Roman"/>
                <w:sz w:val="24"/>
              </w:rPr>
            </w:pPr>
            <w:r>
              <w:rPr>
                <w:rFonts w:hint="eastAsia" w:ascii="Times New Roman" w:hAnsi="Times New Roman"/>
                <w:sz w:val="24"/>
              </w:rPr>
              <w:t>彩色纹理：支持，</w:t>
            </w:r>
            <w:r>
              <w:rPr>
                <w:rFonts w:ascii="Times New Roman" w:hAnsi="Times New Roman"/>
                <w:sz w:val="24"/>
              </w:rPr>
              <w:t>24</w:t>
            </w:r>
            <w:r>
              <w:rPr>
                <w:rFonts w:hint="eastAsia" w:ascii="Times New Roman" w:hAnsi="Times New Roman"/>
                <w:sz w:val="24"/>
              </w:rPr>
              <w:t>真彩；</w:t>
            </w:r>
          </w:p>
          <w:p>
            <w:pPr>
              <w:spacing w:line="280" w:lineRule="exact"/>
              <w:rPr>
                <w:rFonts w:ascii="Times New Roman" w:hAnsi="Times New Roman"/>
                <w:sz w:val="24"/>
              </w:rPr>
            </w:pPr>
            <w:r>
              <w:rPr>
                <w:rFonts w:hint="eastAsia" w:ascii="Times New Roman" w:hAnsi="Times New Roman"/>
                <w:sz w:val="24"/>
              </w:rPr>
              <w:t>一键</w:t>
            </w:r>
            <w:r>
              <w:rPr>
                <w:rFonts w:ascii="Times New Roman" w:hAnsi="Times New Roman"/>
                <w:sz w:val="24"/>
              </w:rPr>
              <w:t>3D</w:t>
            </w:r>
            <w:r>
              <w:rPr>
                <w:rFonts w:hint="eastAsia" w:ascii="Times New Roman" w:hAnsi="Times New Roman"/>
                <w:sz w:val="24"/>
              </w:rPr>
              <w:t>打印：软件中设有一键打印按键，内置多家主流打印机分层后置，无需格式转换，通过快捷按钮将建模</w:t>
            </w:r>
            <w:r>
              <w:rPr>
                <w:rFonts w:ascii="Times New Roman" w:hAnsi="Times New Roman"/>
                <w:sz w:val="24"/>
              </w:rPr>
              <w:t xml:space="preserve"> STL</w:t>
            </w:r>
            <w:r>
              <w:rPr>
                <w:rFonts w:hint="eastAsia" w:ascii="Times New Roman" w:hAnsi="Times New Roman"/>
                <w:sz w:val="24"/>
              </w:rPr>
              <w:t>数据直接导入分层软件内，进行分层处理，生成相对应机型的分层文件。</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2</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1820"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124</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二维设计教学软件</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全中文操作界面；</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提供包括渐变色在内的丰富填充功能；</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提供可用于打包、网络传递的电子传递功能，便于教师批阅处理文件；</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提供可理解命令实时操作的动态提示功能；</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能把操步骤记录为脚本文件，文件可以编辑，并可以进行回放，可以更直观的看到画图的步骤；</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提供方便易用、高质量的，包括渐变色在内的丰富的区域填充功能。</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1560"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125</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三维设计教学软件</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根据三维实体，自动生成三视图；</w:t>
            </w:r>
            <w:r>
              <w:rPr>
                <w:rFonts w:ascii="Times New Roman" w:hAnsi="Times New Roman"/>
                <w:sz w:val="24"/>
              </w:rPr>
              <w:br w:type="textWrapping"/>
            </w:r>
            <w:r>
              <w:rPr>
                <w:rFonts w:hint="eastAsia" w:ascii="Times New Roman" w:hAnsi="Times New Roman"/>
                <w:sz w:val="24"/>
              </w:rPr>
              <w:t>配合套套件产品形态；具有智能设计中心、多功能计算器、电子传递、教学图形素材库等功能；</w:t>
            </w:r>
            <w:r>
              <w:rPr>
                <w:rFonts w:ascii="Times New Roman" w:hAnsi="Times New Roman"/>
                <w:sz w:val="24"/>
              </w:rPr>
              <w:br w:type="textWrapping"/>
            </w:r>
            <w:r>
              <w:rPr>
                <w:rFonts w:hint="eastAsia" w:ascii="Times New Roman" w:hAnsi="Times New Roman"/>
                <w:sz w:val="24"/>
              </w:rPr>
              <w:t>提供鸟瞰视图功能，可快速平移和缩放窗口；</w:t>
            </w:r>
            <w:r>
              <w:rPr>
                <w:rFonts w:ascii="Times New Roman" w:hAnsi="Times New Roman"/>
                <w:sz w:val="24"/>
              </w:rPr>
              <w:br w:type="textWrapping"/>
            </w:r>
            <w:r>
              <w:rPr>
                <w:rFonts w:hint="eastAsia" w:ascii="Times New Roman" w:hAnsi="Times New Roman"/>
                <w:sz w:val="24"/>
              </w:rPr>
              <w:t>具备三维实体的渲染、材质、背景、光源等功能；</w:t>
            </w:r>
            <w:r>
              <w:rPr>
                <w:rFonts w:ascii="Times New Roman" w:hAnsi="Times New Roman"/>
                <w:sz w:val="24"/>
              </w:rPr>
              <w:br w:type="textWrapping"/>
            </w:r>
            <w:r>
              <w:rPr>
                <w:rFonts w:hint="eastAsia" w:ascii="Times New Roman" w:hAnsi="Times New Roman"/>
                <w:sz w:val="24"/>
              </w:rPr>
              <w:t>可利用“边学边用”功能来进行教学辅助。</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1040"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126</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结构设计教学软件</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可对结构体进行力学分析以及全方位观察；</w:t>
            </w:r>
            <w:r>
              <w:rPr>
                <w:rFonts w:ascii="Times New Roman" w:hAnsi="Times New Roman"/>
                <w:sz w:val="24"/>
              </w:rPr>
              <w:br w:type="textWrapping"/>
            </w:r>
            <w:r>
              <w:rPr>
                <w:rFonts w:hint="eastAsia" w:ascii="Times New Roman" w:hAnsi="Times New Roman"/>
                <w:sz w:val="24"/>
              </w:rPr>
              <w:t>具备多种结构绘图工具，可绘制各种结构图、流程图、控制图；</w:t>
            </w:r>
            <w:r>
              <w:rPr>
                <w:rFonts w:ascii="Times New Roman" w:hAnsi="Times New Roman"/>
                <w:sz w:val="24"/>
              </w:rPr>
              <w:br w:type="textWrapping"/>
            </w:r>
            <w:r>
              <w:rPr>
                <w:rFonts w:hint="eastAsia" w:ascii="Times New Roman" w:hAnsi="Times New Roman"/>
                <w:sz w:val="24"/>
              </w:rPr>
              <w:t>能够完成建筑平面的快速绘制，可进行轴网、墙体、梁等的绘制；</w:t>
            </w:r>
            <w:r>
              <w:rPr>
                <w:rFonts w:ascii="Times New Roman" w:hAnsi="Times New Roman"/>
                <w:sz w:val="24"/>
              </w:rPr>
              <w:br w:type="textWrapping"/>
            </w:r>
            <w:r>
              <w:rPr>
                <w:rFonts w:hint="eastAsia" w:ascii="Times New Roman" w:hAnsi="Times New Roman"/>
                <w:sz w:val="24"/>
              </w:rPr>
              <w:t>集成多种建筑结构规范查询功能。</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780"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127</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技术与设计教学指导软件</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配备四个版本教材中涉及使用的大量图形图库及重要素材；</w:t>
            </w:r>
            <w:r>
              <w:rPr>
                <w:rFonts w:ascii="Times New Roman" w:hAnsi="Times New Roman"/>
                <w:sz w:val="24"/>
              </w:rPr>
              <w:br w:type="textWrapping"/>
            </w:r>
            <w:r>
              <w:rPr>
                <w:rFonts w:hint="eastAsia" w:ascii="Times New Roman" w:hAnsi="Times New Roman"/>
                <w:sz w:val="24"/>
              </w:rPr>
              <w:t>提供有声演示视频，软件功能教学视频；</w:t>
            </w:r>
            <w:r>
              <w:rPr>
                <w:rFonts w:ascii="Times New Roman" w:hAnsi="Times New Roman"/>
                <w:sz w:val="24"/>
              </w:rPr>
              <w:br w:type="textWrapping"/>
            </w:r>
            <w:r>
              <w:rPr>
                <w:rFonts w:hint="eastAsia" w:ascii="Times New Roman" w:hAnsi="Times New Roman"/>
                <w:sz w:val="24"/>
              </w:rPr>
              <w:t>配合各版本教材的课程开展课件。</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520"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128</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资料包</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包含各种通用技术教学资料视频、木工基本操作、电工基本操作、金工基本操作</w:t>
            </w:r>
            <w:r>
              <w:rPr>
                <w:rFonts w:ascii="Times New Roman" w:hAnsi="Times New Roman"/>
                <w:sz w:val="24"/>
              </w:rPr>
              <w:t>VCD</w:t>
            </w:r>
            <w:r>
              <w:rPr>
                <w:rFonts w:hint="eastAsia" w:ascii="Times New Roman" w:hAnsi="Times New Roman"/>
                <w:sz w:val="24"/>
              </w:rPr>
              <w:t>软件。</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小计：</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r>
      <w:tr>
        <w:tblPrEx>
          <w:tblCellMar>
            <w:top w:w="0" w:type="dxa"/>
            <w:left w:w="28" w:type="dxa"/>
            <w:bottom w:w="0" w:type="dxa"/>
            <w:right w:w="28" w:type="dxa"/>
          </w:tblCellMar>
        </w:tblPrEx>
        <w:trPr>
          <w:trHeight w:val="260" w:hRule="atLeast"/>
          <w:jc w:val="center"/>
        </w:trPr>
        <w:tc>
          <w:tcPr>
            <w:tcW w:w="14626" w:type="dxa"/>
            <w:gridSpan w:val="6"/>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食堂设备</w:t>
            </w:r>
          </w:p>
        </w:tc>
      </w:tr>
      <w:tr>
        <w:tblPrEx>
          <w:tblCellMar>
            <w:top w:w="0" w:type="dxa"/>
            <w:left w:w="28" w:type="dxa"/>
            <w:bottom w:w="0" w:type="dxa"/>
            <w:right w:w="28" w:type="dxa"/>
          </w:tblCellMar>
        </w:tblPrEx>
        <w:trPr>
          <w:trHeight w:val="52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129</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定制更衣柜</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规格：</w:t>
            </w:r>
            <w:r>
              <w:rPr>
                <w:rFonts w:ascii="Times New Roman" w:hAnsi="Times New Roman"/>
                <w:sz w:val="24"/>
              </w:rPr>
              <w:t>900*500*1800mm</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；采用加厚冷轧钢板，外表光滑整洁，柜体无缝可翘，每格配防盗锁具。</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4</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52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130</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定制更衣柜</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规格：</w:t>
            </w:r>
            <w:r>
              <w:rPr>
                <w:rFonts w:ascii="Times New Roman" w:hAnsi="Times New Roman"/>
                <w:sz w:val="24"/>
              </w:rPr>
              <w:t>1200*500*1800mm</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；采用加厚冷轧钢板，外表光滑整洁，柜体无缝可翘，每格配防盗锁具。</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2</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78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131</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脚踏式洗手池</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规格：</w:t>
            </w:r>
            <w:r>
              <w:rPr>
                <w:rFonts w:ascii="Times New Roman" w:hAnsi="Times New Roman"/>
                <w:sz w:val="24"/>
              </w:rPr>
              <w:t>450*450*500</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；台面：采用≥</w:t>
            </w:r>
            <w:r>
              <w:rPr>
                <w:rFonts w:ascii="Times New Roman" w:hAnsi="Times New Roman"/>
                <w:sz w:val="24"/>
              </w:rPr>
              <w:t>1.2mm</w:t>
            </w:r>
            <w:r>
              <w:rPr>
                <w:rFonts w:hint="eastAsia" w:ascii="Times New Roman" w:hAnsi="Times New Roman"/>
                <w:sz w:val="24"/>
              </w:rPr>
              <w:t>不锈钢制作。</w:t>
            </w:r>
            <w:r>
              <w:rPr>
                <w:rFonts w:ascii="Times New Roman" w:hAnsi="Times New Roman"/>
                <w:sz w:val="24"/>
              </w:rPr>
              <w:br w:type="textWrapping"/>
            </w:r>
            <w:r>
              <w:rPr>
                <w:rFonts w:hint="eastAsia" w:ascii="Times New Roman" w:hAnsi="Times New Roman"/>
                <w:sz w:val="24"/>
              </w:rPr>
              <w:t>水槽：采用≥</w:t>
            </w:r>
            <w:r>
              <w:rPr>
                <w:rFonts w:ascii="Times New Roman" w:hAnsi="Times New Roman"/>
                <w:sz w:val="24"/>
              </w:rPr>
              <w:t>1.0mm</w:t>
            </w:r>
            <w:r>
              <w:rPr>
                <w:rFonts w:hint="eastAsia" w:ascii="Times New Roman" w:hAnsi="Times New Roman"/>
                <w:sz w:val="24"/>
              </w:rPr>
              <w:t>不锈钢板。</w:t>
            </w:r>
            <w:r>
              <w:rPr>
                <w:rFonts w:ascii="Times New Roman" w:hAnsi="Times New Roman"/>
                <w:sz w:val="24"/>
              </w:rPr>
              <w:br w:type="textWrapping"/>
            </w:r>
            <w:r>
              <w:rPr>
                <w:rFonts w:hint="eastAsia" w:ascii="Times New Roman" w:hAnsi="Times New Roman"/>
                <w:sz w:val="24"/>
              </w:rPr>
              <w:t>配脚踏式水龙头。</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7</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78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132</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农药残留快速测试仪</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集成分光光度</w:t>
            </w:r>
            <w:r>
              <w:rPr>
                <w:rFonts w:ascii="Times New Roman" w:hAnsi="Times New Roman"/>
                <w:sz w:val="24"/>
              </w:rPr>
              <w:t>.</w:t>
            </w:r>
            <w:r>
              <w:rPr>
                <w:rFonts w:hint="eastAsia" w:ascii="Times New Roman" w:hAnsi="Times New Roman"/>
                <w:sz w:val="24"/>
              </w:rPr>
              <w:t>胶体金免疫等技术，对果蔬中农药残留进行快速检测。</w:t>
            </w:r>
            <w:r>
              <w:rPr>
                <w:rFonts w:ascii="Times New Roman" w:hAnsi="Times New Roman"/>
                <w:sz w:val="24"/>
              </w:rPr>
              <w:br w:type="textWrapping"/>
            </w:r>
            <w:r>
              <w:rPr>
                <w:rFonts w:hint="eastAsia" w:ascii="Times New Roman" w:hAnsi="Times New Roman"/>
                <w:sz w:val="24"/>
              </w:rPr>
              <w:t>仪器使用的检测软件中内嵌有自主的“农药残留果蔬对比数据库”，能克服葱</w:t>
            </w:r>
            <w:r>
              <w:rPr>
                <w:rFonts w:ascii="Times New Roman" w:hAnsi="Times New Roman"/>
                <w:sz w:val="24"/>
              </w:rPr>
              <w:t>.</w:t>
            </w:r>
            <w:r>
              <w:rPr>
                <w:rFonts w:hint="eastAsia" w:ascii="Times New Roman" w:hAnsi="Times New Roman"/>
                <w:sz w:val="24"/>
              </w:rPr>
              <w:t>韭菜</w:t>
            </w:r>
            <w:r>
              <w:rPr>
                <w:rFonts w:ascii="Times New Roman" w:hAnsi="Times New Roman"/>
                <w:sz w:val="24"/>
              </w:rPr>
              <w:t>.</w:t>
            </w:r>
            <w:r>
              <w:rPr>
                <w:rFonts w:hint="eastAsia" w:ascii="Times New Roman" w:hAnsi="Times New Roman"/>
                <w:sz w:val="24"/>
              </w:rPr>
              <w:t>辣椒等</w:t>
            </w:r>
            <w:r>
              <w:rPr>
                <w:rFonts w:ascii="Times New Roman" w:hAnsi="Times New Roman"/>
                <w:sz w:val="24"/>
              </w:rPr>
              <w:t>15</w:t>
            </w:r>
            <w:r>
              <w:rPr>
                <w:rFonts w:hint="eastAsia" w:ascii="Times New Roman" w:hAnsi="Times New Roman"/>
                <w:sz w:val="24"/>
              </w:rPr>
              <w:t>种蔬菜检测结果呈假阳性问题。</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104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133</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试剂存放柜</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功率：≤</w:t>
            </w:r>
            <w:r>
              <w:rPr>
                <w:rFonts w:ascii="Times New Roman" w:hAnsi="Times New Roman"/>
                <w:sz w:val="24"/>
              </w:rPr>
              <w:t>280W</w:t>
            </w:r>
            <w:r>
              <w:rPr>
                <w:rFonts w:hint="eastAsia" w:ascii="Times New Roman" w:hAnsi="Times New Roman"/>
                <w:sz w:val="24"/>
              </w:rPr>
              <w:t>，额定电压：</w:t>
            </w:r>
            <w:r>
              <w:rPr>
                <w:rFonts w:ascii="Times New Roman" w:hAnsi="Times New Roman"/>
                <w:sz w:val="24"/>
              </w:rPr>
              <w:t>220V</w:t>
            </w:r>
            <w:r>
              <w:rPr>
                <w:rFonts w:hint="eastAsia" w:ascii="Times New Roman" w:hAnsi="Times New Roman"/>
                <w:sz w:val="24"/>
              </w:rPr>
              <w:t>；制冷方式：直冷。</w:t>
            </w:r>
            <w:r>
              <w:rPr>
                <w:rFonts w:ascii="Times New Roman" w:hAnsi="Times New Roman"/>
                <w:sz w:val="24"/>
              </w:rPr>
              <w:br w:type="textWrapping"/>
            </w:r>
            <w:r>
              <w:rPr>
                <w:rFonts w:hint="eastAsia" w:ascii="Times New Roman" w:hAnsi="Times New Roman"/>
                <w:sz w:val="24"/>
              </w:rPr>
              <w:t>制冷剂采用</w:t>
            </w:r>
            <w:r>
              <w:rPr>
                <w:rFonts w:ascii="Times New Roman" w:hAnsi="Times New Roman"/>
                <w:sz w:val="24"/>
              </w:rPr>
              <w:t>R134a</w:t>
            </w:r>
            <w:r>
              <w:rPr>
                <w:rFonts w:hint="eastAsia" w:ascii="Times New Roman" w:hAnsi="Times New Roman"/>
                <w:sz w:val="24"/>
              </w:rPr>
              <w:t>型，冷藏灌注量：</w:t>
            </w:r>
            <w:r>
              <w:rPr>
                <w:rFonts w:ascii="Times New Roman" w:hAnsi="Times New Roman"/>
                <w:sz w:val="24"/>
              </w:rPr>
              <w:t>340g</w:t>
            </w:r>
            <w:r>
              <w:rPr>
                <w:rFonts w:hint="eastAsia" w:ascii="Times New Roman" w:hAnsi="Times New Roman"/>
                <w:sz w:val="24"/>
              </w:rPr>
              <w:t>（±</w:t>
            </w:r>
            <w:r>
              <w:rPr>
                <w:rFonts w:ascii="Times New Roman" w:hAnsi="Times New Roman"/>
                <w:sz w:val="24"/>
              </w:rPr>
              <w:t>10g</w:t>
            </w:r>
            <w:r>
              <w:rPr>
                <w:rFonts w:hint="eastAsia" w:ascii="Times New Roman" w:hAnsi="Times New Roman"/>
                <w:sz w:val="24"/>
              </w:rPr>
              <w:t>）。</w:t>
            </w:r>
            <w:r>
              <w:rPr>
                <w:rFonts w:ascii="Times New Roman" w:hAnsi="Times New Roman"/>
                <w:sz w:val="24"/>
              </w:rPr>
              <w:br w:type="textWrapping"/>
            </w:r>
            <w:r>
              <w:rPr>
                <w:rFonts w:hint="eastAsia" w:ascii="Times New Roman" w:hAnsi="Times New Roman"/>
                <w:sz w:val="24"/>
              </w:rPr>
              <w:t>配置：自动回归门（单门）</w:t>
            </w:r>
            <w:r>
              <w:rPr>
                <w:rFonts w:ascii="Times New Roman" w:hAnsi="Times New Roman"/>
                <w:sz w:val="24"/>
              </w:rPr>
              <w:t>.</w:t>
            </w:r>
            <w:r>
              <w:rPr>
                <w:rFonts w:hint="eastAsia" w:ascii="Times New Roman" w:hAnsi="Times New Roman"/>
                <w:sz w:val="24"/>
              </w:rPr>
              <w:t>电子温控器</w:t>
            </w:r>
            <w:r>
              <w:rPr>
                <w:rFonts w:ascii="Times New Roman" w:hAnsi="Times New Roman"/>
                <w:sz w:val="24"/>
              </w:rPr>
              <w:t>.</w:t>
            </w:r>
            <w:r>
              <w:rPr>
                <w:rFonts w:hint="eastAsia" w:ascii="Times New Roman" w:hAnsi="Times New Roman"/>
                <w:sz w:val="24"/>
              </w:rPr>
              <w:t>无磁不锈钢箱体</w:t>
            </w:r>
            <w:r>
              <w:rPr>
                <w:rFonts w:ascii="Times New Roman" w:hAnsi="Times New Roman"/>
                <w:sz w:val="24"/>
              </w:rPr>
              <w:t>.</w:t>
            </w:r>
            <w:r>
              <w:rPr>
                <w:rFonts w:hint="eastAsia" w:ascii="Times New Roman" w:hAnsi="Times New Roman"/>
                <w:sz w:val="24"/>
              </w:rPr>
              <w:t>全铜盘管</w:t>
            </w:r>
            <w:r>
              <w:rPr>
                <w:rFonts w:ascii="Times New Roman" w:hAnsi="Times New Roman"/>
                <w:sz w:val="24"/>
              </w:rPr>
              <w:t>.</w:t>
            </w:r>
            <w:r>
              <w:rPr>
                <w:rFonts w:hint="eastAsia" w:ascii="Times New Roman" w:hAnsi="Times New Roman"/>
                <w:sz w:val="24"/>
              </w:rPr>
              <w:t>立柱中梁加热丝除雾装置；双锁设计。</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52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134</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米面架</w:t>
            </w:r>
            <w:r>
              <w:rPr>
                <w:rFonts w:ascii="Times New Roman" w:hAnsi="Times New Roman"/>
                <w:sz w:val="24"/>
              </w:rPr>
              <w:t>1</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规格：</w:t>
            </w:r>
            <w:r>
              <w:rPr>
                <w:rFonts w:ascii="Times New Roman" w:hAnsi="Times New Roman"/>
                <w:sz w:val="24"/>
              </w:rPr>
              <w:t>1200*600*400</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骨架采用≥</w:t>
            </w:r>
            <w:r>
              <w:rPr>
                <w:rFonts w:ascii="Times New Roman" w:hAnsi="Times New Roman"/>
                <w:sz w:val="24"/>
              </w:rPr>
              <w:t>1.2mm</w:t>
            </w:r>
            <w:r>
              <w:rPr>
                <w:rFonts w:hint="eastAsia" w:ascii="Times New Roman" w:hAnsi="Times New Roman"/>
                <w:sz w:val="24"/>
              </w:rPr>
              <w:t>不锈钢矩管制作</w:t>
            </w:r>
            <w:r>
              <w:rPr>
                <w:rFonts w:ascii="Times New Roman" w:hAnsi="Times New Roman"/>
                <w:sz w:val="24"/>
              </w:rPr>
              <w:t>,</w:t>
            </w:r>
            <w:r>
              <w:rPr>
                <w:rFonts w:hint="eastAsia" w:ascii="Times New Roman" w:hAnsi="Times New Roman"/>
                <w:sz w:val="24"/>
              </w:rPr>
              <w:t>马仔加固；台面采用</w:t>
            </w:r>
            <w:r>
              <w:rPr>
                <w:rFonts w:ascii="Times New Roman" w:hAnsi="Times New Roman"/>
                <w:sz w:val="24"/>
              </w:rPr>
              <w:t>1.0mm</w:t>
            </w:r>
            <w:r>
              <w:rPr>
                <w:rFonts w:hint="eastAsia" w:ascii="Times New Roman" w:hAnsi="Times New Roman"/>
                <w:sz w:val="24"/>
              </w:rPr>
              <w:t>不锈钢板；承重≥</w:t>
            </w:r>
            <w:r>
              <w:rPr>
                <w:rFonts w:ascii="Times New Roman" w:hAnsi="Times New Roman"/>
                <w:sz w:val="24"/>
              </w:rPr>
              <w:t>500KG</w:t>
            </w:r>
            <w:r>
              <w:rPr>
                <w:rFonts w:hint="eastAsia"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12</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52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135</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米面架</w:t>
            </w:r>
            <w:r>
              <w:rPr>
                <w:rFonts w:ascii="Times New Roman" w:hAnsi="Times New Roman"/>
                <w:sz w:val="24"/>
              </w:rPr>
              <w:t>2</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规格：</w:t>
            </w:r>
            <w:r>
              <w:rPr>
                <w:rFonts w:ascii="Times New Roman" w:hAnsi="Times New Roman"/>
                <w:sz w:val="24"/>
              </w:rPr>
              <w:t>1200*400*400</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，骨架采用≥</w:t>
            </w:r>
            <w:r>
              <w:rPr>
                <w:rFonts w:ascii="Times New Roman" w:hAnsi="Times New Roman"/>
                <w:sz w:val="24"/>
              </w:rPr>
              <w:t>1.2mm</w:t>
            </w:r>
            <w:r>
              <w:rPr>
                <w:rFonts w:hint="eastAsia" w:ascii="Times New Roman" w:hAnsi="Times New Roman"/>
                <w:sz w:val="24"/>
              </w:rPr>
              <w:t>不锈钢矩管制作</w:t>
            </w:r>
            <w:r>
              <w:rPr>
                <w:rFonts w:ascii="Times New Roman" w:hAnsi="Times New Roman"/>
                <w:sz w:val="24"/>
              </w:rPr>
              <w:t>,</w:t>
            </w:r>
            <w:r>
              <w:rPr>
                <w:rFonts w:hint="eastAsia" w:ascii="Times New Roman" w:hAnsi="Times New Roman"/>
                <w:sz w:val="24"/>
              </w:rPr>
              <w:t>马仔加固；台面采用≥</w:t>
            </w:r>
            <w:r>
              <w:rPr>
                <w:rFonts w:ascii="Times New Roman" w:hAnsi="Times New Roman"/>
                <w:sz w:val="24"/>
              </w:rPr>
              <w:t>1.0mm</w:t>
            </w:r>
            <w:r>
              <w:rPr>
                <w:rFonts w:hint="eastAsia" w:ascii="Times New Roman" w:hAnsi="Times New Roman"/>
                <w:sz w:val="24"/>
              </w:rPr>
              <w:t>不锈钢板；承重≥</w:t>
            </w:r>
            <w:r>
              <w:rPr>
                <w:rFonts w:ascii="Times New Roman" w:hAnsi="Times New Roman"/>
                <w:sz w:val="24"/>
              </w:rPr>
              <w:t>500KG</w:t>
            </w:r>
            <w:r>
              <w:rPr>
                <w:rFonts w:hint="eastAsia"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104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136</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四层平板货架</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规格：</w:t>
            </w:r>
            <w:r>
              <w:rPr>
                <w:rFonts w:ascii="Times New Roman" w:hAnsi="Times New Roman"/>
                <w:sz w:val="24"/>
              </w:rPr>
              <w:t>1200*500*1800mm</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；立柱采用≥</w:t>
            </w:r>
            <w:r>
              <w:rPr>
                <w:rFonts w:ascii="Times New Roman" w:hAnsi="Times New Roman"/>
                <w:sz w:val="24"/>
              </w:rPr>
              <w:t>38*38*1.2mm</w:t>
            </w:r>
            <w:r>
              <w:rPr>
                <w:rFonts w:hint="eastAsia" w:ascii="Times New Roman" w:hAnsi="Times New Roman"/>
                <w:sz w:val="24"/>
              </w:rPr>
              <w:t>不锈钢管，层板采用≥</w:t>
            </w:r>
            <w:r>
              <w:rPr>
                <w:rFonts w:ascii="Times New Roman" w:hAnsi="Times New Roman"/>
                <w:sz w:val="24"/>
              </w:rPr>
              <w:t>0.8mm</w:t>
            </w:r>
            <w:r>
              <w:rPr>
                <w:rFonts w:hint="eastAsia" w:ascii="Times New Roman" w:hAnsi="Times New Roman"/>
                <w:sz w:val="24"/>
              </w:rPr>
              <w:t>磨砂不锈钢板。</w:t>
            </w:r>
          </w:p>
          <w:p>
            <w:pPr>
              <w:spacing w:line="280" w:lineRule="exact"/>
              <w:rPr>
                <w:rFonts w:ascii="Times New Roman" w:hAnsi="Times New Roman"/>
                <w:sz w:val="24"/>
              </w:rPr>
            </w:pPr>
            <w:r>
              <w:rPr>
                <w:rFonts w:hint="eastAsia" w:ascii="Times New Roman" w:hAnsi="Times New Roman"/>
                <w:sz w:val="24"/>
              </w:rPr>
              <w:t>双排对称冲孔，四周折边，内置加强筋，牢固结实。</w:t>
            </w:r>
          </w:p>
          <w:p>
            <w:pPr>
              <w:spacing w:line="280" w:lineRule="exact"/>
              <w:rPr>
                <w:rFonts w:ascii="Times New Roman" w:hAnsi="Times New Roman"/>
                <w:sz w:val="24"/>
              </w:rPr>
            </w:pPr>
            <w:r>
              <w:rPr>
                <w:rFonts w:hint="eastAsia" w:ascii="Times New Roman" w:hAnsi="Times New Roman"/>
                <w:sz w:val="24"/>
              </w:rPr>
              <w:t>配</w:t>
            </w:r>
            <w:r>
              <w:rPr>
                <w:rFonts w:ascii="Times New Roman" w:hAnsi="Times New Roman"/>
                <w:sz w:val="24"/>
              </w:rPr>
              <w:t>38*1.2mm</w:t>
            </w:r>
            <w:r>
              <w:rPr>
                <w:rFonts w:hint="eastAsia" w:ascii="Times New Roman" w:hAnsi="Times New Roman"/>
                <w:sz w:val="24"/>
              </w:rPr>
              <w:t>不锈钢子弹脚；耐受重量≥</w:t>
            </w:r>
            <w:r>
              <w:rPr>
                <w:rFonts w:ascii="Times New Roman" w:hAnsi="Times New Roman"/>
                <w:sz w:val="24"/>
              </w:rPr>
              <w:t>200kg</w:t>
            </w:r>
            <w:r>
              <w:rPr>
                <w:rFonts w:hint="eastAsia"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58</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130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137</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双层工作台</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规格：</w:t>
            </w:r>
            <w:r>
              <w:rPr>
                <w:rFonts w:ascii="Times New Roman" w:hAnsi="Times New Roman"/>
                <w:sz w:val="24"/>
              </w:rPr>
              <w:t>1800*800*800mm</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；台面采用≥</w:t>
            </w:r>
            <w:r>
              <w:rPr>
                <w:rFonts w:ascii="Times New Roman" w:hAnsi="Times New Roman"/>
                <w:sz w:val="24"/>
              </w:rPr>
              <w:t>1.2mm</w:t>
            </w:r>
            <w:r>
              <w:rPr>
                <w:rFonts w:hint="eastAsia" w:ascii="Times New Roman" w:hAnsi="Times New Roman"/>
                <w:sz w:val="24"/>
              </w:rPr>
              <w:t>磨砂不锈钢板加</w:t>
            </w:r>
            <w:r>
              <w:rPr>
                <w:rFonts w:ascii="Times New Roman" w:hAnsi="Times New Roman"/>
                <w:sz w:val="24"/>
              </w:rPr>
              <w:t>15mm</w:t>
            </w:r>
            <w:r>
              <w:rPr>
                <w:rFonts w:hint="eastAsia" w:ascii="Times New Roman" w:hAnsi="Times New Roman"/>
                <w:sz w:val="24"/>
              </w:rPr>
              <w:t>细木工板粘连。</w:t>
            </w:r>
          </w:p>
          <w:p>
            <w:pPr>
              <w:spacing w:line="280" w:lineRule="exact"/>
              <w:rPr>
                <w:rFonts w:ascii="Times New Roman" w:hAnsi="Times New Roman"/>
                <w:sz w:val="24"/>
              </w:rPr>
            </w:pPr>
            <w:r>
              <w:rPr>
                <w:rFonts w:ascii="Times New Roman" w:hAnsi="Times New Roman"/>
                <w:sz w:val="24"/>
              </w:rPr>
              <w:t>38*25*1.2mm</w:t>
            </w:r>
            <w:r>
              <w:rPr>
                <w:rFonts w:hint="eastAsia" w:ascii="Times New Roman" w:hAnsi="Times New Roman"/>
                <w:sz w:val="24"/>
              </w:rPr>
              <w:t>不锈钢矩管框架托于木板下方，下层板≥</w:t>
            </w:r>
            <w:r>
              <w:rPr>
                <w:rFonts w:ascii="Times New Roman" w:hAnsi="Times New Roman"/>
                <w:sz w:val="24"/>
              </w:rPr>
              <w:t>0.8mm</w:t>
            </w:r>
            <w:r>
              <w:rPr>
                <w:rFonts w:hint="eastAsia" w:ascii="Times New Roman" w:hAnsi="Times New Roman"/>
                <w:sz w:val="24"/>
              </w:rPr>
              <w:t>采用井字不锈钢加强码仔。</w:t>
            </w:r>
            <w:r>
              <w:rPr>
                <w:rFonts w:ascii="Times New Roman" w:hAnsi="Times New Roman"/>
                <w:sz w:val="24"/>
              </w:rPr>
              <w:t xml:space="preserve">     </w:t>
            </w:r>
          </w:p>
          <w:p>
            <w:pPr>
              <w:spacing w:line="280" w:lineRule="exact"/>
              <w:rPr>
                <w:rFonts w:ascii="Times New Roman" w:hAnsi="Times New Roman"/>
                <w:sz w:val="24"/>
              </w:rPr>
            </w:pPr>
            <w:r>
              <w:rPr>
                <w:rFonts w:hint="eastAsia" w:ascii="Times New Roman" w:hAnsi="Times New Roman"/>
                <w:sz w:val="24"/>
              </w:rPr>
              <w:t>立柱采用Φ</w:t>
            </w:r>
            <w:r>
              <w:rPr>
                <w:rFonts w:ascii="Times New Roman" w:hAnsi="Times New Roman"/>
                <w:sz w:val="24"/>
              </w:rPr>
              <w:t>38*1.2mm</w:t>
            </w:r>
            <w:r>
              <w:rPr>
                <w:rFonts w:hint="eastAsia" w:ascii="Times New Roman" w:hAnsi="Times New Roman"/>
                <w:sz w:val="24"/>
              </w:rPr>
              <w:t>不锈钢管，配</w:t>
            </w:r>
            <w:r>
              <w:rPr>
                <w:rFonts w:ascii="Times New Roman" w:hAnsi="Times New Roman"/>
                <w:sz w:val="24"/>
              </w:rPr>
              <w:t>38*38</w:t>
            </w:r>
            <w:r>
              <w:rPr>
                <w:rFonts w:hint="eastAsia" w:ascii="Times New Roman" w:hAnsi="Times New Roman"/>
                <w:sz w:val="24"/>
              </w:rPr>
              <w:t>不锈钢子弹可调节脚。</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45</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130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138</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双层工作台</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规格：</w:t>
            </w:r>
            <w:r>
              <w:rPr>
                <w:rFonts w:ascii="Times New Roman" w:hAnsi="Times New Roman"/>
                <w:sz w:val="24"/>
              </w:rPr>
              <w:t>1500*800*800mm</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；台面采用≥</w:t>
            </w:r>
            <w:r>
              <w:rPr>
                <w:rFonts w:ascii="Times New Roman" w:hAnsi="Times New Roman"/>
                <w:sz w:val="24"/>
              </w:rPr>
              <w:t>1.2mm</w:t>
            </w:r>
            <w:r>
              <w:rPr>
                <w:rFonts w:hint="eastAsia" w:ascii="Times New Roman" w:hAnsi="Times New Roman"/>
                <w:sz w:val="24"/>
              </w:rPr>
              <w:t>磨砂不锈钢板加</w:t>
            </w:r>
            <w:r>
              <w:rPr>
                <w:rFonts w:ascii="Times New Roman" w:hAnsi="Times New Roman"/>
                <w:sz w:val="24"/>
              </w:rPr>
              <w:t>15mm</w:t>
            </w:r>
            <w:r>
              <w:rPr>
                <w:rFonts w:hint="eastAsia" w:ascii="Times New Roman" w:hAnsi="Times New Roman"/>
                <w:sz w:val="24"/>
              </w:rPr>
              <w:t>细木工板粘连。</w:t>
            </w:r>
            <w:r>
              <w:rPr>
                <w:rFonts w:ascii="Times New Roman" w:hAnsi="Times New Roman"/>
                <w:sz w:val="24"/>
              </w:rPr>
              <w:t xml:space="preserve">           </w:t>
            </w:r>
          </w:p>
          <w:p>
            <w:pPr>
              <w:spacing w:line="280" w:lineRule="exact"/>
              <w:rPr>
                <w:rFonts w:ascii="Times New Roman" w:hAnsi="Times New Roman"/>
                <w:sz w:val="24"/>
              </w:rPr>
            </w:pPr>
            <w:r>
              <w:rPr>
                <w:rFonts w:ascii="Times New Roman" w:hAnsi="Times New Roman"/>
                <w:sz w:val="24"/>
              </w:rPr>
              <w:t>38*25*1.2mm</w:t>
            </w:r>
            <w:r>
              <w:rPr>
                <w:rFonts w:hint="eastAsia" w:ascii="Times New Roman" w:hAnsi="Times New Roman"/>
                <w:sz w:val="24"/>
              </w:rPr>
              <w:t>不锈钢矩管框架托于木板下方，下层板≥</w:t>
            </w:r>
            <w:r>
              <w:rPr>
                <w:rFonts w:ascii="Times New Roman" w:hAnsi="Times New Roman"/>
                <w:sz w:val="24"/>
              </w:rPr>
              <w:t>0.8mm</w:t>
            </w:r>
            <w:r>
              <w:rPr>
                <w:rFonts w:hint="eastAsia" w:ascii="Times New Roman" w:hAnsi="Times New Roman"/>
                <w:sz w:val="24"/>
              </w:rPr>
              <w:t>采用井字不锈钢加强码仔。</w:t>
            </w:r>
            <w:r>
              <w:rPr>
                <w:rFonts w:ascii="Times New Roman" w:hAnsi="Times New Roman"/>
                <w:sz w:val="24"/>
              </w:rPr>
              <w:t xml:space="preserve">      </w:t>
            </w:r>
          </w:p>
          <w:p>
            <w:pPr>
              <w:spacing w:line="280" w:lineRule="exact"/>
              <w:rPr>
                <w:rFonts w:ascii="Times New Roman" w:hAnsi="Times New Roman"/>
                <w:sz w:val="24"/>
              </w:rPr>
            </w:pPr>
            <w:r>
              <w:rPr>
                <w:rFonts w:hint="eastAsia" w:ascii="Times New Roman" w:hAnsi="Times New Roman"/>
                <w:sz w:val="24"/>
              </w:rPr>
              <w:t>立柱采用Φ</w:t>
            </w:r>
            <w:r>
              <w:rPr>
                <w:rFonts w:ascii="Times New Roman" w:hAnsi="Times New Roman"/>
                <w:sz w:val="24"/>
              </w:rPr>
              <w:t>38*1.2mm</w:t>
            </w:r>
            <w:r>
              <w:rPr>
                <w:rFonts w:hint="eastAsia" w:ascii="Times New Roman" w:hAnsi="Times New Roman"/>
                <w:sz w:val="24"/>
              </w:rPr>
              <w:t>不锈钢管，配</w:t>
            </w:r>
            <w:r>
              <w:rPr>
                <w:rFonts w:ascii="Times New Roman" w:hAnsi="Times New Roman"/>
                <w:sz w:val="24"/>
              </w:rPr>
              <w:t>38*38</w:t>
            </w:r>
            <w:r>
              <w:rPr>
                <w:rFonts w:hint="eastAsia" w:ascii="Times New Roman" w:hAnsi="Times New Roman"/>
                <w:sz w:val="24"/>
              </w:rPr>
              <w:t>不锈钢子弹可调节脚。</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12</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130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139</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双层工作台</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规格：</w:t>
            </w:r>
            <w:r>
              <w:rPr>
                <w:rFonts w:ascii="Times New Roman" w:hAnsi="Times New Roman"/>
                <w:sz w:val="24"/>
              </w:rPr>
              <w:t>1400*500*800mm</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；台面采用≥</w:t>
            </w:r>
            <w:r>
              <w:rPr>
                <w:rFonts w:ascii="Times New Roman" w:hAnsi="Times New Roman"/>
                <w:sz w:val="24"/>
              </w:rPr>
              <w:t>1.2mm</w:t>
            </w:r>
            <w:r>
              <w:rPr>
                <w:rFonts w:hint="eastAsia" w:ascii="Times New Roman" w:hAnsi="Times New Roman"/>
                <w:sz w:val="24"/>
              </w:rPr>
              <w:t>磨砂不锈钢板加</w:t>
            </w:r>
            <w:r>
              <w:rPr>
                <w:rFonts w:ascii="Times New Roman" w:hAnsi="Times New Roman"/>
                <w:sz w:val="24"/>
              </w:rPr>
              <w:t>15mm</w:t>
            </w:r>
            <w:r>
              <w:rPr>
                <w:rFonts w:hint="eastAsia" w:ascii="Times New Roman" w:hAnsi="Times New Roman"/>
                <w:sz w:val="24"/>
              </w:rPr>
              <w:t>细木工板粘连。</w:t>
            </w:r>
          </w:p>
          <w:p>
            <w:pPr>
              <w:spacing w:line="280" w:lineRule="exact"/>
              <w:rPr>
                <w:rFonts w:ascii="Times New Roman" w:hAnsi="Times New Roman"/>
                <w:sz w:val="24"/>
              </w:rPr>
            </w:pPr>
            <w:r>
              <w:rPr>
                <w:rFonts w:ascii="Times New Roman" w:hAnsi="Times New Roman"/>
                <w:sz w:val="24"/>
              </w:rPr>
              <w:t>38*25*1.2mm</w:t>
            </w:r>
            <w:r>
              <w:rPr>
                <w:rFonts w:hint="eastAsia" w:ascii="Times New Roman" w:hAnsi="Times New Roman"/>
                <w:sz w:val="24"/>
              </w:rPr>
              <w:t>不锈钢矩管框架托于木板下方，下层板≥</w:t>
            </w:r>
            <w:r>
              <w:rPr>
                <w:rFonts w:ascii="Times New Roman" w:hAnsi="Times New Roman"/>
                <w:sz w:val="24"/>
              </w:rPr>
              <w:t>0.8mm</w:t>
            </w:r>
            <w:r>
              <w:rPr>
                <w:rFonts w:hint="eastAsia" w:ascii="Times New Roman" w:hAnsi="Times New Roman"/>
                <w:sz w:val="24"/>
              </w:rPr>
              <w:t>采用井字不锈钢加强码仔。</w:t>
            </w:r>
          </w:p>
          <w:p>
            <w:pPr>
              <w:spacing w:line="280" w:lineRule="exact"/>
              <w:rPr>
                <w:rFonts w:ascii="Times New Roman" w:hAnsi="Times New Roman"/>
                <w:sz w:val="24"/>
              </w:rPr>
            </w:pPr>
            <w:r>
              <w:rPr>
                <w:rFonts w:hint="eastAsia" w:ascii="Times New Roman" w:hAnsi="Times New Roman"/>
                <w:sz w:val="24"/>
              </w:rPr>
              <w:t>立柱采用Φ</w:t>
            </w:r>
            <w:r>
              <w:rPr>
                <w:rFonts w:ascii="Times New Roman" w:hAnsi="Times New Roman"/>
                <w:sz w:val="24"/>
              </w:rPr>
              <w:t>38*1.2mm</w:t>
            </w:r>
            <w:r>
              <w:rPr>
                <w:rFonts w:hint="eastAsia" w:ascii="Times New Roman" w:hAnsi="Times New Roman"/>
                <w:sz w:val="24"/>
              </w:rPr>
              <w:t>不锈钢管，配</w:t>
            </w:r>
            <w:r>
              <w:rPr>
                <w:rFonts w:ascii="Times New Roman" w:hAnsi="Times New Roman"/>
                <w:sz w:val="24"/>
              </w:rPr>
              <w:t>38*38</w:t>
            </w:r>
            <w:r>
              <w:rPr>
                <w:rFonts w:hint="eastAsia" w:ascii="Times New Roman" w:hAnsi="Times New Roman"/>
                <w:sz w:val="24"/>
              </w:rPr>
              <w:t>不锈钢子弹可调节脚。</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104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140</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单层工作台</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规格：</w:t>
            </w:r>
            <w:r>
              <w:rPr>
                <w:rFonts w:ascii="Times New Roman" w:hAnsi="Times New Roman"/>
                <w:sz w:val="24"/>
              </w:rPr>
              <w:t>1800*800*400mm</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；台面采用≥</w:t>
            </w:r>
            <w:r>
              <w:rPr>
                <w:rFonts w:ascii="Times New Roman" w:hAnsi="Times New Roman"/>
                <w:sz w:val="24"/>
              </w:rPr>
              <w:t>1.2mm</w:t>
            </w:r>
            <w:r>
              <w:rPr>
                <w:rFonts w:hint="eastAsia" w:ascii="Times New Roman" w:hAnsi="Times New Roman"/>
                <w:sz w:val="24"/>
              </w:rPr>
              <w:t>磨砂不锈钢板加</w:t>
            </w:r>
            <w:r>
              <w:rPr>
                <w:rFonts w:ascii="Times New Roman" w:hAnsi="Times New Roman"/>
                <w:sz w:val="24"/>
              </w:rPr>
              <w:t>15mm</w:t>
            </w:r>
            <w:r>
              <w:rPr>
                <w:rFonts w:hint="eastAsia" w:ascii="Times New Roman" w:hAnsi="Times New Roman"/>
                <w:sz w:val="24"/>
              </w:rPr>
              <w:t>细木工板粘连。</w:t>
            </w:r>
          </w:p>
          <w:p>
            <w:pPr>
              <w:spacing w:line="280" w:lineRule="exact"/>
              <w:rPr>
                <w:rFonts w:ascii="Times New Roman" w:hAnsi="Times New Roman"/>
                <w:sz w:val="24"/>
              </w:rPr>
            </w:pPr>
            <w:r>
              <w:rPr>
                <w:rFonts w:ascii="Times New Roman" w:hAnsi="Times New Roman"/>
                <w:sz w:val="24"/>
              </w:rPr>
              <w:t>38*25*1.2mm</w:t>
            </w:r>
            <w:r>
              <w:rPr>
                <w:rFonts w:hint="eastAsia" w:ascii="Times New Roman" w:hAnsi="Times New Roman"/>
                <w:sz w:val="24"/>
              </w:rPr>
              <w:t>不锈钢矩管框架托于木板下方。</w:t>
            </w:r>
          </w:p>
          <w:p>
            <w:pPr>
              <w:spacing w:line="280" w:lineRule="exact"/>
              <w:rPr>
                <w:rFonts w:ascii="Times New Roman" w:hAnsi="Times New Roman"/>
                <w:sz w:val="24"/>
              </w:rPr>
            </w:pPr>
            <w:r>
              <w:rPr>
                <w:rFonts w:hint="eastAsia" w:ascii="Times New Roman" w:hAnsi="Times New Roman"/>
                <w:sz w:val="24"/>
              </w:rPr>
              <w:t>立柱采用Φ</w:t>
            </w:r>
            <w:r>
              <w:rPr>
                <w:rFonts w:ascii="Times New Roman" w:hAnsi="Times New Roman"/>
                <w:sz w:val="24"/>
              </w:rPr>
              <w:t>38*1.2mm</w:t>
            </w:r>
            <w:r>
              <w:rPr>
                <w:rFonts w:hint="eastAsia" w:ascii="Times New Roman" w:hAnsi="Times New Roman"/>
                <w:sz w:val="24"/>
              </w:rPr>
              <w:t>不锈钢矩管，配</w:t>
            </w:r>
            <w:r>
              <w:rPr>
                <w:rFonts w:ascii="Times New Roman" w:hAnsi="Times New Roman"/>
                <w:sz w:val="24"/>
              </w:rPr>
              <w:t>38*38</w:t>
            </w:r>
            <w:r>
              <w:rPr>
                <w:rFonts w:hint="eastAsia" w:ascii="Times New Roman" w:hAnsi="Times New Roman"/>
                <w:sz w:val="24"/>
              </w:rPr>
              <w:t>不锈钢子弹可调节脚。</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130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141</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不锈钢和面台</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规格：</w:t>
            </w:r>
            <w:r>
              <w:rPr>
                <w:rFonts w:ascii="Times New Roman" w:hAnsi="Times New Roman"/>
                <w:sz w:val="24"/>
              </w:rPr>
              <w:t>1500*800*800mm</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；台面采用≥</w:t>
            </w:r>
            <w:r>
              <w:rPr>
                <w:rFonts w:ascii="Times New Roman" w:hAnsi="Times New Roman"/>
                <w:sz w:val="24"/>
              </w:rPr>
              <w:t>1.2mm</w:t>
            </w:r>
            <w:r>
              <w:rPr>
                <w:rFonts w:hint="eastAsia" w:ascii="Times New Roman" w:hAnsi="Times New Roman"/>
                <w:sz w:val="24"/>
              </w:rPr>
              <w:t>磨砂不锈钢板加</w:t>
            </w:r>
            <w:r>
              <w:rPr>
                <w:rFonts w:ascii="Times New Roman" w:hAnsi="Times New Roman"/>
                <w:sz w:val="24"/>
              </w:rPr>
              <w:t>15mm</w:t>
            </w:r>
            <w:r>
              <w:rPr>
                <w:rFonts w:hint="eastAsia" w:ascii="Times New Roman" w:hAnsi="Times New Roman"/>
                <w:sz w:val="24"/>
              </w:rPr>
              <w:t>细木工板粘连。</w:t>
            </w:r>
          </w:p>
          <w:p>
            <w:pPr>
              <w:spacing w:line="280" w:lineRule="exact"/>
              <w:rPr>
                <w:rFonts w:ascii="Times New Roman" w:hAnsi="Times New Roman"/>
                <w:sz w:val="24"/>
              </w:rPr>
            </w:pPr>
            <w:r>
              <w:rPr>
                <w:rFonts w:ascii="Times New Roman" w:hAnsi="Times New Roman"/>
                <w:sz w:val="24"/>
              </w:rPr>
              <w:t>38*25*1.2mm</w:t>
            </w:r>
            <w:r>
              <w:rPr>
                <w:rFonts w:hint="eastAsia" w:ascii="Times New Roman" w:hAnsi="Times New Roman"/>
                <w:sz w:val="24"/>
              </w:rPr>
              <w:t>不锈钢矩管框架托于木板下方，下层板≥</w:t>
            </w:r>
            <w:r>
              <w:rPr>
                <w:rFonts w:ascii="Times New Roman" w:hAnsi="Times New Roman"/>
                <w:sz w:val="24"/>
              </w:rPr>
              <w:t>0.8mm</w:t>
            </w:r>
            <w:r>
              <w:rPr>
                <w:rFonts w:hint="eastAsia" w:ascii="Times New Roman" w:hAnsi="Times New Roman"/>
                <w:sz w:val="24"/>
              </w:rPr>
              <w:t>采用井字不锈钢加强码仔。</w:t>
            </w:r>
          </w:p>
          <w:p>
            <w:pPr>
              <w:spacing w:line="280" w:lineRule="exact"/>
              <w:rPr>
                <w:rFonts w:ascii="Times New Roman" w:hAnsi="Times New Roman"/>
                <w:sz w:val="24"/>
              </w:rPr>
            </w:pPr>
            <w:r>
              <w:rPr>
                <w:rFonts w:hint="eastAsia" w:ascii="Times New Roman" w:hAnsi="Times New Roman"/>
                <w:sz w:val="24"/>
              </w:rPr>
              <w:t>立柱采用Φ</w:t>
            </w:r>
            <w:r>
              <w:rPr>
                <w:rFonts w:ascii="Times New Roman" w:hAnsi="Times New Roman"/>
                <w:sz w:val="24"/>
              </w:rPr>
              <w:t>38*1.2mm</w:t>
            </w:r>
            <w:r>
              <w:rPr>
                <w:rFonts w:hint="eastAsia" w:ascii="Times New Roman" w:hAnsi="Times New Roman"/>
                <w:sz w:val="24"/>
              </w:rPr>
              <w:t>不锈钢管，配</w:t>
            </w:r>
            <w:r>
              <w:rPr>
                <w:rFonts w:ascii="Times New Roman" w:hAnsi="Times New Roman"/>
                <w:sz w:val="24"/>
              </w:rPr>
              <w:t>38*38</w:t>
            </w:r>
            <w:r>
              <w:rPr>
                <w:rFonts w:hint="eastAsia" w:ascii="Times New Roman" w:hAnsi="Times New Roman"/>
                <w:sz w:val="24"/>
              </w:rPr>
              <w:t>不锈钢子弹可调节脚。</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104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142</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双孔收残台</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规格：</w:t>
            </w:r>
            <w:r>
              <w:rPr>
                <w:rFonts w:ascii="Times New Roman" w:hAnsi="Times New Roman"/>
                <w:sz w:val="24"/>
              </w:rPr>
              <w:t>1500*800*800mm</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；台面采用≥</w:t>
            </w:r>
            <w:r>
              <w:rPr>
                <w:rFonts w:ascii="Times New Roman" w:hAnsi="Times New Roman"/>
                <w:sz w:val="24"/>
              </w:rPr>
              <w:t>1.2mm</w:t>
            </w:r>
            <w:r>
              <w:rPr>
                <w:rFonts w:hint="eastAsia" w:ascii="Times New Roman" w:hAnsi="Times New Roman"/>
                <w:sz w:val="24"/>
              </w:rPr>
              <w:t>磨砂不锈钢板加</w:t>
            </w:r>
            <w:r>
              <w:rPr>
                <w:rFonts w:ascii="Times New Roman" w:hAnsi="Times New Roman"/>
                <w:sz w:val="24"/>
              </w:rPr>
              <w:t>15mm</w:t>
            </w:r>
            <w:r>
              <w:rPr>
                <w:rFonts w:hint="eastAsia" w:ascii="Times New Roman" w:hAnsi="Times New Roman"/>
                <w:sz w:val="24"/>
              </w:rPr>
              <w:t>细木工板粘连。</w:t>
            </w:r>
          </w:p>
          <w:p>
            <w:pPr>
              <w:spacing w:line="280" w:lineRule="exact"/>
              <w:rPr>
                <w:rFonts w:ascii="Times New Roman" w:hAnsi="Times New Roman"/>
                <w:sz w:val="24"/>
              </w:rPr>
            </w:pPr>
            <w:r>
              <w:rPr>
                <w:rFonts w:ascii="Times New Roman" w:hAnsi="Times New Roman"/>
                <w:sz w:val="24"/>
              </w:rPr>
              <w:t>38*25*1.2mm</w:t>
            </w:r>
            <w:r>
              <w:rPr>
                <w:rFonts w:hint="eastAsia" w:ascii="Times New Roman" w:hAnsi="Times New Roman"/>
                <w:sz w:val="24"/>
              </w:rPr>
              <w:t>不锈钢矩管框架托于木板下方，台面开φ</w:t>
            </w:r>
            <w:r>
              <w:rPr>
                <w:rFonts w:ascii="Times New Roman" w:hAnsi="Times New Roman"/>
                <w:sz w:val="24"/>
              </w:rPr>
              <w:t>300mm</w:t>
            </w:r>
            <w:r>
              <w:rPr>
                <w:rFonts w:hint="eastAsia" w:ascii="Times New Roman" w:hAnsi="Times New Roman"/>
                <w:sz w:val="24"/>
              </w:rPr>
              <w:t>圆孔。</w:t>
            </w:r>
          </w:p>
          <w:p>
            <w:pPr>
              <w:spacing w:line="280" w:lineRule="exact"/>
              <w:rPr>
                <w:rFonts w:ascii="Times New Roman" w:hAnsi="Times New Roman"/>
                <w:sz w:val="24"/>
              </w:rPr>
            </w:pPr>
            <w:r>
              <w:rPr>
                <w:rFonts w:hint="eastAsia" w:ascii="Times New Roman" w:hAnsi="Times New Roman"/>
                <w:sz w:val="24"/>
              </w:rPr>
              <w:t>立柱采用Φ</w:t>
            </w:r>
            <w:r>
              <w:rPr>
                <w:rFonts w:ascii="Times New Roman" w:hAnsi="Times New Roman"/>
                <w:sz w:val="24"/>
              </w:rPr>
              <w:t>38*1.2mm</w:t>
            </w:r>
            <w:r>
              <w:rPr>
                <w:rFonts w:hint="eastAsia" w:ascii="Times New Roman" w:hAnsi="Times New Roman"/>
                <w:sz w:val="24"/>
              </w:rPr>
              <w:t>不锈钢管，配</w:t>
            </w:r>
            <w:r>
              <w:rPr>
                <w:rFonts w:ascii="Times New Roman" w:hAnsi="Times New Roman"/>
                <w:sz w:val="24"/>
              </w:rPr>
              <w:t>38*38</w:t>
            </w:r>
            <w:r>
              <w:rPr>
                <w:rFonts w:hint="eastAsia" w:ascii="Times New Roman" w:hAnsi="Times New Roman"/>
                <w:sz w:val="24"/>
              </w:rPr>
              <w:t>不锈钢子弹可调节脚。</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8</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104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143</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收餐车</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规格：</w:t>
            </w:r>
            <w:r>
              <w:rPr>
                <w:rFonts w:ascii="Times New Roman" w:hAnsi="Times New Roman"/>
                <w:sz w:val="24"/>
              </w:rPr>
              <w:t>1200*600*800mm</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；车架采用≥</w:t>
            </w:r>
            <w:r>
              <w:rPr>
                <w:rFonts w:ascii="Times New Roman" w:hAnsi="Times New Roman"/>
                <w:sz w:val="24"/>
              </w:rPr>
              <w:t>1.2*30*30mm</w:t>
            </w:r>
            <w:r>
              <w:rPr>
                <w:rFonts w:hint="eastAsia" w:ascii="Times New Roman" w:hAnsi="Times New Roman"/>
                <w:sz w:val="24"/>
              </w:rPr>
              <w:t>不锈钢方管。</w:t>
            </w:r>
          </w:p>
          <w:p>
            <w:pPr>
              <w:spacing w:line="280" w:lineRule="exact"/>
              <w:rPr>
                <w:rFonts w:ascii="Times New Roman" w:hAnsi="Times New Roman"/>
                <w:sz w:val="24"/>
              </w:rPr>
            </w:pPr>
            <w:r>
              <w:rPr>
                <w:rFonts w:hint="eastAsia" w:ascii="Times New Roman" w:hAnsi="Times New Roman"/>
                <w:sz w:val="24"/>
              </w:rPr>
              <w:t>车体采用≥</w:t>
            </w:r>
            <w:r>
              <w:rPr>
                <w:rFonts w:ascii="Times New Roman" w:hAnsi="Times New Roman"/>
                <w:sz w:val="24"/>
              </w:rPr>
              <w:t>1.2mm</w:t>
            </w:r>
            <w:r>
              <w:rPr>
                <w:rFonts w:hint="eastAsia" w:ascii="Times New Roman" w:hAnsi="Times New Roman"/>
                <w:sz w:val="24"/>
              </w:rPr>
              <w:t>不锈钢板。</w:t>
            </w:r>
          </w:p>
          <w:p>
            <w:pPr>
              <w:spacing w:line="280" w:lineRule="exact"/>
              <w:rPr>
                <w:rFonts w:ascii="Times New Roman" w:hAnsi="Times New Roman"/>
                <w:sz w:val="24"/>
              </w:rPr>
            </w:pPr>
            <w:r>
              <w:rPr>
                <w:rFonts w:hint="eastAsia" w:ascii="Times New Roman" w:hAnsi="Times New Roman"/>
                <w:sz w:val="24"/>
              </w:rPr>
              <w:t>上部单侧设推拉横竿。</w:t>
            </w:r>
          </w:p>
          <w:p>
            <w:pPr>
              <w:spacing w:line="280" w:lineRule="exact"/>
              <w:rPr>
                <w:rFonts w:ascii="Times New Roman" w:hAnsi="Times New Roman"/>
                <w:sz w:val="24"/>
              </w:rPr>
            </w:pPr>
            <w:r>
              <w:rPr>
                <w:rFonts w:hint="eastAsia" w:ascii="Times New Roman" w:hAnsi="Times New Roman"/>
                <w:sz w:val="24"/>
              </w:rPr>
              <w:t>配</w:t>
            </w:r>
            <w:r>
              <w:rPr>
                <w:rFonts w:ascii="Times New Roman" w:hAnsi="Times New Roman"/>
                <w:sz w:val="24"/>
              </w:rPr>
              <w:t>4</w:t>
            </w:r>
            <w:r>
              <w:rPr>
                <w:rFonts w:hint="eastAsia" w:ascii="Times New Roman" w:hAnsi="Times New Roman"/>
                <w:sz w:val="24"/>
              </w:rPr>
              <w:t>只脚轮，</w:t>
            </w:r>
            <w:r>
              <w:rPr>
                <w:rFonts w:ascii="Times New Roman" w:hAnsi="Times New Roman"/>
                <w:sz w:val="24"/>
              </w:rPr>
              <w:t>2</w:t>
            </w:r>
            <w:r>
              <w:rPr>
                <w:rFonts w:hint="eastAsia" w:ascii="Times New Roman" w:hAnsi="Times New Roman"/>
                <w:sz w:val="24"/>
              </w:rPr>
              <w:t>只带刹车製。</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8</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130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144</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双星盆台</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规格：</w:t>
            </w:r>
            <w:r>
              <w:rPr>
                <w:rFonts w:ascii="Times New Roman" w:hAnsi="Times New Roman"/>
                <w:sz w:val="24"/>
              </w:rPr>
              <w:t>1200*800*800mm</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；台面采用≥</w:t>
            </w:r>
            <w:r>
              <w:rPr>
                <w:rFonts w:ascii="Times New Roman" w:hAnsi="Times New Roman"/>
                <w:sz w:val="24"/>
              </w:rPr>
              <w:t>1.2mm</w:t>
            </w:r>
            <w:r>
              <w:rPr>
                <w:rFonts w:hint="eastAsia" w:ascii="Times New Roman" w:hAnsi="Times New Roman"/>
                <w:sz w:val="24"/>
              </w:rPr>
              <w:t>磨砂不锈钢板，内置厚度</w:t>
            </w:r>
            <w:r>
              <w:rPr>
                <w:rFonts w:ascii="Times New Roman" w:hAnsi="Times New Roman"/>
                <w:sz w:val="24"/>
              </w:rPr>
              <w:t>1.0mm</w:t>
            </w:r>
            <w:r>
              <w:rPr>
                <w:rFonts w:hint="eastAsia" w:ascii="Times New Roman" w:hAnsi="Times New Roman"/>
                <w:sz w:val="24"/>
              </w:rPr>
              <w:t>不锈钢板星盆。</w:t>
            </w:r>
          </w:p>
          <w:p>
            <w:pPr>
              <w:spacing w:line="280" w:lineRule="exact"/>
              <w:rPr>
                <w:rFonts w:ascii="Times New Roman" w:hAnsi="Times New Roman"/>
                <w:sz w:val="24"/>
              </w:rPr>
            </w:pPr>
            <w:r>
              <w:rPr>
                <w:rFonts w:hint="eastAsia" w:ascii="Times New Roman" w:hAnsi="Times New Roman"/>
                <w:sz w:val="24"/>
              </w:rPr>
              <w:t>连接管采用</w:t>
            </w:r>
            <w:r>
              <w:rPr>
                <w:rFonts w:ascii="Times New Roman" w:hAnsi="Times New Roman"/>
                <w:sz w:val="24"/>
              </w:rPr>
              <w:t>38*25mm</w:t>
            </w:r>
            <w:r>
              <w:rPr>
                <w:rFonts w:hint="eastAsia" w:ascii="Times New Roman" w:hAnsi="Times New Roman"/>
                <w:sz w:val="24"/>
              </w:rPr>
              <w:t>不锈钢管，立柱采用≥</w:t>
            </w:r>
            <w:r>
              <w:rPr>
                <w:rFonts w:ascii="Times New Roman" w:hAnsi="Times New Roman"/>
                <w:sz w:val="24"/>
              </w:rPr>
              <w:t>38*38*1.2mm</w:t>
            </w:r>
            <w:r>
              <w:rPr>
                <w:rFonts w:hint="eastAsia" w:ascii="Times New Roman" w:hAnsi="Times New Roman"/>
                <w:sz w:val="24"/>
              </w:rPr>
              <w:t>不锈钢管，配</w:t>
            </w:r>
            <w:r>
              <w:rPr>
                <w:rFonts w:ascii="Times New Roman" w:hAnsi="Times New Roman"/>
                <w:sz w:val="24"/>
              </w:rPr>
              <w:t>38*1.2mm</w:t>
            </w:r>
            <w:r>
              <w:rPr>
                <w:rFonts w:hint="eastAsia" w:ascii="Times New Roman" w:hAnsi="Times New Roman"/>
                <w:sz w:val="24"/>
              </w:rPr>
              <w:t>不锈钢子弹脚。</w:t>
            </w:r>
          </w:p>
          <w:p>
            <w:pPr>
              <w:spacing w:line="280" w:lineRule="exact"/>
              <w:rPr>
                <w:rFonts w:ascii="Times New Roman" w:hAnsi="Times New Roman"/>
                <w:sz w:val="24"/>
              </w:rPr>
            </w:pPr>
            <w:r>
              <w:rPr>
                <w:rFonts w:hint="eastAsia" w:ascii="Times New Roman" w:hAnsi="Times New Roman"/>
                <w:sz w:val="24"/>
              </w:rPr>
              <w:t>配下水器，排水管采用</w:t>
            </w:r>
            <w:r>
              <w:rPr>
                <w:rFonts w:ascii="Times New Roman" w:hAnsi="Times New Roman"/>
                <w:sz w:val="24"/>
              </w:rPr>
              <w:t>PVC</w:t>
            </w:r>
            <w:r>
              <w:rPr>
                <w:rFonts w:hint="eastAsia" w:ascii="Times New Roman" w:hAnsi="Times New Roman"/>
                <w:sz w:val="24"/>
              </w:rPr>
              <w:t>管道接驳，连接软管去水。</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4</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130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145</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单大星盆台</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规格：</w:t>
            </w:r>
            <w:r>
              <w:rPr>
                <w:rFonts w:ascii="Times New Roman" w:hAnsi="Times New Roman"/>
                <w:sz w:val="24"/>
              </w:rPr>
              <w:t>1000*800*800mm</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；台面采用≥</w:t>
            </w:r>
            <w:r>
              <w:rPr>
                <w:rFonts w:ascii="Times New Roman" w:hAnsi="Times New Roman"/>
                <w:sz w:val="24"/>
              </w:rPr>
              <w:t>1.2mm</w:t>
            </w:r>
            <w:r>
              <w:rPr>
                <w:rFonts w:hint="eastAsia" w:ascii="Times New Roman" w:hAnsi="Times New Roman"/>
                <w:sz w:val="24"/>
              </w:rPr>
              <w:t>磨砂不锈钢板，内置厚度</w:t>
            </w:r>
            <w:r>
              <w:rPr>
                <w:rFonts w:ascii="Times New Roman" w:hAnsi="Times New Roman"/>
                <w:sz w:val="24"/>
              </w:rPr>
              <w:t>1.0mm</w:t>
            </w:r>
            <w:r>
              <w:rPr>
                <w:rFonts w:hint="eastAsia" w:ascii="Times New Roman" w:hAnsi="Times New Roman"/>
                <w:sz w:val="24"/>
              </w:rPr>
              <w:t>不锈钢板星盆。</w:t>
            </w:r>
          </w:p>
          <w:p>
            <w:pPr>
              <w:spacing w:line="280" w:lineRule="exact"/>
              <w:rPr>
                <w:rFonts w:ascii="Times New Roman" w:hAnsi="Times New Roman"/>
                <w:sz w:val="24"/>
              </w:rPr>
            </w:pPr>
            <w:r>
              <w:rPr>
                <w:rFonts w:hint="eastAsia" w:ascii="Times New Roman" w:hAnsi="Times New Roman"/>
                <w:sz w:val="24"/>
              </w:rPr>
              <w:t>连接管采用</w:t>
            </w:r>
            <w:r>
              <w:rPr>
                <w:rFonts w:ascii="Times New Roman" w:hAnsi="Times New Roman"/>
                <w:sz w:val="24"/>
              </w:rPr>
              <w:t>38*25mm</w:t>
            </w:r>
            <w:r>
              <w:rPr>
                <w:rFonts w:hint="eastAsia" w:ascii="Times New Roman" w:hAnsi="Times New Roman"/>
                <w:sz w:val="24"/>
              </w:rPr>
              <w:t>不锈钢管，立柱采用≥</w:t>
            </w:r>
            <w:r>
              <w:rPr>
                <w:rFonts w:ascii="Times New Roman" w:hAnsi="Times New Roman"/>
                <w:sz w:val="24"/>
              </w:rPr>
              <w:t>38*38*1.2mm</w:t>
            </w:r>
            <w:r>
              <w:rPr>
                <w:rFonts w:hint="eastAsia" w:ascii="Times New Roman" w:hAnsi="Times New Roman"/>
                <w:sz w:val="24"/>
              </w:rPr>
              <w:t>不锈钢管，配</w:t>
            </w:r>
            <w:r>
              <w:rPr>
                <w:rFonts w:ascii="Times New Roman" w:hAnsi="Times New Roman"/>
                <w:sz w:val="24"/>
              </w:rPr>
              <w:t>38*1.2mm</w:t>
            </w:r>
            <w:r>
              <w:rPr>
                <w:rFonts w:hint="eastAsia" w:ascii="Times New Roman" w:hAnsi="Times New Roman"/>
                <w:sz w:val="24"/>
              </w:rPr>
              <w:t>不锈钢子弹脚。</w:t>
            </w:r>
          </w:p>
          <w:p>
            <w:pPr>
              <w:spacing w:line="280" w:lineRule="exact"/>
              <w:rPr>
                <w:rFonts w:ascii="Times New Roman" w:hAnsi="Times New Roman"/>
                <w:sz w:val="24"/>
              </w:rPr>
            </w:pPr>
            <w:r>
              <w:rPr>
                <w:rFonts w:hint="eastAsia" w:ascii="Times New Roman" w:hAnsi="Times New Roman"/>
                <w:sz w:val="24"/>
              </w:rPr>
              <w:t>配下水器，排水管采用</w:t>
            </w:r>
            <w:r>
              <w:rPr>
                <w:rFonts w:ascii="Times New Roman" w:hAnsi="Times New Roman"/>
                <w:sz w:val="24"/>
              </w:rPr>
              <w:t>PVC</w:t>
            </w:r>
            <w:r>
              <w:rPr>
                <w:rFonts w:hint="eastAsia" w:ascii="Times New Roman" w:hAnsi="Times New Roman"/>
                <w:sz w:val="24"/>
              </w:rPr>
              <w:t>管道接驳，连接软管去水。</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26</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130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146</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单星盆台</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规格：</w:t>
            </w:r>
            <w:r>
              <w:rPr>
                <w:rFonts w:ascii="Times New Roman" w:hAnsi="Times New Roman"/>
                <w:sz w:val="24"/>
              </w:rPr>
              <w:t>800*800*800mm</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；台面采用≥</w:t>
            </w:r>
            <w:r>
              <w:rPr>
                <w:rFonts w:ascii="Times New Roman" w:hAnsi="Times New Roman"/>
                <w:sz w:val="24"/>
              </w:rPr>
              <w:t>1.2mm</w:t>
            </w:r>
            <w:r>
              <w:rPr>
                <w:rFonts w:hint="eastAsia" w:ascii="Times New Roman" w:hAnsi="Times New Roman"/>
                <w:sz w:val="24"/>
              </w:rPr>
              <w:t>磨砂不锈钢板，内置厚度≥</w:t>
            </w:r>
            <w:r>
              <w:rPr>
                <w:rFonts w:ascii="Times New Roman" w:hAnsi="Times New Roman"/>
                <w:sz w:val="24"/>
              </w:rPr>
              <w:t>1.0mm</w:t>
            </w:r>
            <w:r>
              <w:rPr>
                <w:rFonts w:hint="eastAsia" w:ascii="Times New Roman" w:hAnsi="Times New Roman"/>
                <w:sz w:val="24"/>
              </w:rPr>
              <w:t>不锈钢板星盆。</w:t>
            </w:r>
          </w:p>
          <w:p>
            <w:pPr>
              <w:spacing w:line="280" w:lineRule="exact"/>
              <w:rPr>
                <w:rFonts w:ascii="Times New Roman" w:hAnsi="Times New Roman"/>
                <w:sz w:val="24"/>
              </w:rPr>
            </w:pPr>
            <w:r>
              <w:rPr>
                <w:rFonts w:hint="eastAsia" w:ascii="Times New Roman" w:hAnsi="Times New Roman"/>
                <w:sz w:val="24"/>
              </w:rPr>
              <w:t>连接管采用</w:t>
            </w:r>
            <w:r>
              <w:rPr>
                <w:rFonts w:ascii="Times New Roman" w:hAnsi="Times New Roman"/>
                <w:sz w:val="24"/>
              </w:rPr>
              <w:t>38*25mm</w:t>
            </w:r>
            <w:r>
              <w:rPr>
                <w:rFonts w:hint="eastAsia" w:ascii="Times New Roman" w:hAnsi="Times New Roman"/>
                <w:sz w:val="24"/>
              </w:rPr>
              <w:t>不锈钢管，立柱采用</w:t>
            </w:r>
            <w:r>
              <w:rPr>
                <w:rFonts w:ascii="Times New Roman" w:hAnsi="Times New Roman"/>
                <w:sz w:val="24"/>
              </w:rPr>
              <w:t>38*38*1.2mm</w:t>
            </w:r>
            <w:r>
              <w:rPr>
                <w:rFonts w:hint="eastAsia" w:ascii="Times New Roman" w:hAnsi="Times New Roman"/>
                <w:sz w:val="24"/>
              </w:rPr>
              <w:t>不锈钢管，配</w:t>
            </w:r>
            <w:r>
              <w:rPr>
                <w:rFonts w:ascii="Times New Roman" w:hAnsi="Times New Roman"/>
                <w:sz w:val="24"/>
              </w:rPr>
              <w:t>38*1.2mm</w:t>
            </w:r>
            <w:r>
              <w:rPr>
                <w:rFonts w:hint="eastAsia" w:ascii="Times New Roman" w:hAnsi="Times New Roman"/>
                <w:sz w:val="24"/>
              </w:rPr>
              <w:t>不锈钢子弹脚。</w:t>
            </w:r>
          </w:p>
          <w:p>
            <w:pPr>
              <w:spacing w:line="280" w:lineRule="exact"/>
              <w:rPr>
                <w:rFonts w:ascii="Times New Roman" w:hAnsi="Times New Roman"/>
                <w:sz w:val="24"/>
              </w:rPr>
            </w:pPr>
            <w:r>
              <w:rPr>
                <w:rFonts w:hint="eastAsia" w:ascii="Times New Roman" w:hAnsi="Times New Roman"/>
                <w:sz w:val="24"/>
              </w:rPr>
              <w:t>配下水器，排水管采用</w:t>
            </w:r>
            <w:r>
              <w:rPr>
                <w:rFonts w:ascii="Times New Roman" w:hAnsi="Times New Roman"/>
                <w:sz w:val="24"/>
              </w:rPr>
              <w:t>PVC</w:t>
            </w:r>
            <w:r>
              <w:rPr>
                <w:rFonts w:hint="eastAsia" w:ascii="Times New Roman" w:hAnsi="Times New Roman"/>
                <w:sz w:val="24"/>
              </w:rPr>
              <w:t>管道接驳，连接软管去水。</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4</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104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147</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双层送餐车</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车架采用≥</w:t>
            </w:r>
            <w:r>
              <w:rPr>
                <w:rFonts w:ascii="Times New Roman" w:hAnsi="Times New Roman"/>
                <w:sz w:val="24"/>
              </w:rPr>
              <w:t>1.2*30*30mm</w:t>
            </w:r>
            <w:r>
              <w:rPr>
                <w:rFonts w:hint="eastAsia" w:ascii="Times New Roman" w:hAnsi="Times New Roman"/>
                <w:sz w:val="24"/>
              </w:rPr>
              <w:t>不锈钢方管。</w:t>
            </w:r>
          </w:p>
          <w:p>
            <w:pPr>
              <w:spacing w:line="280" w:lineRule="exact"/>
              <w:rPr>
                <w:rFonts w:ascii="Times New Roman" w:hAnsi="Times New Roman"/>
                <w:sz w:val="24"/>
              </w:rPr>
            </w:pPr>
            <w:r>
              <w:rPr>
                <w:rFonts w:hint="eastAsia" w:ascii="Times New Roman" w:hAnsi="Times New Roman"/>
                <w:sz w:val="24"/>
              </w:rPr>
              <w:t>车体采用≥</w:t>
            </w:r>
            <w:r>
              <w:rPr>
                <w:rFonts w:ascii="Times New Roman" w:hAnsi="Times New Roman"/>
                <w:sz w:val="24"/>
              </w:rPr>
              <w:t>1.2mm</w:t>
            </w:r>
            <w:r>
              <w:rPr>
                <w:rFonts w:hint="eastAsia" w:ascii="Times New Roman" w:hAnsi="Times New Roman"/>
                <w:sz w:val="24"/>
              </w:rPr>
              <w:t>不锈钢板。</w:t>
            </w:r>
          </w:p>
          <w:p>
            <w:pPr>
              <w:spacing w:line="280" w:lineRule="exact"/>
              <w:rPr>
                <w:rFonts w:ascii="Times New Roman" w:hAnsi="Times New Roman"/>
                <w:sz w:val="24"/>
              </w:rPr>
            </w:pPr>
            <w:r>
              <w:rPr>
                <w:rFonts w:hint="eastAsia" w:ascii="Times New Roman" w:hAnsi="Times New Roman"/>
                <w:sz w:val="24"/>
              </w:rPr>
              <w:t>上部两侧设推拉横竿。</w:t>
            </w:r>
          </w:p>
          <w:p>
            <w:pPr>
              <w:spacing w:line="280" w:lineRule="exact"/>
              <w:rPr>
                <w:rFonts w:ascii="Times New Roman" w:hAnsi="Times New Roman"/>
                <w:sz w:val="24"/>
              </w:rPr>
            </w:pPr>
            <w:r>
              <w:rPr>
                <w:rFonts w:hint="eastAsia" w:ascii="Times New Roman" w:hAnsi="Times New Roman"/>
                <w:sz w:val="24"/>
              </w:rPr>
              <w:t>配</w:t>
            </w:r>
            <w:r>
              <w:rPr>
                <w:rFonts w:ascii="Times New Roman" w:hAnsi="Times New Roman"/>
                <w:sz w:val="24"/>
              </w:rPr>
              <w:t>4</w:t>
            </w:r>
            <w:r>
              <w:rPr>
                <w:rFonts w:hint="eastAsia" w:ascii="Times New Roman" w:hAnsi="Times New Roman"/>
                <w:sz w:val="24"/>
              </w:rPr>
              <w:t>只脚轮，</w:t>
            </w:r>
            <w:r>
              <w:rPr>
                <w:rFonts w:ascii="Times New Roman" w:hAnsi="Times New Roman"/>
                <w:sz w:val="24"/>
              </w:rPr>
              <w:t>2</w:t>
            </w:r>
            <w:r>
              <w:rPr>
                <w:rFonts w:hint="eastAsia" w:ascii="Times New Roman" w:hAnsi="Times New Roman"/>
                <w:sz w:val="24"/>
              </w:rPr>
              <w:t>只带刹车製。</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15</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104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148</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不锈钢推车</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规格：</w:t>
            </w:r>
            <w:r>
              <w:rPr>
                <w:rFonts w:ascii="Times New Roman" w:hAnsi="Times New Roman"/>
                <w:sz w:val="24"/>
              </w:rPr>
              <w:t>800*600*800mm</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；车架采用≥</w:t>
            </w:r>
            <w:r>
              <w:rPr>
                <w:rFonts w:ascii="Times New Roman" w:hAnsi="Times New Roman"/>
                <w:sz w:val="24"/>
              </w:rPr>
              <w:t>1.2*30*30mm</w:t>
            </w:r>
            <w:r>
              <w:rPr>
                <w:rFonts w:hint="eastAsia" w:ascii="Times New Roman" w:hAnsi="Times New Roman"/>
                <w:sz w:val="24"/>
              </w:rPr>
              <w:t>不锈钢方管。</w:t>
            </w:r>
          </w:p>
          <w:p>
            <w:pPr>
              <w:spacing w:line="280" w:lineRule="exact"/>
              <w:rPr>
                <w:rFonts w:ascii="Times New Roman" w:hAnsi="Times New Roman"/>
                <w:sz w:val="24"/>
              </w:rPr>
            </w:pPr>
            <w:r>
              <w:rPr>
                <w:rFonts w:hint="eastAsia" w:ascii="Times New Roman" w:hAnsi="Times New Roman"/>
                <w:sz w:val="24"/>
              </w:rPr>
              <w:t>车体采用≥</w:t>
            </w:r>
            <w:r>
              <w:rPr>
                <w:rFonts w:ascii="Times New Roman" w:hAnsi="Times New Roman"/>
                <w:sz w:val="24"/>
              </w:rPr>
              <w:t>1.2mm</w:t>
            </w:r>
            <w:r>
              <w:rPr>
                <w:rFonts w:hint="eastAsia" w:ascii="Times New Roman" w:hAnsi="Times New Roman"/>
                <w:sz w:val="24"/>
              </w:rPr>
              <w:t>不锈钢板。</w:t>
            </w:r>
          </w:p>
          <w:p>
            <w:pPr>
              <w:spacing w:line="280" w:lineRule="exact"/>
              <w:rPr>
                <w:rFonts w:ascii="Times New Roman" w:hAnsi="Times New Roman"/>
                <w:sz w:val="24"/>
              </w:rPr>
            </w:pPr>
            <w:r>
              <w:rPr>
                <w:rFonts w:hint="eastAsia" w:ascii="Times New Roman" w:hAnsi="Times New Roman"/>
                <w:sz w:val="24"/>
              </w:rPr>
              <w:t>上部单侧设推拉横竿。</w:t>
            </w:r>
          </w:p>
          <w:p>
            <w:pPr>
              <w:spacing w:line="280" w:lineRule="exact"/>
              <w:rPr>
                <w:rFonts w:ascii="Times New Roman" w:hAnsi="Times New Roman"/>
                <w:sz w:val="24"/>
              </w:rPr>
            </w:pPr>
            <w:r>
              <w:rPr>
                <w:rFonts w:hint="eastAsia" w:ascii="Times New Roman" w:hAnsi="Times New Roman"/>
                <w:sz w:val="24"/>
              </w:rPr>
              <w:t>配</w:t>
            </w:r>
            <w:r>
              <w:rPr>
                <w:rFonts w:ascii="Times New Roman" w:hAnsi="Times New Roman"/>
                <w:sz w:val="24"/>
              </w:rPr>
              <w:t>4</w:t>
            </w:r>
            <w:r>
              <w:rPr>
                <w:rFonts w:hint="eastAsia" w:ascii="Times New Roman" w:hAnsi="Times New Roman"/>
                <w:sz w:val="24"/>
              </w:rPr>
              <w:t>只脚轮，</w:t>
            </w:r>
            <w:r>
              <w:rPr>
                <w:rFonts w:ascii="Times New Roman" w:hAnsi="Times New Roman"/>
                <w:sz w:val="24"/>
              </w:rPr>
              <w:t>2</w:t>
            </w:r>
            <w:r>
              <w:rPr>
                <w:rFonts w:hint="eastAsia" w:ascii="Times New Roman" w:hAnsi="Times New Roman"/>
                <w:sz w:val="24"/>
              </w:rPr>
              <w:t>只带刹车製。</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104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149</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盘架车</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规格尺寸：</w:t>
            </w:r>
            <w:r>
              <w:rPr>
                <w:rFonts w:ascii="Times New Roman" w:hAnsi="Times New Roman"/>
                <w:sz w:val="24"/>
              </w:rPr>
              <w:t>500mm*650mm*1360mm</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采用不锈钢制造，其外表面磨砂贴塑，面板为≥</w:t>
            </w:r>
            <w:r>
              <w:rPr>
                <w:rFonts w:ascii="Times New Roman" w:hAnsi="Times New Roman"/>
                <w:sz w:val="24"/>
              </w:rPr>
              <w:t>1.2mm</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支架</w:t>
            </w:r>
            <w:r>
              <w:rPr>
                <w:rFonts w:ascii="Times New Roman" w:hAnsi="Times New Roman"/>
                <w:sz w:val="24"/>
              </w:rPr>
              <w:t>.</w:t>
            </w:r>
            <w:r>
              <w:rPr>
                <w:rFonts w:hint="eastAsia" w:ascii="Times New Roman" w:hAnsi="Times New Roman"/>
                <w:sz w:val="24"/>
              </w:rPr>
              <w:t>脚通</w:t>
            </w:r>
            <w:r>
              <w:rPr>
                <w:rFonts w:ascii="Times New Roman" w:hAnsi="Times New Roman"/>
                <w:sz w:val="24"/>
              </w:rPr>
              <w:t>1.2*38mm</w:t>
            </w:r>
            <w:r>
              <w:rPr>
                <w:rFonts w:hint="eastAsia" w:ascii="Times New Roman" w:hAnsi="Times New Roman"/>
                <w:sz w:val="24"/>
              </w:rPr>
              <w:t>×</w:t>
            </w:r>
            <w:r>
              <w:rPr>
                <w:rFonts w:ascii="Times New Roman" w:hAnsi="Times New Roman"/>
                <w:sz w:val="24"/>
              </w:rPr>
              <w:t>1.2mm</w:t>
            </w:r>
            <w:r>
              <w:rPr>
                <w:rFonts w:hint="eastAsia" w:ascii="Times New Roman" w:hAnsi="Times New Roman"/>
                <w:sz w:val="24"/>
              </w:rPr>
              <w:t>不锈钢管。</w:t>
            </w:r>
          </w:p>
          <w:p>
            <w:pPr>
              <w:spacing w:line="280" w:lineRule="exact"/>
              <w:rPr>
                <w:rFonts w:ascii="Times New Roman" w:hAnsi="Times New Roman"/>
                <w:sz w:val="24"/>
              </w:rPr>
            </w:pPr>
            <w:r>
              <w:rPr>
                <w:rFonts w:hint="eastAsia" w:ascii="Times New Roman" w:hAnsi="Times New Roman"/>
                <w:sz w:val="24"/>
              </w:rPr>
              <w:t>配</w:t>
            </w:r>
            <w:r>
              <w:rPr>
                <w:rFonts w:ascii="Times New Roman" w:hAnsi="Times New Roman"/>
                <w:sz w:val="24"/>
              </w:rPr>
              <w:t>4</w:t>
            </w:r>
            <w:r>
              <w:rPr>
                <w:rFonts w:hint="eastAsia" w:ascii="Times New Roman" w:hAnsi="Times New Roman"/>
                <w:sz w:val="24"/>
              </w:rPr>
              <w:t>只脚轮。</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104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150</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面粉车</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规格尺寸：</w:t>
            </w:r>
            <w:r>
              <w:rPr>
                <w:rFonts w:ascii="Times New Roman" w:hAnsi="Times New Roman"/>
                <w:sz w:val="24"/>
              </w:rPr>
              <w:t>550mm *550mm *550mm</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围板：不锈钢≥</w:t>
            </w:r>
            <w:r>
              <w:rPr>
                <w:rFonts w:ascii="Times New Roman" w:hAnsi="Times New Roman"/>
                <w:sz w:val="24"/>
              </w:rPr>
              <w:t>1.0mm</w:t>
            </w:r>
            <w:r>
              <w:rPr>
                <w:rFonts w:hint="eastAsia" w:ascii="Times New Roman" w:hAnsi="Times New Roman"/>
                <w:sz w:val="24"/>
              </w:rPr>
              <w:t>厚度。</w:t>
            </w:r>
          </w:p>
          <w:p>
            <w:pPr>
              <w:spacing w:line="280" w:lineRule="exact"/>
              <w:rPr>
                <w:rFonts w:ascii="Times New Roman" w:hAnsi="Times New Roman"/>
                <w:sz w:val="24"/>
              </w:rPr>
            </w:pPr>
            <w:r>
              <w:rPr>
                <w:rFonts w:hint="eastAsia" w:ascii="Times New Roman" w:hAnsi="Times New Roman"/>
                <w:sz w:val="24"/>
              </w:rPr>
              <w:t>承重板采用≥</w:t>
            </w:r>
            <w:r>
              <w:rPr>
                <w:rFonts w:ascii="Times New Roman" w:hAnsi="Times New Roman"/>
                <w:sz w:val="24"/>
              </w:rPr>
              <w:t>1.2mm</w:t>
            </w:r>
            <w:r>
              <w:rPr>
                <w:rFonts w:hint="eastAsia" w:ascii="Times New Roman" w:hAnsi="Times New Roman"/>
                <w:sz w:val="24"/>
              </w:rPr>
              <w:t>不锈钢板制成。</w:t>
            </w:r>
          </w:p>
          <w:p>
            <w:pPr>
              <w:spacing w:line="280" w:lineRule="exact"/>
              <w:rPr>
                <w:rFonts w:ascii="Times New Roman" w:hAnsi="Times New Roman"/>
                <w:sz w:val="24"/>
              </w:rPr>
            </w:pPr>
            <w:r>
              <w:rPr>
                <w:rFonts w:hint="eastAsia" w:ascii="Times New Roman" w:hAnsi="Times New Roman"/>
                <w:sz w:val="24"/>
              </w:rPr>
              <w:t>配置万向轮。</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151</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封墙钢</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规格：</w:t>
            </w:r>
            <w:r>
              <w:rPr>
                <w:rFonts w:ascii="Times New Roman" w:hAnsi="Times New Roman"/>
                <w:sz w:val="24"/>
              </w:rPr>
              <w:t>500*800*30mm</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；采用≥</w:t>
            </w:r>
            <w:r>
              <w:rPr>
                <w:rFonts w:ascii="Times New Roman" w:hAnsi="Times New Roman"/>
                <w:sz w:val="24"/>
              </w:rPr>
              <w:t>1.2mm</w:t>
            </w:r>
            <w:r>
              <w:rPr>
                <w:rFonts w:hint="eastAsia" w:ascii="Times New Roman" w:hAnsi="Times New Roman"/>
                <w:sz w:val="24"/>
              </w:rPr>
              <w:t>不锈钢制作。</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100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152</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定制衣帽架</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规格：</w:t>
            </w:r>
            <w:r>
              <w:rPr>
                <w:rFonts w:ascii="Times New Roman" w:hAnsi="Times New Roman"/>
                <w:sz w:val="24"/>
              </w:rPr>
              <w:t>2000*400*1800mm</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；采用φ</w:t>
            </w:r>
            <w:r>
              <w:rPr>
                <w:rFonts w:ascii="Times New Roman" w:hAnsi="Times New Roman"/>
                <w:sz w:val="24"/>
              </w:rPr>
              <w:t>32mm,</w:t>
            </w:r>
            <w:r>
              <w:rPr>
                <w:rFonts w:hint="eastAsia" w:ascii="Times New Roman" w:hAnsi="Times New Roman"/>
                <w:sz w:val="24"/>
              </w:rPr>
              <w:t>厚度不小于</w:t>
            </w:r>
            <w:r>
              <w:rPr>
                <w:rFonts w:ascii="Times New Roman" w:hAnsi="Times New Roman"/>
                <w:sz w:val="24"/>
              </w:rPr>
              <w:t>1.0mm</w:t>
            </w:r>
            <w:r>
              <w:rPr>
                <w:rFonts w:hint="eastAsia" w:ascii="Times New Roman" w:hAnsi="Times New Roman"/>
                <w:sz w:val="24"/>
              </w:rPr>
              <w:t>不锈钢管制作。</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8</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78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153</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冲洗设备</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长度≥</w:t>
            </w:r>
            <w:r>
              <w:rPr>
                <w:rFonts w:ascii="Times New Roman" w:hAnsi="Times New Roman"/>
                <w:sz w:val="24"/>
              </w:rPr>
              <w:t>20m</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流量</w:t>
            </w:r>
            <w:r>
              <w:rPr>
                <w:rFonts w:ascii="Times New Roman" w:hAnsi="Times New Roman"/>
                <w:sz w:val="24"/>
              </w:rPr>
              <w:t>14.74LPM/3.89 GPM</w:t>
            </w:r>
            <w:r>
              <w:rPr>
                <w:rFonts w:hint="eastAsia" w:ascii="Times New Roman" w:hAnsi="Times New Roman"/>
                <w:sz w:val="24"/>
              </w:rPr>
              <w:t>指标，抛光镀铬喷阀喉管。</w:t>
            </w:r>
          </w:p>
          <w:p>
            <w:pPr>
              <w:spacing w:line="280" w:lineRule="exact"/>
              <w:rPr>
                <w:rFonts w:ascii="Times New Roman" w:hAnsi="Times New Roman"/>
                <w:sz w:val="24"/>
              </w:rPr>
            </w:pPr>
            <w:r>
              <w:rPr>
                <w:rFonts w:hint="eastAsia" w:ascii="Times New Roman" w:hAnsi="Times New Roman"/>
                <w:sz w:val="24"/>
              </w:rPr>
              <w:t>自动回卷伸缩，环氧敞开式卷盘软管。</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6</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78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154</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杀菌灯</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功率≥</w:t>
            </w:r>
            <w:r>
              <w:rPr>
                <w:rFonts w:ascii="Times New Roman" w:hAnsi="Times New Roman"/>
                <w:sz w:val="24"/>
              </w:rPr>
              <w:t>12W</w:t>
            </w:r>
            <w:r>
              <w:rPr>
                <w:rFonts w:hint="eastAsia" w:ascii="Times New Roman" w:hAnsi="Times New Roman"/>
                <w:sz w:val="24"/>
              </w:rPr>
              <w:t>，一体化顶盖设计，全铝合金框体。</w:t>
            </w:r>
          </w:p>
          <w:p>
            <w:pPr>
              <w:spacing w:line="280" w:lineRule="exact"/>
              <w:rPr>
                <w:rFonts w:ascii="Times New Roman" w:hAnsi="Times New Roman"/>
                <w:sz w:val="24"/>
              </w:rPr>
            </w:pPr>
            <w:r>
              <w:rPr>
                <w:rFonts w:hint="eastAsia" w:ascii="Times New Roman" w:hAnsi="Times New Roman"/>
                <w:sz w:val="24"/>
              </w:rPr>
              <w:t>可承受电压在</w:t>
            </w:r>
            <w:r>
              <w:rPr>
                <w:rFonts w:ascii="Times New Roman" w:hAnsi="Times New Roman"/>
                <w:sz w:val="24"/>
              </w:rPr>
              <w:t>200V-240V</w:t>
            </w:r>
            <w:r>
              <w:rPr>
                <w:rFonts w:hint="eastAsia" w:ascii="Times New Roman" w:hAnsi="Times New Roman"/>
                <w:sz w:val="24"/>
              </w:rPr>
              <w:t>范围变动，保护网螺丝固定、锁紧。</w:t>
            </w:r>
          </w:p>
          <w:p>
            <w:pPr>
              <w:spacing w:line="280" w:lineRule="exact"/>
              <w:rPr>
                <w:rFonts w:ascii="Times New Roman" w:hAnsi="Times New Roman"/>
                <w:sz w:val="24"/>
              </w:rPr>
            </w:pPr>
            <w:r>
              <w:rPr>
                <w:rFonts w:hint="eastAsia" w:ascii="Times New Roman" w:hAnsi="Times New Roman"/>
                <w:sz w:val="24"/>
              </w:rPr>
              <w:t>加长电源线，总长</w:t>
            </w:r>
            <w:r>
              <w:rPr>
                <w:rFonts w:ascii="Times New Roman" w:hAnsi="Times New Roman"/>
                <w:sz w:val="24"/>
              </w:rPr>
              <w:t>1.5</w:t>
            </w:r>
            <w:r>
              <w:rPr>
                <w:rFonts w:hint="eastAsia" w:ascii="Times New Roman" w:hAnsi="Times New Roman"/>
                <w:sz w:val="24"/>
              </w:rPr>
              <w:t>米，外露长度</w:t>
            </w:r>
            <w:r>
              <w:rPr>
                <w:rFonts w:ascii="Times New Roman" w:hAnsi="Times New Roman"/>
                <w:sz w:val="24"/>
              </w:rPr>
              <w:t>1.2</w:t>
            </w:r>
            <w:r>
              <w:rPr>
                <w:rFonts w:hint="eastAsia" w:ascii="Times New Roman" w:hAnsi="Times New Roman"/>
                <w:sz w:val="24"/>
              </w:rPr>
              <w:t>米；灯管寿命可达</w:t>
            </w:r>
            <w:r>
              <w:rPr>
                <w:rFonts w:ascii="Times New Roman" w:hAnsi="Times New Roman"/>
                <w:sz w:val="24"/>
              </w:rPr>
              <w:t>8000</w:t>
            </w:r>
            <w:r>
              <w:rPr>
                <w:rFonts w:hint="eastAsia" w:ascii="Times New Roman" w:hAnsi="Times New Roman"/>
                <w:sz w:val="24"/>
              </w:rPr>
              <w:t>小时。</w:t>
            </w:r>
          </w:p>
          <w:p>
            <w:pPr>
              <w:spacing w:line="280" w:lineRule="exact"/>
              <w:rPr>
                <w:rFonts w:ascii="Times New Roman" w:hAnsi="Times New Roman"/>
                <w:sz w:val="24"/>
              </w:rPr>
            </w:pPr>
            <w:r>
              <w:rPr>
                <w:rFonts w:hint="eastAsia" w:ascii="Times New Roman" w:hAnsi="Times New Roman"/>
                <w:sz w:val="24"/>
              </w:rPr>
              <w:t>提供杀菌灯说明书。</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16</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52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155</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灭蝇灯</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功率≥</w:t>
            </w:r>
            <w:r>
              <w:rPr>
                <w:rFonts w:ascii="Times New Roman" w:hAnsi="Times New Roman"/>
                <w:sz w:val="24"/>
              </w:rPr>
              <w:t>12W</w:t>
            </w:r>
            <w:r>
              <w:rPr>
                <w:rFonts w:hint="eastAsia" w:ascii="Times New Roman" w:hAnsi="Times New Roman"/>
                <w:sz w:val="24"/>
              </w:rPr>
              <w:t>，壁挂式安装，一体化顶盖设计；有故障保护及稳压，可承受电压在</w:t>
            </w:r>
            <w:r>
              <w:rPr>
                <w:rFonts w:ascii="Times New Roman" w:hAnsi="Times New Roman"/>
                <w:sz w:val="24"/>
              </w:rPr>
              <w:t>200V-240V</w:t>
            </w:r>
            <w:r>
              <w:rPr>
                <w:rFonts w:hint="eastAsia" w:ascii="Times New Roman" w:hAnsi="Times New Roman"/>
                <w:sz w:val="24"/>
              </w:rPr>
              <w:t>范围变动。</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156</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单温水龙头</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规格：</w:t>
            </w:r>
            <w:r>
              <w:rPr>
                <w:rFonts w:ascii="Times New Roman" w:hAnsi="Times New Roman"/>
                <w:sz w:val="24"/>
              </w:rPr>
              <w:t>230mm*150mm</w:t>
            </w:r>
            <w:r>
              <w:rPr>
                <w:rFonts w:hint="eastAsia" w:ascii="Times New Roman" w:hAnsi="Times New Roman"/>
                <w:sz w:val="24"/>
              </w:rPr>
              <w:t>，直径</w:t>
            </w:r>
            <w:r>
              <w:rPr>
                <w:rFonts w:ascii="Times New Roman" w:hAnsi="Times New Roman"/>
                <w:sz w:val="24"/>
              </w:rPr>
              <w:t>32mm</w:t>
            </w:r>
            <w:r>
              <w:rPr>
                <w:rFonts w:hint="eastAsia" w:ascii="Times New Roman" w:hAnsi="Times New Roman"/>
                <w:sz w:val="24"/>
              </w:rPr>
              <w:t>；</w:t>
            </w:r>
            <w:r>
              <w:rPr>
                <w:rFonts w:ascii="Times New Roman" w:hAnsi="Times New Roman"/>
                <w:sz w:val="24"/>
              </w:rPr>
              <w:t>2.</w:t>
            </w:r>
            <w:r>
              <w:rPr>
                <w:rFonts w:hint="eastAsia" w:ascii="Times New Roman" w:hAnsi="Times New Roman"/>
                <w:sz w:val="24"/>
              </w:rPr>
              <w:t>单温水龙头，采用不锈钢制作，配黄铜阀门，上开下关。</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50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个</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157</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双温水龙头</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p>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规格：</w:t>
            </w:r>
            <w:r>
              <w:rPr>
                <w:rFonts w:ascii="Times New Roman" w:hAnsi="Times New Roman"/>
                <w:sz w:val="24"/>
              </w:rPr>
              <w:t>230mm*150mm</w:t>
            </w:r>
            <w:r>
              <w:rPr>
                <w:rFonts w:hint="eastAsia" w:ascii="Times New Roman" w:hAnsi="Times New Roman"/>
                <w:sz w:val="24"/>
              </w:rPr>
              <w:t>，直径</w:t>
            </w:r>
            <w:r>
              <w:rPr>
                <w:rFonts w:ascii="Times New Roman" w:hAnsi="Times New Roman"/>
                <w:sz w:val="24"/>
              </w:rPr>
              <w:t>32mm</w:t>
            </w:r>
            <w:r>
              <w:rPr>
                <w:rFonts w:hint="eastAsia" w:ascii="Times New Roman" w:hAnsi="Times New Roman"/>
                <w:sz w:val="24"/>
              </w:rPr>
              <w:t>；</w:t>
            </w:r>
            <w:r>
              <w:rPr>
                <w:rFonts w:ascii="Times New Roman" w:hAnsi="Times New Roman"/>
                <w:sz w:val="24"/>
              </w:rPr>
              <w:t>2.</w:t>
            </w:r>
            <w:r>
              <w:rPr>
                <w:rFonts w:hint="eastAsia" w:ascii="Times New Roman" w:hAnsi="Times New Roman"/>
                <w:sz w:val="24"/>
              </w:rPr>
              <w:t>双温水龙头，采用不锈钢制作，配黄铜阀门，上开下关，左右冷热。</w:t>
            </w:r>
          </w:p>
          <w:p>
            <w:pPr>
              <w:spacing w:line="280" w:lineRule="exact"/>
              <w:rPr>
                <w:rFonts w:ascii="Times New Roman" w:hAnsi="Times New Roman"/>
                <w:sz w:val="24"/>
              </w:rPr>
            </w:pPr>
          </w:p>
          <w:p>
            <w:pPr>
              <w:spacing w:line="280" w:lineRule="exact"/>
              <w:rPr>
                <w:rFonts w:ascii="Times New Roman" w:hAnsi="Times New Roman"/>
                <w:sz w:val="24"/>
              </w:rPr>
            </w:pPr>
            <w:r>
              <w:rPr>
                <w:rFonts w:ascii="Times New Roman" w:hAnsi="Times New Roman"/>
                <w:sz w:val="24"/>
              </w:rPr>
              <w:t xml:space="preserve"> </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个</w:t>
            </w:r>
          </w:p>
        </w:tc>
      </w:tr>
      <w:tr>
        <w:tblPrEx>
          <w:tblCellMar>
            <w:top w:w="0" w:type="dxa"/>
            <w:left w:w="28" w:type="dxa"/>
            <w:bottom w:w="0" w:type="dxa"/>
            <w:right w:w="28" w:type="dxa"/>
          </w:tblCellMar>
        </w:tblPrEx>
        <w:trPr>
          <w:trHeight w:val="130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158</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四格保温售饭台</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规格：</w:t>
            </w:r>
            <w:r>
              <w:rPr>
                <w:rFonts w:ascii="Times New Roman" w:hAnsi="Times New Roman"/>
                <w:sz w:val="24"/>
              </w:rPr>
              <w:t>1500*700*800mm</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；台面采用≥</w:t>
            </w:r>
            <w:r>
              <w:rPr>
                <w:rFonts w:ascii="Times New Roman" w:hAnsi="Times New Roman"/>
                <w:sz w:val="24"/>
              </w:rPr>
              <w:t>1.2mm</w:t>
            </w:r>
            <w:r>
              <w:rPr>
                <w:rFonts w:hint="eastAsia" w:ascii="Times New Roman" w:hAnsi="Times New Roman"/>
                <w:sz w:val="24"/>
              </w:rPr>
              <w:t>磨砂不锈钢板。侧面板</w:t>
            </w:r>
            <w:r>
              <w:rPr>
                <w:rFonts w:ascii="Times New Roman" w:hAnsi="Times New Roman"/>
                <w:sz w:val="24"/>
              </w:rPr>
              <w:t>.</w:t>
            </w:r>
            <w:r>
              <w:rPr>
                <w:rFonts w:hint="eastAsia" w:ascii="Times New Roman" w:hAnsi="Times New Roman"/>
                <w:sz w:val="24"/>
              </w:rPr>
              <w:t>层板≥</w:t>
            </w:r>
            <w:r>
              <w:rPr>
                <w:rFonts w:ascii="Times New Roman" w:hAnsi="Times New Roman"/>
                <w:sz w:val="24"/>
              </w:rPr>
              <w:t>1.0mm</w:t>
            </w:r>
            <w:r>
              <w:rPr>
                <w:rFonts w:hint="eastAsia" w:ascii="Times New Roman" w:hAnsi="Times New Roman"/>
                <w:sz w:val="24"/>
              </w:rPr>
              <w:t>磨砂不锈钢板。</w:t>
            </w:r>
          </w:p>
          <w:p>
            <w:pPr>
              <w:spacing w:line="280" w:lineRule="exact"/>
              <w:rPr>
                <w:rFonts w:ascii="Times New Roman" w:hAnsi="Times New Roman"/>
                <w:sz w:val="24"/>
              </w:rPr>
            </w:pPr>
            <w:r>
              <w:rPr>
                <w:rFonts w:hint="eastAsia" w:ascii="Times New Roman" w:hAnsi="Times New Roman"/>
                <w:sz w:val="24"/>
              </w:rPr>
              <w:t>配</w:t>
            </w:r>
            <w:r>
              <w:rPr>
                <w:rFonts w:ascii="Times New Roman" w:hAnsi="Times New Roman"/>
                <w:sz w:val="24"/>
              </w:rPr>
              <w:t>ø50</w:t>
            </w:r>
            <w:r>
              <w:rPr>
                <w:rFonts w:hint="eastAsia" w:ascii="Times New Roman" w:hAnsi="Times New Roman"/>
                <w:sz w:val="24"/>
              </w:rPr>
              <w:t>不锈钢可调重力脚，下层板</w:t>
            </w:r>
            <w:r>
              <w:rPr>
                <w:rFonts w:ascii="Times New Roman" w:hAnsi="Times New Roman"/>
                <w:sz w:val="24"/>
              </w:rPr>
              <w:t>/</w:t>
            </w:r>
            <w:r>
              <w:rPr>
                <w:rFonts w:hint="eastAsia" w:ascii="Times New Roman" w:hAnsi="Times New Roman"/>
                <w:sz w:val="24"/>
              </w:rPr>
              <w:t>中层板双排不锈钢加强码仔。</w:t>
            </w:r>
          </w:p>
          <w:p>
            <w:pPr>
              <w:spacing w:line="280" w:lineRule="exact"/>
              <w:rPr>
                <w:rFonts w:ascii="Times New Roman" w:hAnsi="Times New Roman"/>
                <w:sz w:val="24"/>
              </w:rPr>
            </w:pPr>
            <w:r>
              <w:rPr>
                <w:rFonts w:hint="eastAsia" w:ascii="Times New Roman" w:hAnsi="Times New Roman"/>
                <w:sz w:val="24"/>
              </w:rPr>
              <w:t>配有不锈钢发热管</w:t>
            </w:r>
            <w:r>
              <w:rPr>
                <w:rFonts w:ascii="Times New Roman" w:hAnsi="Times New Roman"/>
                <w:sz w:val="24"/>
              </w:rPr>
              <w:t>.</w:t>
            </w:r>
            <w:r>
              <w:rPr>
                <w:rFonts w:hint="eastAsia" w:ascii="Times New Roman" w:hAnsi="Times New Roman"/>
                <w:sz w:val="24"/>
              </w:rPr>
              <w:t>温控器</w:t>
            </w:r>
            <w:r>
              <w:rPr>
                <w:rFonts w:ascii="Times New Roman" w:hAnsi="Times New Roman"/>
                <w:sz w:val="24"/>
              </w:rPr>
              <w:t>.</w:t>
            </w:r>
            <w:r>
              <w:rPr>
                <w:rFonts w:hint="eastAsia" w:ascii="Times New Roman" w:hAnsi="Times New Roman"/>
                <w:sz w:val="24"/>
              </w:rPr>
              <w:t>接触器</w:t>
            </w:r>
            <w:r>
              <w:rPr>
                <w:rFonts w:ascii="Times New Roman" w:hAnsi="Times New Roman"/>
                <w:sz w:val="24"/>
              </w:rPr>
              <w:t>.</w:t>
            </w:r>
            <w:r>
              <w:rPr>
                <w:rFonts w:hint="eastAsia" w:ascii="Times New Roman" w:hAnsi="Times New Roman"/>
                <w:sz w:val="24"/>
              </w:rPr>
              <w:t>工作指示灯</w:t>
            </w:r>
            <w:r>
              <w:rPr>
                <w:rFonts w:ascii="Times New Roman" w:hAnsi="Times New Roman"/>
                <w:sz w:val="24"/>
              </w:rPr>
              <w:t>.</w:t>
            </w:r>
            <w:r>
              <w:rPr>
                <w:rFonts w:hint="eastAsia" w:ascii="Times New Roman" w:hAnsi="Times New Roman"/>
                <w:sz w:val="24"/>
              </w:rPr>
              <w:t>排水阀，防干烧装置，自动进水；另配四格带盖份数盘。</w:t>
            </w:r>
            <w:r>
              <w:rPr>
                <w:rFonts w:ascii="Times New Roman" w:hAnsi="Times New Roman"/>
                <w:sz w:val="24"/>
              </w:rPr>
              <w:t>220V/3KW</w:t>
            </w:r>
            <w:r>
              <w:rPr>
                <w:rFonts w:hint="eastAsia" w:ascii="Times New Roman" w:hAnsi="Times New Roman"/>
                <w:sz w:val="24"/>
              </w:rPr>
              <w:t>，配置</w:t>
            </w:r>
            <w:r>
              <w:rPr>
                <w:rFonts w:ascii="Times New Roman" w:hAnsi="Times New Roman"/>
                <w:sz w:val="24"/>
              </w:rPr>
              <w:t>16A</w:t>
            </w:r>
            <w:r>
              <w:rPr>
                <w:rFonts w:hint="eastAsia" w:ascii="Times New Roman" w:hAnsi="Times New Roman"/>
                <w:sz w:val="24"/>
              </w:rPr>
              <w:t>插头。</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42</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468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159</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单头大锅灶</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、规格：</w:t>
            </w:r>
            <w:r>
              <w:rPr>
                <w:rFonts w:ascii="Times New Roman" w:hAnsi="Times New Roman"/>
                <w:sz w:val="24"/>
              </w:rPr>
              <w:t>≥1100*1150*800</w:t>
            </w:r>
            <w:r>
              <w:rPr>
                <w:rFonts w:hint="eastAsia" w:ascii="Times New Roman" w:hAnsi="Times New Roman"/>
                <w:sz w:val="24"/>
              </w:rPr>
              <w:t>（</w:t>
            </w:r>
            <w:r>
              <w:rPr>
                <w:rFonts w:ascii="Times New Roman" w:hAnsi="Times New Roman"/>
                <w:sz w:val="24"/>
              </w:rPr>
              <w:t>mm</w:t>
            </w:r>
            <w:r>
              <w:rPr>
                <w:rFonts w:hint="eastAsia" w:ascii="Times New Roman" w:hAnsi="Times New Roman"/>
                <w:sz w:val="24"/>
              </w:rPr>
              <w:t>）；灶眼直径：</w:t>
            </w:r>
            <w:r>
              <w:rPr>
                <w:rFonts w:ascii="Times New Roman" w:hAnsi="Times New Roman"/>
                <w:sz w:val="24"/>
              </w:rPr>
              <w:t>≥800</w:t>
            </w:r>
            <w:r>
              <w:rPr>
                <w:rFonts w:hint="eastAsia" w:ascii="Times New Roman" w:hAnsi="Times New Roman"/>
                <w:sz w:val="24"/>
              </w:rPr>
              <w:t>（</w:t>
            </w:r>
            <w:r>
              <w:rPr>
                <w:rFonts w:ascii="Times New Roman" w:hAnsi="Times New Roman"/>
                <w:sz w:val="24"/>
              </w:rPr>
              <w:t>mm</w:t>
            </w:r>
            <w:r>
              <w:rPr>
                <w:rFonts w:hint="eastAsia" w:ascii="Times New Roman" w:hAnsi="Times New Roman"/>
                <w:sz w:val="24"/>
              </w:rPr>
              <w:t>）；额定热负荷：</w:t>
            </w:r>
            <w:r>
              <w:rPr>
                <w:rFonts w:ascii="Times New Roman" w:hAnsi="Times New Roman"/>
                <w:sz w:val="24"/>
              </w:rPr>
              <w:t>≥35KW</w:t>
            </w:r>
            <w:r>
              <w:rPr>
                <w:rFonts w:hint="eastAsia" w:ascii="Times New Roman" w:hAnsi="Times New Roman"/>
                <w:sz w:val="24"/>
              </w:rPr>
              <w:t>；炉膛采用高温耐火水泥浆抹砌而成，炉头采用铸钢材质预混炉头，噪音降低，燃烧效率提高，侧置火种设计；炉底采用铸钢底盘，保温辅热，带防爆孔，电子打火，带应急观火点火孔，配备点火棒；台面配置降温水管；灶面炉架采用角铁焊接而成，炉架顶部铺垫黑铁板，灶面与炉架黑铁板之间利用阻燃料发泡隔热，隔热效果极佳；风机（电源：</w:t>
            </w:r>
            <w:r>
              <w:rPr>
                <w:rFonts w:ascii="Times New Roman" w:hAnsi="Times New Roman"/>
                <w:sz w:val="24"/>
              </w:rPr>
              <w:t>220V/50Hz</w:t>
            </w:r>
            <w:r>
              <w:rPr>
                <w:rFonts w:hint="eastAsia" w:ascii="Times New Roman" w:hAnsi="Times New Roman"/>
                <w:sz w:val="24"/>
              </w:rPr>
              <w:t>，功率：</w:t>
            </w:r>
            <w:r>
              <w:rPr>
                <w:rFonts w:ascii="Times New Roman" w:hAnsi="Times New Roman"/>
                <w:sz w:val="24"/>
              </w:rPr>
              <w:t>≥80W</w:t>
            </w:r>
            <w:r>
              <w:rPr>
                <w:rFonts w:hint="eastAsia" w:ascii="Times New Roman" w:hAnsi="Times New Roman"/>
                <w:sz w:val="24"/>
              </w:rPr>
              <w:t>）活体固定，取卸方便。</w:t>
            </w:r>
          </w:p>
          <w:p>
            <w:pPr>
              <w:spacing w:line="280" w:lineRule="exact"/>
              <w:rPr>
                <w:rFonts w:ascii="Times New Roman" w:hAnsi="Times New Roman"/>
                <w:sz w:val="24"/>
              </w:rPr>
            </w:pPr>
            <w:r>
              <w:rPr>
                <w:rFonts w:hint="eastAsia" w:ascii="Times New Roman" w:hAnsi="Times New Roman"/>
                <w:sz w:val="24"/>
              </w:rPr>
              <w:t>空气供给方式：鼓风预混式，配置风气配比一体阀，控制风气比例进行完全预混，采用全预混式节能炉头。</w:t>
            </w:r>
          </w:p>
          <w:p>
            <w:pPr>
              <w:spacing w:line="280" w:lineRule="exact"/>
              <w:rPr>
                <w:rFonts w:ascii="Times New Roman" w:hAnsi="Times New Roman"/>
                <w:sz w:val="24"/>
              </w:rPr>
            </w:pPr>
            <w:r>
              <w:rPr>
                <w:rFonts w:hint="eastAsia" w:ascii="Times New Roman" w:hAnsi="Times New Roman"/>
                <w:sz w:val="24"/>
              </w:rPr>
              <w:t>热效率</w:t>
            </w:r>
            <w:r>
              <w:rPr>
                <w:rFonts w:ascii="Times New Roman" w:hAnsi="Times New Roman"/>
                <w:sz w:val="24"/>
              </w:rPr>
              <w:t>≥76%</w:t>
            </w:r>
            <w:r>
              <w:rPr>
                <w:rFonts w:hint="eastAsia" w:ascii="Times New Roman" w:hAnsi="Times New Roman"/>
                <w:sz w:val="24"/>
              </w:rPr>
              <w:t>，</w:t>
            </w:r>
            <w:r>
              <w:rPr>
                <w:rFonts w:ascii="Times New Roman" w:hAnsi="Times New Roman"/>
                <w:sz w:val="24"/>
              </w:rPr>
              <w:t>1</w:t>
            </w:r>
            <w:r>
              <w:rPr>
                <w:rFonts w:hint="eastAsia" w:ascii="Times New Roman" w:hAnsi="Times New Roman"/>
                <w:sz w:val="24"/>
              </w:rPr>
              <w:t>级能效；运行噪声</w:t>
            </w:r>
            <w:r>
              <w:rPr>
                <w:rFonts w:ascii="Times New Roman" w:hAnsi="Times New Roman"/>
                <w:sz w:val="24"/>
              </w:rPr>
              <w:t>≤62dB(A)</w:t>
            </w:r>
            <w:r>
              <w:rPr>
                <w:rFonts w:hint="eastAsia" w:ascii="Times New Roman" w:hAnsi="Times New Roman"/>
                <w:sz w:val="24"/>
              </w:rPr>
              <w:t>；无熄火噪声；干烟气中</w:t>
            </w:r>
            <w:r>
              <w:rPr>
                <w:rFonts w:ascii="Times New Roman" w:hAnsi="Times New Roman"/>
                <w:sz w:val="24"/>
              </w:rPr>
              <w:t>CO</w:t>
            </w:r>
            <w:r>
              <w:rPr>
                <w:rFonts w:hint="eastAsia" w:ascii="Times New Roman" w:hAnsi="Times New Roman"/>
                <w:sz w:val="24"/>
              </w:rPr>
              <w:t>（</w:t>
            </w:r>
            <w:r>
              <w:rPr>
                <w:rFonts w:ascii="Times New Roman" w:hAnsi="Times New Roman"/>
                <w:sz w:val="24"/>
              </w:rPr>
              <w:t>a=1</w:t>
            </w:r>
            <w:r>
              <w:rPr>
                <w:rFonts w:hint="eastAsia" w:ascii="Times New Roman" w:hAnsi="Times New Roman"/>
                <w:sz w:val="24"/>
              </w:rPr>
              <w:t>）（包括特殊工况）含量</w:t>
            </w:r>
            <w:r>
              <w:rPr>
                <w:rFonts w:ascii="Times New Roman" w:hAnsi="Times New Roman"/>
                <w:sz w:val="24"/>
              </w:rPr>
              <w:t>≤0.08%</w:t>
            </w:r>
            <w:r>
              <w:rPr>
                <w:rFonts w:hint="eastAsia" w:ascii="Times New Roman" w:hAnsi="Times New Roman"/>
                <w:sz w:val="24"/>
              </w:rPr>
              <w:t>；易接触部位（旋钮、手柄等）的表面温升</w:t>
            </w:r>
            <w:r>
              <w:rPr>
                <w:rFonts w:ascii="Times New Roman" w:hAnsi="Times New Roman"/>
                <w:sz w:val="24"/>
              </w:rPr>
              <w:t>≤13K</w:t>
            </w:r>
            <w:r>
              <w:rPr>
                <w:rFonts w:hint="eastAsia" w:ascii="Times New Roman" w:hAnsi="Times New Roman"/>
                <w:sz w:val="24"/>
              </w:rPr>
              <w:t>，不易接触的非工作的表面温升</w:t>
            </w:r>
            <w:r>
              <w:rPr>
                <w:rFonts w:ascii="Times New Roman" w:hAnsi="Times New Roman"/>
                <w:sz w:val="24"/>
              </w:rPr>
              <w:t>≤30K</w:t>
            </w:r>
            <w:r>
              <w:rPr>
                <w:rFonts w:hint="eastAsia" w:ascii="Times New Roman" w:hAnsi="Times New Roman"/>
                <w:sz w:val="24"/>
              </w:rPr>
              <w:t>，燃气接头温升</w:t>
            </w:r>
            <w:r>
              <w:rPr>
                <w:rFonts w:ascii="Times New Roman" w:hAnsi="Times New Roman"/>
                <w:sz w:val="24"/>
              </w:rPr>
              <w:t>≤4K</w:t>
            </w:r>
            <w:r>
              <w:rPr>
                <w:rFonts w:hint="eastAsia" w:ascii="Times New Roman" w:hAnsi="Times New Roman"/>
                <w:sz w:val="24"/>
              </w:rPr>
              <w:t>；燃气系统密封性检测过程中，从燃气入口到燃气阀门泄漏量</w:t>
            </w:r>
            <w:r>
              <w:rPr>
                <w:rFonts w:ascii="Times New Roman" w:hAnsi="Times New Roman"/>
                <w:sz w:val="24"/>
              </w:rPr>
              <w:t>≤0.005/h</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具有熄火保护系统。</w:t>
            </w:r>
          </w:p>
          <w:p>
            <w:pPr>
              <w:spacing w:line="280" w:lineRule="exact"/>
              <w:rPr>
                <w:rFonts w:ascii="Times New Roman" w:hAnsi="Times New Roman"/>
                <w:sz w:val="24"/>
              </w:rPr>
            </w:pPr>
            <w:r>
              <w:rPr>
                <w:rFonts w:hint="eastAsia" w:ascii="Times New Roman" w:hAnsi="Times New Roman"/>
                <w:sz w:val="24"/>
              </w:rPr>
              <w:t>质量及物理特性指标要求：①火种气管、主气气管独立稳压且通断均可控；②未按照安全操作流程操作时，设备停止工作并发出警告提示且显示对应错误代码；③霍尔感应点火，开启火种阀的同时控制器自动点火；④双火种、双针感应；⑤带应急开关；⑥点火针金属耐温能力</w:t>
            </w:r>
            <w:r>
              <w:rPr>
                <w:rFonts w:ascii="Times New Roman" w:hAnsi="Times New Roman"/>
                <w:sz w:val="24"/>
              </w:rPr>
              <w:t>≥1700</w:t>
            </w:r>
            <w:r>
              <w:rPr>
                <w:rFonts w:hint="eastAsia" w:ascii="Times New Roman" w:hAnsi="Times New Roman"/>
                <w:sz w:val="24"/>
              </w:rPr>
              <w:t>度。</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14</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52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160</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炉拼台</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规格：</w:t>
            </w:r>
            <w:r>
              <w:rPr>
                <w:rFonts w:ascii="Times New Roman" w:hAnsi="Times New Roman"/>
                <w:sz w:val="24"/>
              </w:rPr>
              <w:t>500*1100*800mm</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；台面采用≥</w:t>
            </w:r>
            <w:r>
              <w:rPr>
                <w:rFonts w:ascii="Times New Roman" w:hAnsi="Times New Roman"/>
                <w:sz w:val="24"/>
              </w:rPr>
              <w:t>1.2mm</w:t>
            </w:r>
            <w:r>
              <w:rPr>
                <w:rFonts w:hint="eastAsia" w:ascii="Times New Roman" w:hAnsi="Times New Roman"/>
                <w:sz w:val="24"/>
              </w:rPr>
              <w:t>磨砂不锈钢板，方便检修。</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6</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1102"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161</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双头吊汤炉</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规格：</w:t>
            </w:r>
            <w:r>
              <w:rPr>
                <w:rFonts w:ascii="Times New Roman" w:hAnsi="Times New Roman"/>
                <w:sz w:val="24"/>
              </w:rPr>
              <w:t>1400*700*500mm</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；台面采用≥</w:t>
            </w:r>
            <w:r>
              <w:rPr>
                <w:rFonts w:ascii="Times New Roman" w:hAnsi="Times New Roman"/>
                <w:sz w:val="24"/>
              </w:rPr>
              <w:t>1.2mm</w:t>
            </w:r>
            <w:r>
              <w:rPr>
                <w:rFonts w:hint="eastAsia" w:ascii="Times New Roman" w:hAnsi="Times New Roman"/>
                <w:sz w:val="24"/>
              </w:rPr>
              <w:t>磨砂不锈钢板，配套</w:t>
            </w:r>
            <w:r>
              <w:rPr>
                <w:rFonts w:ascii="Times New Roman" w:hAnsi="Times New Roman"/>
                <w:sz w:val="24"/>
              </w:rPr>
              <w:t>20KG</w:t>
            </w:r>
            <w:r>
              <w:rPr>
                <w:rFonts w:hint="eastAsia" w:ascii="Times New Roman" w:hAnsi="Times New Roman"/>
                <w:sz w:val="24"/>
              </w:rPr>
              <w:t>生铁炉花，围板使用≥</w:t>
            </w:r>
            <w:r>
              <w:rPr>
                <w:rFonts w:ascii="Times New Roman" w:hAnsi="Times New Roman"/>
                <w:sz w:val="24"/>
              </w:rPr>
              <w:t>0.8mm</w:t>
            </w:r>
            <w:r>
              <w:rPr>
                <w:rFonts w:hint="eastAsia" w:ascii="Times New Roman" w:hAnsi="Times New Roman"/>
                <w:sz w:val="24"/>
              </w:rPr>
              <w:t>磨砂不锈钢板；炉膛使用≥</w:t>
            </w:r>
            <w:r>
              <w:rPr>
                <w:rFonts w:ascii="Times New Roman" w:hAnsi="Times New Roman"/>
                <w:sz w:val="24"/>
              </w:rPr>
              <w:t>2.0mm</w:t>
            </w:r>
            <w:r>
              <w:rPr>
                <w:rFonts w:hint="eastAsia" w:ascii="Times New Roman" w:hAnsi="Times New Roman"/>
                <w:sz w:val="24"/>
              </w:rPr>
              <w:t>铁板，并以耐火砖砌实隔热。</w:t>
            </w:r>
          </w:p>
          <w:p>
            <w:pPr>
              <w:spacing w:line="280" w:lineRule="exact"/>
              <w:rPr>
                <w:rFonts w:ascii="Times New Roman" w:hAnsi="Times New Roman"/>
                <w:sz w:val="24"/>
              </w:rPr>
            </w:pPr>
            <w:r>
              <w:rPr>
                <w:rFonts w:hint="eastAsia" w:ascii="Times New Roman" w:hAnsi="Times New Roman"/>
                <w:sz w:val="24"/>
              </w:rPr>
              <w:t>炉架使用</w:t>
            </w:r>
            <w:r>
              <w:rPr>
                <w:rFonts w:ascii="Times New Roman" w:hAnsi="Times New Roman"/>
                <w:sz w:val="24"/>
              </w:rPr>
              <w:t>40</w:t>
            </w:r>
            <w:r>
              <w:rPr>
                <w:rFonts w:hint="eastAsia" w:ascii="Times New Roman" w:hAnsi="Times New Roman"/>
                <w:sz w:val="24"/>
              </w:rPr>
              <w:t>×</w:t>
            </w:r>
            <w:r>
              <w:rPr>
                <w:rFonts w:ascii="Times New Roman" w:hAnsi="Times New Roman"/>
                <w:sz w:val="24"/>
              </w:rPr>
              <w:t>40</w:t>
            </w:r>
            <w:r>
              <w:rPr>
                <w:rFonts w:hint="eastAsia" w:ascii="Times New Roman" w:hAnsi="Times New Roman"/>
                <w:sz w:val="24"/>
              </w:rPr>
              <w:t>×</w:t>
            </w:r>
            <w:r>
              <w:rPr>
                <w:rFonts w:ascii="Times New Roman" w:hAnsi="Times New Roman"/>
                <w:sz w:val="24"/>
              </w:rPr>
              <w:t>4mm</w:t>
            </w:r>
            <w:r>
              <w:rPr>
                <w:rFonts w:hint="eastAsia" w:ascii="Times New Roman" w:hAnsi="Times New Roman"/>
                <w:sz w:val="24"/>
              </w:rPr>
              <w:t>角钢，炉脚用</w:t>
            </w:r>
            <w:r>
              <w:rPr>
                <w:rFonts w:ascii="Times New Roman" w:hAnsi="Times New Roman"/>
                <w:sz w:val="24"/>
              </w:rPr>
              <w:t>38</w:t>
            </w:r>
            <w:r>
              <w:rPr>
                <w:rFonts w:hint="eastAsia" w:ascii="Times New Roman" w:hAnsi="Times New Roman"/>
                <w:sz w:val="24"/>
              </w:rPr>
              <w:t>无缝钢管，可调重力脚。</w:t>
            </w:r>
          </w:p>
          <w:p>
            <w:pPr>
              <w:spacing w:line="280" w:lineRule="exact"/>
              <w:rPr>
                <w:rFonts w:ascii="Times New Roman" w:hAnsi="Times New Roman"/>
                <w:sz w:val="24"/>
              </w:rPr>
            </w:pPr>
          </w:p>
          <w:p>
            <w:pPr>
              <w:spacing w:line="280" w:lineRule="exact"/>
              <w:rPr>
                <w:rFonts w:ascii="Times New Roman" w:hAnsi="Times New Roman"/>
                <w:sz w:val="24"/>
              </w:rPr>
            </w:pPr>
            <w:r>
              <w:rPr>
                <w:rFonts w:hint="eastAsia" w:ascii="Times New Roman" w:hAnsi="Times New Roman"/>
                <w:sz w:val="24"/>
              </w:rPr>
              <w:t>主炉头使用中压鼓风炉头（配备节能炉头，节能燃气≥</w:t>
            </w:r>
            <w:r>
              <w:rPr>
                <w:rFonts w:ascii="Times New Roman" w:hAnsi="Times New Roman"/>
                <w:sz w:val="24"/>
              </w:rPr>
              <w:t>35%</w:t>
            </w:r>
            <w:r>
              <w:rPr>
                <w:rFonts w:hint="eastAsia" w:ascii="Times New Roman" w:hAnsi="Times New Roman"/>
                <w:sz w:val="24"/>
              </w:rPr>
              <w:t>，全铜芯线≥</w:t>
            </w:r>
            <w:r>
              <w:rPr>
                <w:rFonts w:ascii="Times New Roman" w:hAnsi="Times New Roman"/>
                <w:sz w:val="24"/>
              </w:rPr>
              <w:t>550w</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配备熄火保护：采用一键式点火装置；能耗：用气</w:t>
            </w:r>
            <w:r>
              <w:rPr>
                <w:rFonts w:ascii="Times New Roman" w:hAnsi="Times New Roman"/>
                <w:sz w:val="24"/>
              </w:rPr>
              <w:t>3.5-4.5m</w:t>
            </w:r>
            <w:r>
              <w:rPr>
                <w:rFonts w:hint="eastAsia" w:ascii="Times New Roman" w:hAnsi="Times New Roman"/>
                <w:sz w:val="24"/>
              </w:rPr>
              <w:t>³</w:t>
            </w:r>
            <w:r>
              <w:rPr>
                <w:rFonts w:ascii="Times New Roman" w:hAnsi="Times New Roman"/>
                <w:sz w:val="24"/>
              </w:rPr>
              <w:t>/h</w:t>
            </w:r>
            <w:r>
              <w:rPr>
                <w:rFonts w:hint="eastAsia" w:ascii="Times New Roman" w:hAnsi="Times New Roman"/>
                <w:sz w:val="24"/>
              </w:rPr>
              <w:t>，用电</w:t>
            </w:r>
            <w:r>
              <w:rPr>
                <w:rFonts w:ascii="Times New Roman" w:hAnsi="Times New Roman"/>
                <w:sz w:val="24"/>
              </w:rPr>
              <w:t>220V/0.55Kw</w:t>
            </w:r>
            <w:r>
              <w:rPr>
                <w:rFonts w:hint="eastAsia" w:ascii="Times New Roman" w:hAnsi="Times New Roman"/>
                <w:sz w:val="24"/>
              </w:rPr>
              <w:t>。</w:t>
            </w:r>
          </w:p>
          <w:p>
            <w:pPr>
              <w:spacing w:line="280" w:lineRule="exact"/>
              <w:rPr>
                <w:rFonts w:ascii="Times New Roman" w:hAnsi="Times New Roman"/>
                <w:sz w:val="24"/>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130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162</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煮面炉（燃气）</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规格：</w:t>
            </w:r>
            <w:r>
              <w:rPr>
                <w:rFonts w:ascii="Times New Roman" w:hAnsi="Times New Roman"/>
                <w:sz w:val="24"/>
              </w:rPr>
              <w:t>800*800*800mm</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；台面采用≥</w:t>
            </w:r>
            <w:r>
              <w:rPr>
                <w:rFonts w:ascii="Times New Roman" w:hAnsi="Times New Roman"/>
                <w:sz w:val="24"/>
              </w:rPr>
              <w:t>1.2mm</w:t>
            </w:r>
            <w:r>
              <w:rPr>
                <w:rFonts w:hint="eastAsia" w:ascii="Times New Roman" w:hAnsi="Times New Roman"/>
                <w:sz w:val="24"/>
              </w:rPr>
              <w:t>磨砂不锈钢板，围板及背板使用</w:t>
            </w:r>
            <w:r>
              <w:rPr>
                <w:rFonts w:ascii="Times New Roman" w:hAnsi="Times New Roman"/>
                <w:sz w:val="24"/>
              </w:rPr>
              <w:t>1.0mm</w:t>
            </w:r>
            <w:r>
              <w:rPr>
                <w:rFonts w:hint="eastAsia" w:ascii="Times New Roman" w:hAnsi="Times New Roman"/>
                <w:sz w:val="24"/>
              </w:rPr>
              <w:t>和</w:t>
            </w:r>
            <w:r>
              <w:rPr>
                <w:rFonts w:ascii="Times New Roman" w:hAnsi="Times New Roman"/>
                <w:sz w:val="24"/>
              </w:rPr>
              <w:t>0.8mm</w:t>
            </w:r>
            <w:r>
              <w:rPr>
                <w:rFonts w:hint="eastAsia" w:ascii="Times New Roman" w:hAnsi="Times New Roman"/>
                <w:sz w:val="24"/>
              </w:rPr>
              <w:t>磨砂不锈钢板。</w:t>
            </w:r>
          </w:p>
          <w:p>
            <w:pPr>
              <w:spacing w:line="280" w:lineRule="exact"/>
              <w:rPr>
                <w:rFonts w:ascii="Times New Roman" w:hAnsi="Times New Roman"/>
                <w:sz w:val="24"/>
              </w:rPr>
            </w:pPr>
            <w:r>
              <w:rPr>
                <w:rFonts w:hint="eastAsia" w:ascii="Times New Roman" w:hAnsi="Times New Roman"/>
                <w:sz w:val="24"/>
              </w:rPr>
              <w:t>炉架使用</w:t>
            </w:r>
            <w:r>
              <w:rPr>
                <w:rFonts w:ascii="Times New Roman" w:hAnsi="Times New Roman"/>
                <w:sz w:val="24"/>
              </w:rPr>
              <w:t>40</w:t>
            </w:r>
            <w:r>
              <w:rPr>
                <w:rFonts w:hint="eastAsia" w:ascii="Times New Roman" w:hAnsi="Times New Roman"/>
                <w:sz w:val="24"/>
              </w:rPr>
              <w:t>×</w:t>
            </w:r>
            <w:r>
              <w:rPr>
                <w:rFonts w:ascii="Times New Roman" w:hAnsi="Times New Roman"/>
                <w:sz w:val="24"/>
              </w:rPr>
              <w:t>40</w:t>
            </w:r>
            <w:r>
              <w:rPr>
                <w:rFonts w:hint="eastAsia" w:ascii="Times New Roman" w:hAnsi="Times New Roman"/>
                <w:sz w:val="24"/>
              </w:rPr>
              <w:t>×</w:t>
            </w:r>
            <w:r>
              <w:rPr>
                <w:rFonts w:ascii="Times New Roman" w:hAnsi="Times New Roman"/>
                <w:sz w:val="24"/>
              </w:rPr>
              <w:t>4mm</w:t>
            </w:r>
            <w:r>
              <w:rPr>
                <w:rFonts w:hint="eastAsia" w:ascii="Times New Roman" w:hAnsi="Times New Roman"/>
                <w:sz w:val="24"/>
              </w:rPr>
              <w:t>角钢，炉脚用</w:t>
            </w:r>
            <w:r>
              <w:rPr>
                <w:rFonts w:ascii="Times New Roman" w:hAnsi="Times New Roman"/>
                <w:sz w:val="24"/>
              </w:rPr>
              <w:t>38</w:t>
            </w:r>
            <w:r>
              <w:rPr>
                <w:rFonts w:hint="eastAsia" w:ascii="Times New Roman" w:hAnsi="Times New Roman"/>
                <w:sz w:val="24"/>
              </w:rPr>
              <w:t>无缝钢管，可调重力脚。</w:t>
            </w:r>
          </w:p>
          <w:p>
            <w:pPr>
              <w:spacing w:line="280" w:lineRule="exact"/>
              <w:rPr>
                <w:rFonts w:ascii="Times New Roman" w:hAnsi="Times New Roman"/>
                <w:sz w:val="24"/>
              </w:rPr>
            </w:pPr>
            <w:r>
              <w:rPr>
                <w:rFonts w:ascii="Times New Roman" w:hAnsi="Times New Roman"/>
                <w:sz w:val="24"/>
              </w:rPr>
              <w:t>120w</w:t>
            </w:r>
            <w:r>
              <w:rPr>
                <w:rFonts w:hint="eastAsia" w:ascii="Times New Roman" w:hAnsi="Times New Roman"/>
                <w:sz w:val="24"/>
              </w:rPr>
              <w:t>强排风机低噪节能；配电子打火系统</w:t>
            </w:r>
            <w:r>
              <w:rPr>
                <w:rFonts w:ascii="Times New Roman" w:hAnsi="Times New Roman"/>
                <w:sz w:val="24"/>
              </w:rPr>
              <w:t>.</w:t>
            </w:r>
            <w:r>
              <w:rPr>
                <w:rFonts w:hint="eastAsia" w:ascii="Times New Roman" w:hAnsi="Times New Roman"/>
                <w:sz w:val="24"/>
              </w:rPr>
              <w:t>水位感应保证设备运行的安全性。用气</w:t>
            </w:r>
            <w:r>
              <w:rPr>
                <w:rFonts w:ascii="Times New Roman" w:hAnsi="Times New Roman"/>
                <w:sz w:val="24"/>
              </w:rPr>
              <w:t>4m3/h</w:t>
            </w:r>
            <w:r>
              <w:rPr>
                <w:rFonts w:hint="eastAsia"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6</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104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163</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蒸包炉</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规格：</w:t>
            </w:r>
            <w:r>
              <w:rPr>
                <w:rFonts w:ascii="Times New Roman" w:hAnsi="Times New Roman"/>
                <w:sz w:val="24"/>
              </w:rPr>
              <w:t>800*800*800mm</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；台面采用≥</w:t>
            </w:r>
            <w:r>
              <w:rPr>
                <w:rFonts w:ascii="Times New Roman" w:hAnsi="Times New Roman"/>
                <w:sz w:val="24"/>
              </w:rPr>
              <w:t>1.2mm</w:t>
            </w:r>
            <w:r>
              <w:rPr>
                <w:rFonts w:hint="eastAsia" w:ascii="Times New Roman" w:hAnsi="Times New Roman"/>
                <w:sz w:val="24"/>
              </w:rPr>
              <w:t>磨砂不锈钢板，侧板采用≥</w:t>
            </w:r>
            <w:r>
              <w:rPr>
                <w:rFonts w:ascii="Times New Roman" w:hAnsi="Times New Roman"/>
                <w:sz w:val="24"/>
              </w:rPr>
              <w:t>0.8</w:t>
            </w:r>
            <w:r>
              <w:rPr>
                <w:rFonts w:hint="eastAsia" w:ascii="Times New Roman" w:hAnsi="Times New Roman"/>
                <w:sz w:val="24"/>
              </w:rPr>
              <w:t>不锈钢。</w:t>
            </w:r>
          </w:p>
          <w:p>
            <w:pPr>
              <w:spacing w:line="280" w:lineRule="exact"/>
              <w:rPr>
                <w:rFonts w:ascii="Times New Roman" w:hAnsi="Times New Roman"/>
                <w:sz w:val="24"/>
              </w:rPr>
            </w:pPr>
            <w:r>
              <w:rPr>
                <w:rFonts w:hint="eastAsia" w:ascii="Times New Roman" w:hAnsi="Times New Roman"/>
                <w:sz w:val="24"/>
              </w:rPr>
              <w:t>加热水胆整体进行保温发泡，配不锈钢给水龙头。可分别调节两套</w:t>
            </w:r>
            <w:r>
              <w:rPr>
                <w:rFonts w:ascii="Times New Roman" w:hAnsi="Times New Roman"/>
                <w:sz w:val="24"/>
              </w:rPr>
              <w:t>6KW</w:t>
            </w:r>
            <w:r>
              <w:rPr>
                <w:rFonts w:hint="eastAsia" w:ascii="Times New Roman" w:hAnsi="Times New Roman"/>
                <w:sz w:val="24"/>
              </w:rPr>
              <w:t>发热管</w:t>
            </w:r>
            <w:r>
              <w:rPr>
                <w:rFonts w:ascii="Times New Roman" w:hAnsi="Times New Roman"/>
                <w:sz w:val="24"/>
              </w:rPr>
              <w:t>,</w:t>
            </w:r>
            <w:r>
              <w:rPr>
                <w:rFonts w:hint="eastAsia" w:ascii="Times New Roman" w:hAnsi="Times New Roman"/>
                <w:sz w:val="24"/>
              </w:rPr>
              <w:t>便于不同食物蒸煮。功率：</w:t>
            </w:r>
            <w:r>
              <w:rPr>
                <w:rFonts w:ascii="Times New Roman" w:hAnsi="Times New Roman"/>
                <w:sz w:val="24"/>
              </w:rPr>
              <w:t>380V/12KW</w:t>
            </w:r>
            <w:r>
              <w:rPr>
                <w:rFonts w:hint="eastAsia"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4</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104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164</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可倾式夹层锅</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规格：≥</w:t>
            </w:r>
            <w:r>
              <w:rPr>
                <w:rFonts w:ascii="Times New Roman" w:hAnsi="Times New Roman"/>
                <w:sz w:val="24"/>
              </w:rPr>
              <w:t>300L</w:t>
            </w:r>
            <w:r>
              <w:rPr>
                <w:rFonts w:hint="eastAsia" w:ascii="Times New Roman" w:hAnsi="Times New Roman"/>
                <w:sz w:val="24"/>
              </w:rPr>
              <w:t>；全不锈钢结构，锅体采用≥</w:t>
            </w:r>
            <w:r>
              <w:rPr>
                <w:rFonts w:ascii="Times New Roman" w:hAnsi="Times New Roman"/>
                <w:sz w:val="24"/>
              </w:rPr>
              <w:t>50mm</w:t>
            </w:r>
            <w:r>
              <w:rPr>
                <w:rFonts w:hint="eastAsia" w:ascii="Times New Roman" w:hAnsi="Times New Roman"/>
                <w:sz w:val="24"/>
              </w:rPr>
              <w:t>厚度不锈钢板模压成型；内装耐热保温装置，热效率可达</w:t>
            </w:r>
            <w:r>
              <w:rPr>
                <w:rFonts w:ascii="Times New Roman" w:hAnsi="Times New Roman"/>
                <w:sz w:val="24"/>
              </w:rPr>
              <w:t>80%</w:t>
            </w:r>
            <w:r>
              <w:rPr>
                <w:rFonts w:hint="eastAsia" w:ascii="Times New Roman" w:hAnsi="Times New Roman"/>
                <w:sz w:val="24"/>
              </w:rPr>
              <w:t>以上。</w:t>
            </w:r>
          </w:p>
          <w:p>
            <w:pPr>
              <w:spacing w:line="280" w:lineRule="exact"/>
              <w:rPr>
                <w:rFonts w:ascii="Times New Roman" w:hAnsi="Times New Roman"/>
                <w:sz w:val="24"/>
              </w:rPr>
            </w:pPr>
            <w:r>
              <w:rPr>
                <w:rFonts w:hint="eastAsia" w:ascii="Times New Roman" w:hAnsi="Times New Roman"/>
                <w:sz w:val="24"/>
              </w:rPr>
              <w:t>锅体旋转可倾；废气从背面集中排除；大小火可调，噪音低，加热速度快。</w:t>
            </w:r>
          </w:p>
          <w:p>
            <w:pPr>
              <w:spacing w:line="280" w:lineRule="exact"/>
              <w:rPr>
                <w:rFonts w:ascii="Times New Roman" w:hAnsi="Times New Roman"/>
                <w:sz w:val="24"/>
              </w:rPr>
            </w:pPr>
            <w:r>
              <w:rPr>
                <w:rFonts w:hint="eastAsia" w:ascii="Times New Roman" w:hAnsi="Times New Roman"/>
                <w:sz w:val="24"/>
              </w:rPr>
              <w:t>耗气量：</w:t>
            </w:r>
            <w:r>
              <w:rPr>
                <w:rFonts w:ascii="Times New Roman" w:hAnsi="Times New Roman"/>
                <w:sz w:val="24"/>
              </w:rPr>
              <w:t>6m</w:t>
            </w:r>
            <w:r>
              <w:rPr>
                <w:rFonts w:hint="eastAsia" w:ascii="Times New Roman" w:hAnsi="Times New Roman"/>
                <w:sz w:val="24"/>
              </w:rPr>
              <w:t>³</w:t>
            </w:r>
            <w:r>
              <w:rPr>
                <w:rFonts w:ascii="Times New Roman" w:hAnsi="Times New Roman"/>
                <w:sz w:val="24"/>
              </w:rPr>
              <w:t>/h</w:t>
            </w:r>
            <w:r>
              <w:rPr>
                <w:rFonts w:hint="eastAsia"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162"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165</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蒸饭车</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外形尺寸：≥</w:t>
            </w:r>
            <w:r>
              <w:rPr>
                <w:rFonts w:ascii="Times New Roman" w:hAnsi="Times New Roman"/>
                <w:sz w:val="24"/>
              </w:rPr>
              <w:t>1450*1000*1750mm,</w:t>
            </w:r>
            <w:r>
              <w:rPr>
                <w:rFonts w:hint="eastAsia" w:ascii="Times New Roman" w:hAnsi="Times New Roman"/>
                <w:sz w:val="24"/>
              </w:rPr>
              <w:t>适用燃气气压：</w:t>
            </w:r>
            <w:r>
              <w:rPr>
                <w:rFonts w:ascii="Times New Roman" w:hAnsi="Times New Roman"/>
                <w:sz w:val="24"/>
              </w:rPr>
              <w:t>2800pa;</w:t>
            </w:r>
            <w:r>
              <w:rPr>
                <w:rFonts w:hint="eastAsia" w:ascii="Times New Roman" w:hAnsi="Times New Roman"/>
                <w:sz w:val="24"/>
              </w:rPr>
              <w:t>蒸饭量：</w:t>
            </w:r>
            <w:r>
              <w:rPr>
                <w:rFonts w:ascii="Times New Roman" w:hAnsi="Times New Roman"/>
                <w:sz w:val="24"/>
              </w:rPr>
              <w:t>240kg;</w:t>
            </w:r>
            <w:r>
              <w:rPr>
                <w:rFonts w:hint="eastAsia" w:ascii="Times New Roman" w:hAnsi="Times New Roman"/>
                <w:sz w:val="24"/>
              </w:rPr>
              <w:t>可供人数：</w:t>
            </w:r>
            <w:r>
              <w:rPr>
                <w:rFonts w:ascii="Times New Roman" w:hAnsi="Times New Roman"/>
                <w:sz w:val="24"/>
              </w:rPr>
              <w:t>1200</w:t>
            </w:r>
            <w:r>
              <w:rPr>
                <w:rFonts w:hint="eastAsia" w:ascii="Times New Roman" w:hAnsi="Times New Roman"/>
                <w:sz w:val="24"/>
              </w:rPr>
              <w:t>人；盘数：</w:t>
            </w:r>
            <w:r>
              <w:rPr>
                <w:rFonts w:ascii="Times New Roman" w:hAnsi="Times New Roman"/>
                <w:sz w:val="24"/>
              </w:rPr>
              <w:t>48</w:t>
            </w:r>
            <w:r>
              <w:rPr>
                <w:rFonts w:hint="eastAsia" w:ascii="Times New Roman" w:hAnsi="Times New Roman"/>
                <w:sz w:val="24"/>
              </w:rPr>
              <w:t>盘</w:t>
            </w:r>
            <w:r>
              <w:rPr>
                <w:rFonts w:ascii="Times New Roman" w:hAnsi="Times New Roman"/>
                <w:sz w:val="24"/>
              </w:rPr>
              <w:t>;</w:t>
            </w:r>
            <w:r>
              <w:rPr>
                <w:rFonts w:hint="eastAsia" w:ascii="Times New Roman" w:hAnsi="Times New Roman"/>
                <w:sz w:val="24"/>
              </w:rPr>
              <w:t>结构形式：双门；每门耗气量：</w:t>
            </w:r>
            <w:r>
              <w:rPr>
                <w:rFonts w:ascii="Times New Roman" w:hAnsi="Times New Roman"/>
                <w:sz w:val="24"/>
              </w:rPr>
              <w:t>4m</w:t>
            </w:r>
            <w:r>
              <w:rPr>
                <w:rFonts w:hint="eastAsia" w:ascii="Times New Roman" w:hAnsi="Times New Roman"/>
                <w:sz w:val="24"/>
              </w:rPr>
              <w:t>³</w:t>
            </w:r>
            <w:r>
              <w:rPr>
                <w:rFonts w:ascii="Times New Roman" w:hAnsi="Times New Roman"/>
                <w:sz w:val="24"/>
              </w:rPr>
              <w:t>/h,</w:t>
            </w:r>
            <w:r>
              <w:rPr>
                <w:rFonts w:hint="eastAsia" w:ascii="Times New Roman" w:hAnsi="Times New Roman"/>
                <w:sz w:val="24"/>
              </w:rPr>
              <w:t>配</w:t>
            </w:r>
            <w:r>
              <w:rPr>
                <w:rFonts w:ascii="Times New Roman" w:hAnsi="Times New Roman"/>
                <w:sz w:val="24"/>
              </w:rPr>
              <w:t>48</w:t>
            </w:r>
            <w:r>
              <w:rPr>
                <w:rFonts w:hint="eastAsia" w:ascii="Times New Roman" w:hAnsi="Times New Roman"/>
                <w:sz w:val="24"/>
              </w:rPr>
              <w:t>盘加厚蒸饭盘。</w:t>
            </w:r>
          </w:p>
          <w:p>
            <w:pPr>
              <w:spacing w:line="280" w:lineRule="exact"/>
              <w:rPr>
                <w:rFonts w:ascii="Times New Roman" w:hAnsi="Times New Roman"/>
                <w:sz w:val="24"/>
              </w:rPr>
            </w:pPr>
            <w:r>
              <w:rPr>
                <w:rFonts w:hint="eastAsia" w:ascii="Times New Roman" w:hAnsi="Times New Roman"/>
                <w:sz w:val="24"/>
              </w:rPr>
              <w:t>外科采用</w:t>
            </w:r>
            <w:r>
              <w:rPr>
                <w:rFonts w:ascii="Times New Roman" w:hAnsi="Times New Roman"/>
                <w:sz w:val="24"/>
              </w:rPr>
              <w:t>201</w:t>
            </w:r>
            <w:r>
              <w:rPr>
                <w:rFonts w:hint="eastAsia" w:ascii="Times New Roman" w:hAnsi="Times New Roman"/>
                <w:sz w:val="24"/>
              </w:rPr>
              <w:t>不锈钢，材料厚度≥</w:t>
            </w:r>
            <w:r>
              <w:rPr>
                <w:rFonts w:ascii="Times New Roman" w:hAnsi="Times New Roman"/>
                <w:sz w:val="24"/>
              </w:rPr>
              <w:t>0.8mm</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具有自动进水功能。</w:t>
            </w:r>
          </w:p>
          <w:p>
            <w:pPr>
              <w:spacing w:line="280" w:lineRule="exact"/>
              <w:rPr>
                <w:rFonts w:ascii="Times New Roman" w:hAnsi="Times New Roman"/>
                <w:sz w:val="24"/>
              </w:rPr>
            </w:pPr>
            <w:r>
              <w:rPr>
                <w:rFonts w:hint="eastAsia" w:ascii="Times New Roman" w:hAnsi="Times New Roman"/>
                <w:sz w:val="24"/>
              </w:rPr>
              <w:t>渐进式门锁铰，拉伸成型内胆。</w:t>
            </w:r>
          </w:p>
          <w:p>
            <w:pPr>
              <w:spacing w:line="280" w:lineRule="exact"/>
              <w:rPr>
                <w:rFonts w:ascii="Times New Roman" w:hAnsi="Times New Roman"/>
                <w:sz w:val="24"/>
              </w:rPr>
            </w:pPr>
            <w:r>
              <w:rPr>
                <w:rFonts w:hint="eastAsia" w:ascii="Times New Roman" w:hAnsi="Times New Roman"/>
                <w:sz w:val="24"/>
              </w:rPr>
              <w:t>耐高温多气囊嵌入式硅胶密封胶条设计，气密性强。</w:t>
            </w:r>
          </w:p>
          <w:p>
            <w:pPr>
              <w:spacing w:line="280" w:lineRule="exact"/>
              <w:rPr>
                <w:rFonts w:ascii="Times New Roman" w:hAnsi="Times New Roman"/>
                <w:sz w:val="24"/>
              </w:rPr>
            </w:pPr>
            <w:r>
              <w:rPr>
                <w:rFonts w:hint="eastAsia" w:ascii="Times New Roman" w:hAnsi="Times New Roman"/>
                <w:sz w:val="24"/>
              </w:rPr>
              <w:t>燃气类型：液化石油气</w:t>
            </w:r>
            <w:r>
              <w:rPr>
                <w:rFonts w:ascii="Times New Roman" w:hAnsi="Times New Roman"/>
                <w:sz w:val="24"/>
              </w:rPr>
              <w:t>/</w:t>
            </w:r>
            <w:r>
              <w:rPr>
                <w:rFonts w:hint="eastAsia" w:ascii="Times New Roman" w:hAnsi="Times New Roman"/>
                <w:sz w:val="24"/>
              </w:rPr>
              <w:t>管道天然气。</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4</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104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166</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电饼铛</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尺寸：≥</w:t>
            </w:r>
            <w:r>
              <w:rPr>
                <w:rFonts w:ascii="Times New Roman" w:hAnsi="Times New Roman"/>
                <w:sz w:val="24"/>
              </w:rPr>
              <w:t>700*850*970mm</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温度：≥</w:t>
            </w:r>
            <w:r>
              <w:rPr>
                <w:rFonts w:ascii="Times New Roman" w:hAnsi="Times New Roman"/>
                <w:sz w:val="24"/>
              </w:rPr>
              <w:t>0-250</w:t>
            </w:r>
            <w:r>
              <w:rPr>
                <w:rFonts w:hint="eastAsia" w:ascii="Times New Roman" w:hAnsi="Times New Roman"/>
                <w:sz w:val="24"/>
              </w:rPr>
              <w:t>℃，锅沿高度≥</w:t>
            </w:r>
            <w:r>
              <w:rPr>
                <w:rFonts w:ascii="Times New Roman" w:hAnsi="Times New Roman"/>
                <w:sz w:val="24"/>
              </w:rPr>
              <w:t>3cm</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全部采用不锈钢板，上盖及把手可采用</w:t>
            </w:r>
            <w:r>
              <w:rPr>
                <w:rFonts w:ascii="Times New Roman" w:hAnsi="Times New Roman"/>
                <w:sz w:val="24"/>
              </w:rPr>
              <w:t>304</w:t>
            </w:r>
            <w:r>
              <w:rPr>
                <w:rFonts w:hint="eastAsia" w:ascii="Times New Roman" w:hAnsi="Times New Roman"/>
                <w:sz w:val="24"/>
              </w:rPr>
              <w:t>不锈钢材质，锅体采用特殊处理不粘锅，采用智能温控，精准温控，配有超温保护。</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4</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130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167</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电磁炸炉</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规格：</w:t>
            </w:r>
            <w:r>
              <w:rPr>
                <w:rFonts w:ascii="Times New Roman" w:hAnsi="Times New Roman"/>
                <w:sz w:val="24"/>
              </w:rPr>
              <w:t>700*700*(850+60)mm</w:t>
            </w:r>
            <w:r>
              <w:rPr>
                <w:rFonts w:hint="eastAsia" w:ascii="Times New Roman" w:hAnsi="Times New Roman"/>
                <w:sz w:val="24"/>
              </w:rPr>
              <w:t>；温控开关控制范围</w:t>
            </w:r>
            <w:r>
              <w:rPr>
                <w:rFonts w:ascii="Times New Roman" w:hAnsi="Times New Roman"/>
                <w:sz w:val="24"/>
              </w:rPr>
              <w:t>50-250</w:t>
            </w:r>
            <w:r>
              <w:rPr>
                <w:rFonts w:hint="eastAsia" w:ascii="Times New Roman" w:hAnsi="Times New Roman"/>
                <w:sz w:val="24"/>
              </w:rPr>
              <w:t>度，可自由调节，系统精确恒温。</w:t>
            </w:r>
            <w:r>
              <w:rPr>
                <w:rFonts w:ascii="Times New Roman" w:hAnsi="Times New Roman"/>
                <w:sz w:val="24"/>
              </w:rPr>
              <w:t>380V</w:t>
            </w:r>
            <w:r>
              <w:rPr>
                <w:rFonts w:hint="eastAsia" w:ascii="Times New Roman" w:hAnsi="Times New Roman"/>
                <w:sz w:val="24"/>
              </w:rPr>
              <w:t>电压为</w:t>
            </w:r>
            <w:r>
              <w:rPr>
                <w:rFonts w:ascii="Times New Roman" w:hAnsi="Times New Roman"/>
                <w:sz w:val="24"/>
              </w:rPr>
              <w:t>8</w:t>
            </w:r>
            <w:r>
              <w:rPr>
                <w:rFonts w:hint="eastAsia" w:ascii="Times New Roman" w:hAnsi="Times New Roman"/>
                <w:sz w:val="24"/>
              </w:rPr>
              <w:t>档火力调节，控制烹饪效果。</w:t>
            </w:r>
          </w:p>
          <w:p>
            <w:pPr>
              <w:spacing w:line="280" w:lineRule="exact"/>
              <w:rPr>
                <w:rFonts w:ascii="Times New Roman" w:hAnsi="Times New Roman"/>
                <w:sz w:val="24"/>
              </w:rPr>
            </w:pPr>
            <w:r>
              <w:rPr>
                <w:rFonts w:hint="eastAsia" w:ascii="Times New Roman" w:hAnsi="Times New Roman"/>
                <w:sz w:val="24"/>
              </w:rPr>
              <w:t>全不锈钢联众板材精工细制，台面一体成型，防虫，防漏电，防辐射三防结构，</w:t>
            </w:r>
            <w:r>
              <w:rPr>
                <w:rFonts w:ascii="Times New Roman" w:hAnsi="Times New Roman"/>
                <w:sz w:val="24"/>
              </w:rPr>
              <w:t>IPX6</w:t>
            </w:r>
            <w:r>
              <w:rPr>
                <w:rFonts w:hint="eastAsia" w:ascii="Times New Roman" w:hAnsi="Times New Roman"/>
                <w:sz w:val="24"/>
              </w:rPr>
              <w:t>标准防水设计，炉身面板厚</w:t>
            </w:r>
            <w:r>
              <w:rPr>
                <w:rFonts w:ascii="Times New Roman" w:hAnsi="Times New Roman"/>
                <w:sz w:val="24"/>
              </w:rPr>
              <w:t>1.2MM</w:t>
            </w:r>
            <w:r>
              <w:rPr>
                <w:rFonts w:hint="eastAsia" w:ascii="Times New Roman" w:hAnsi="Times New Roman"/>
                <w:sz w:val="24"/>
              </w:rPr>
              <w:t>，其余厚</w:t>
            </w:r>
            <w:r>
              <w:rPr>
                <w:rFonts w:ascii="Times New Roman" w:hAnsi="Times New Roman"/>
                <w:sz w:val="24"/>
              </w:rPr>
              <w:t>1.0MM</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数码显示调节，精准掌控火力，宽电压范围，恒功率输出。</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4</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58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168</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六门雪柜</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外形尺寸：≥</w:t>
            </w:r>
            <w:r>
              <w:rPr>
                <w:rFonts w:ascii="Times New Roman" w:hAnsi="Times New Roman"/>
                <w:sz w:val="24"/>
              </w:rPr>
              <w:t>1840*725*1950mm</w:t>
            </w:r>
            <w:r>
              <w:rPr>
                <w:rFonts w:hint="eastAsia" w:ascii="Times New Roman" w:hAnsi="Times New Roman"/>
                <w:sz w:val="24"/>
              </w:rPr>
              <w:t>；功率：≤</w:t>
            </w:r>
            <w:r>
              <w:rPr>
                <w:rFonts w:ascii="Times New Roman" w:hAnsi="Times New Roman"/>
                <w:sz w:val="24"/>
              </w:rPr>
              <w:t>900W</w:t>
            </w:r>
            <w:r>
              <w:rPr>
                <w:rFonts w:hint="eastAsia" w:ascii="Times New Roman" w:hAnsi="Times New Roman"/>
                <w:sz w:val="24"/>
              </w:rPr>
              <w:t>，额定电压：</w:t>
            </w:r>
            <w:r>
              <w:rPr>
                <w:rFonts w:ascii="Times New Roman" w:hAnsi="Times New Roman"/>
                <w:sz w:val="24"/>
              </w:rPr>
              <w:t>220V</w:t>
            </w:r>
            <w:r>
              <w:rPr>
                <w:rFonts w:hint="eastAsia" w:ascii="Times New Roman" w:hAnsi="Times New Roman"/>
                <w:sz w:val="24"/>
              </w:rPr>
              <w:t>；蒸发器类型：直冷。</w:t>
            </w:r>
          </w:p>
          <w:p>
            <w:pPr>
              <w:spacing w:line="280" w:lineRule="exact"/>
              <w:rPr>
                <w:rFonts w:ascii="Times New Roman" w:hAnsi="Times New Roman"/>
                <w:sz w:val="24"/>
              </w:rPr>
            </w:pPr>
            <w:r>
              <w:rPr>
                <w:rFonts w:hint="eastAsia" w:ascii="Times New Roman" w:hAnsi="Times New Roman"/>
                <w:sz w:val="24"/>
              </w:rPr>
              <w:t>网架采用涂塑工艺制作，且配有限位装置，确保箱体内空气流动循环。</w:t>
            </w:r>
            <w:r>
              <w:rPr>
                <w:rFonts w:ascii="Times New Roman" w:hAnsi="Times New Roman"/>
                <w:sz w:val="24"/>
              </w:rPr>
              <w:br w:type="textWrapping"/>
            </w:r>
            <w:r>
              <w:rPr>
                <w:rFonts w:hint="eastAsia" w:ascii="Times New Roman" w:hAnsi="Times New Roman"/>
                <w:sz w:val="24"/>
              </w:rPr>
              <w:t>带有自动关闭铰链门，最大程度的减少温度流失。</w:t>
            </w:r>
            <w:r>
              <w:rPr>
                <w:rFonts w:ascii="Times New Roman" w:hAnsi="Times New Roman"/>
                <w:sz w:val="24"/>
              </w:rPr>
              <w:br w:type="textWrapping"/>
            </w:r>
            <w:r>
              <w:rPr>
                <w:rFonts w:hint="eastAsia" w:ascii="Times New Roman" w:hAnsi="Times New Roman"/>
                <w:sz w:val="24"/>
              </w:rPr>
              <w:t>配有带显示屏的电子温控器，直观显示数字温度。</w:t>
            </w:r>
            <w:r>
              <w:rPr>
                <w:rFonts w:ascii="Times New Roman" w:hAnsi="Times New Roman"/>
                <w:sz w:val="24"/>
              </w:rPr>
              <w:br w:type="textWrapping"/>
            </w:r>
            <w:r>
              <w:rPr>
                <w:rFonts w:hint="eastAsia" w:ascii="Times New Roman" w:hAnsi="Times New Roman"/>
                <w:sz w:val="24"/>
              </w:rPr>
              <w:t>箱体采用无磁不锈钢制作，保温层采用聚氨酯材料，全铜盘管，门封为可拆型门封条。</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6</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162"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169</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四门雪柜</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制冷方式</w:t>
            </w:r>
            <w:r>
              <w:rPr>
                <w:rFonts w:ascii="Times New Roman" w:hAnsi="Times New Roman"/>
                <w:sz w:val="24"/>
              </w:rPr>
              <w:t>:</w:t>
            </w:r>
            <w:r>
              <w:rPr>
                <w:rFonts w:hint="eastAsia" w:ascii="Times New Roman" w:hAnsi="Times New Roman"/>
                <w:sz w:val="24"/>
              </w:rPr>
              <w:t>直冷</w:t>
            </w:r>
            <w:r>
              <w:rPr>
                <w:rFonts w:ascii="Times New Roman" w:hAnsi="Times New Roman"/>
                <w:sz w:val="24"/>
              </w:rPr>
              <w:t>;</w:t>
            </w:r>
            <w:r>
              <w:rPr>
                <w:rFonts w:hint="eastAsia" w:ascii="Times New Roman" w:hAnsi="Times New Roman"/>
                <w:sz w:val="24"/>
              </w:rPr>
              <w:t>尺寸</w:t>
            </w:r>
            <w:r>
              <w:rPr>
                <w:rFonts w:ascii="Times New Roman" w:hAnsi="Times New Roman"/>
                <w:sz w:val="24"/>
              </w:rPr>
              <w:t>:</w:t>
            </w:r>
            <w:r>
              <w:rPr>
                <w:rFonts w:hint="eastAsia" w:ascii="Times New Roman" w:hAnsi="Times New Roman"/>
                <w:sz w:val="24"/>
              </w:rPr>
              <w:t>≥</w:t>
            </w:r>
            <w:r>
              <w:rPr>
                <w:rFonts w:ascii="Times New Roman" w:hAnsi="Times New Roman"/>
                <w:sz w:val="24"/>
              </w:rPr>
              <w:t>11200*700*1950(mm);</w:t>
            </w:r>
            <w:r>
              <w:rPr>
                <w:rFonts w:hint="eastAsia" w:ascii="Times New Roman" w:hAnsi="Times New Roman"/>
                <w:sz w:val="24"/>
              </w:rPr>
              <w:t>温控类型</w:t>
            </w:r>
            <w:r>
              <w:rPr>
                <w:rFonts w:ascii="Times New Roman" w:hAnsi="Times New Roman"/>
                <w:sz w:val="24"/>
              </w:rPr>
              <w:t>:</w:t>
            </w:r>
            <w:r>
              <w:rPr>
                <w:rFonts w:hint="eastAsia" w:ascii="Times New Roman" w:hAnsi="Times New Roman"/>
                <w:sz w:val="24"/>
              </w:rPr>
              <w:t>机械</w:t>
            </w:r>
            <w:r>
              <w:rPr>
                <w:rFonts w:ascii="Times New Roman" w:hAnsi="Times New Roman"/>
                <w:sz w:val="24"/>
              </w:rPr>
              <w:t>\</w:t>
            </w:r>
            <w:r>
              <w:rPr>
                <w:rFonts w:hint="eastAsia" w:ascii="Times New Roman" w:hAnsi="Times New Roman"/>
                <w:sz w:val="24"/>
              </w:rPr>
              <w:t>数显</w:t>
            </w:r>
            <w:r>
              <w:rPr>
                <w:rFonts w:ascii="Times New Roman" w:hAnsi="Times New Roman"/>
                <w:sz w:val="24"/>
              </w:rPr>
              <w:t>;</w:t>
            </w:r>
            <w:r>
              <w:rPr>
                <w:rFonts w:hint="eastAsia" w:ascii="Times New Roman" w:hAnsi="Times New Roman"/>
                <w:sz w:val="24"/>
              </w:rPr>
              <w:t>冷藏室温度</w:t>
            </w:r>
            <w:r>
              <w:rPr>
                <w:rFonts w:ascii="Times New Roman" w:hAnsi="Times New Roman"/>
                <w:sz w:val="24"/>
              </w:rPr>
              <w:t>:+10</w:t>
            </w:r>
            <w:r>
              <w:rPr>
                <w:rFonts w:hint="eastAsia" w:ascii="Times New Roman" w:hAnsi="Times New Roman"/>
                <w:sz w:val="24"/>
              </w:rPr>
              <w:t>℃</w:t>
            </w:r>
            <w:r>
              <w:rPr>
                <w:rFonts w:ascii="Times New Roman" w:hAnsi="Times New Roman"/>
                <w:sz w:val="24"/>
              </w:rPr>
              <w:t>~-1</w:t>
            </w:r>
            <w:r>
              <w:rPr>
                <w:rFonts w:hint="eastAsia" w:ascii="Times New Roman" w:hAnsi="Times New Roman"/>
                <w:sz w:val="24"/>
              </w:rPr>
              <w:t>℃</w:t>
            </w:r>
            <w:r>
              <w:rPr>
                <w:rFonts w:ascii="Times New Roman" w:hAnsi="Times New Roman"/>
                <w:sz w:val="24"/>
              </w:rPr>
              <w:t>;</w:t>
            </w:r>
            <w:r>
              <w:rPr>
                <w:rFonts w:hint="eastAsia" w:ascii="Times New Roman" w:hAnsi="Times New Roman"/>
                <w:sz w:val="24"/>
              </w:rPr>
              <w:t>冷冻室温度</w:t>
            </w:r>
            <w:r>
              <w:rPr>
                <w:rFonts w:ascii="Times New Roman" w:hAnsi="Times New Roman"/>
                <w:sz w:val="24"/>
              </w:rPr>
              <w:t>:-10</w:t>
            </w:r>
            <w:r>
              <w:rPr>
                <w:rFonts w:hint="eastAsia" w:ascii="Times New Roman" w:hAnsi="Times New Roman"/>
                <w:sz w:val="24"/>
              </w:rPr>
              <w:t>℃</w:t>
            </w:r>
            <w:r>
              <w:rPr>
                <w:rFonts w:ascii="Times New Roman" w:hAnsi="Times New Roman"/>
                <w:sz w:val="24"/>
              </w:rPr>
              <w:t>~-18</w:t>
            </w:r>
            <w:r>
              <w:rPr>
                <w:rFonts w:hint="eastAsia" w:ascii="Times New Roman" w:hAnsi="Times New Roman"/>
                <w:sz w:val="24"/>
              </w:rPr>
              <w:t>℃</w:t>
            </w:r>
            <w:r>
              <w:rPr>
                <w:rFonts w:ascii="Times New Roman" w:hAnsi="Times New Roman"/>
                <w:sz w:val="24"/>
              </w:rPr>
              <w:t>;</w:t>
            </w:r>
            <w:r>
              <w:rPr>
                <w:rFonts w:hint="eastAsia" w:ascii="Times New Roman" w:hAnsi="Times New Roman"/>
                <w:sz w:val="24"/>
              </w:rPr>
              <w:t>电源</w:t>
            </w:r>
            <w:r>
              <w:rPr>
                <w:rFonts w:ascii="Times New Roman" w:hAnsi="Times New Roman"/>
                <w:sz w:val="24"/>
              </w:rPr>
              <w:t>220V~50Hz</w:t>
            </w:r>
            <w:r>
              <w:rPr>
                <w:rFonts w:hint="eastAsia" w:ascii="Times New Roman" w:hAnsi="Times New Roman"/>
                <w:sz w:val="24"/>
              </w:rPr>
              <w:t>，功率</w:t>
            </w:r>
            <w:r>
              <w:rPr>
                <w:rFonts w:ascii="Times New Roman" w:hAnsi="Times New Roman"/>
                <w:sz w:val="24"/>
              </w:rPr>
              <w:t>:&gt;400W;</w:t>
            </w:r>
            <w:r>
              <w:rPr>
                <w:rFonts w:hint="eastAsia" w:ascii="Times New Roman" w:hAnsi="Times New Roman"/>
                <w:sz w:val="24"/>
              </w:rPr>
              <w:t>门数</w:t>
            </w:r>
            <w:r>
              <w:rPr>
                <w:rFonts w:ascii="Times New Roman" w:hAnsi="Times New Roman"/>
                <w:sz w:val="24"/>
              </w:rPr>
              <w:t>:</w:t>
            </w:r>
            <w:r>
              <w:rPr>
                <w:rFonts w:hint="eastAsia" w:ascii="Times New Roman" w:hAnsi="Times New Roman"/>
                <w:sz w:val="24"/>
              </w:rPr>
              <w:t>实体四门</w:t>
            </w:r>
            <w:r>
              <w:rPr>
                <w:rFonts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产品整机材质达到食品级</w:t>
            </w:r>
            <w:r>
              <w:rPr>
                <w:rFonts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在实验室</w:t>
            </w:r>
            <w:r>
              <w:rPr>
                <w:rFonts w:ascii="Times New Roman" w:hAnsi="Times New Roman"/>
                <w:sz w:val="24"/>
              </w:rPr>
              <w:t>38</w:t>
            </w:r>
            <w:r>
              <w:rPr>
                <w:rFonts w:hint="eastAsia" w:ascii="Times New Roman" w:hAnsi="Times New Roman"/>
                <w:sz w:val="24"/>
              </w:rPr>
              <w:t>度的极端温度环境下也能正常制冷</w:t>
            </w:r>
            <w:r>
              <w:rPr>
                <w:rFonts w:ascii="Times New Roman" w:hAnsi="Times New Roman"/>
                <w:sz w:val="24"/>
              </w:rPr>
              <w:t>;</w:t>
            </w:r>
            <w:r>
              <w:rPr>
                <w:rFonts w:hint="eastAsia" w:ascii="Times New Roman" w:hAnsi="Times New Roman"/>
                <w:sz w:val="24"/>
              </w:rPr>
              <w:t>稳定的制冷系统</w:t>
            </w:r>
            <w:r>
              <w:rPr>
                <w:rFonts w:ascii="Times New Roman" w:hAnsi="Times New Roman"/>
                <w:sz w:val="24"/>
              </w:rPr>
              <w:t>;</w:t>
            </w:r>
            <w:r>
              <w:rPr>
                <w:rFonts w:hint="eastAsia" w:ascii="Times New Roman" w:hAnsi="Times New Roman"/>
                <w:sz w:val="24"/>
              </w:rPr>
              <w:t>使用环保冷，采用节能压缩机，更节能</w:t>
            </w:r>
            <w:r>
              <w:rPr>
                <w:rFonts w:ascii="Times New Roman" w:hAnsi="Times New Roman"/>
                <w:sz w:val="24"/>
              </w:rPr>
              <w:t>:</w:t>
            </w:r>
            <w:r>
              <w:rPr>
                <w:rFonts w:hint="eastAsia" w:ascii="Times New Roman" w:hAnsi="Times New Roman"/>
                <w:sz w:val="24"/>
              </w:rPr>
              <w:t>箱体整体发泡，保温效果更好</w:t>
            </w:r>
            <w:r>
              <w:rPr>
                <w:rFonts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净容积</w:t>
            </w:r>
            <w:r>
              <w:rPr>
                <w:rFonts w:ascii="Times New Roman" w:hAnsi="Times New Roman"/>
                <w:sz w:val="24"/>
              </w:rPr>
              <w:t>:</w:t>
            </w:r>
            <w:r>
              <w:rPr>
                <w:rFonts w:hint="eastAsia" w:ascii="Times New Roman" w:hAnsi="Times New Roman"/>
                <w:sz w:val="24"/>
              </w:rPr>
              <w:t>≥</w:t>
            </w:r>
            <w:r>
              <w:rPr>
                <w:rFonts w:ascii="Times New Roman" w:hAnsi="Times New Roman"/>
                <w:sz w:val="24"/>
              </w:rPr>
              <w:t>860L;</w:t>
            </w:r>
            <w:r>
              <w:rPr>
                <w:rFonts w:hint="eastAsia" w:ascii="Times New Roman" w:hAnsi="Times New Roman"/>
                <w:sz w:val="24"/>
              </w:rPr>
              <w:t>双机双温，冷冻室温度等级不低于</w:t>
            </w:r>
            <w:r>
              <w:rPr>
                <w:rFonts w:ascii="Times New Roman" w:hAnsi="Times New Roman"/>
                <w:sz w:val="24"/>
              </w:rPr>
              <w:t>L3</w:t>
            </w:r>
            <w:r>
              <w:rPr>
                <w:rFonts w:hint="eastAsia" w:ascii="Times New Roman" w:hAnsi="Times New Roman"/>
                <w:sz w:val="24"/>
              </w:rPr>
              <w:t>级</w:t>
            </w:r>
            <w:r>
              <w:rPr>
                <w:rFonts w:ascii="Times New Roman" w:hAnsi="Times New Roman"/>
                <w:sz w:val="24"/>
              </w:rPr>
              <w:t>(-12</w:t>
            </w:r>
            <w:r>
              <w:rPr>
                <w:rFonts w:hint="eastAsia" w:ascii="Times New Roman" w:hAnsi="Times New Roman"/>
                <w:sz w:val="24"/>
              </w:rPr>
              <w:t>℃</w:t>
            </w:r>
            <w:r>
              <w:rPr>
                <w:rFonts w:ascii="Times New Roman" w:hAnsi="Times New Roman"/>
                <w:sz w:val="24"/>
              </w:rPr>
              <w:t>~-15</w:t>
            </w:r>
            <w:r>
              <w:rPr>
                <w:rFonts w:hint="eastAsia" w:ascii="Times New Roman" w:hAnsi="Times New Roman"/>
                <w:sz w:val="24"/>
              </w:rPr>
              <w:t>℃</w:t>
            </w:r>
            <w:r>
              <w:rPr>
                <w:rFonts w:ascii="Times New Roman" w:hAnsi="Times New Roman"/>
                <w:sz w:val="24"/>
              </w:rPr>
              <w:t>)</w:t>
            </w:r>
            <w:r>
              <w:rPr>
                <w:rFonts w:hint="eastAsia" w:ascii="Times New Roman" w:hAnsi="Times New Roman"/>
                <w:sz w:val="24"/>
              </w:rPr>
              <w:t>、冷藏室温度等级不低于</w:t>
            </w:r>
            <w:r>
              <w:rPr>
                <w:rFonts w:ascii="Times New Roman" w:hAnsi="Times New Roman"/>
                <w:sz w:val="24"/>
              </w:rPr>
              <w:t>H2</w:t>
            </w:r>
            <w:r>
              <w:rPr>
                <w:rFonts w:hint="eastAsia" w:ascii="Times New Roman" w:hAnsi="Times New Roman"/>
                <w:sz w:val="24"/>
              </w:rPr>
              <w:t>级</w:t>
            </w:r>
            <w:r>
              <w:rPr>
                <w:rFonts w:ascii="Times New Roman" w:hAnsi="Times New Roman"/>
                <w:sz w:val="24"/>
              </w:rPr>
              <w:t>(+10</w:t>
            </w:r>
            <w:r>
              <w:rPr>
                <w:rFonts w:hint="eastAsia" w:ascii="Times New Roman" w:hAnsi="Times New Roman"/>
                <w:sz w:val="24"/>
              </w:rPr>
              <w:t>℃</w:t>
            </w:r>
            <w:r>
              <w:rPr>
                <w:rFonts w:ascii="Times New Roman" w:hAnsi="Times New Roman"/>
                <w:sz w:val="24"/>
              </w:rPr>
              <w:t>~-1</w:t>
            </w:r>
            <w:r>
              <w:rPr>
                <w:rFonts w:hint="eastAsia" w:ascii="Times New Roman" w:hAnsi="Times New Roman"/>
                <w:sz w:val="24"/>
              </w:rPr>
              <w:t>℃</w:t>
            </w:r>
            <w:r>
              <w:rPr>
                <w:rFonts w:ascii="Times New Roman" w:hAnsi="Times New Roman"/>
                <w:sz w:val="24"/>
              </w:rPr>
              <w:t>)</w:t>
            </w:r>
            <w:r>
              <w:rPr>
                <w:rFonts w:hint="eastAsia" w:ascii="Times New Roman" w:hAnsi="Times New Roman"/>
                <w:sz w:val="24"/>
              </w:rPr>
              <w:t>标准下，带防凝露电加热，总能里消耗</w:t>
            </w:r>
            <w:r>
              <w:rPr>
                <w:rFonts w:ascii="Times New Roman" w:hAnsi="Times New Roman"/>
                <w:sz w:val="24"/>
              </w:rPr>
              <w:t>:</w:t>
            </w:r>
            <w:r>
              <w:rPr>
                <w:rFonts w:hint="eastAsia" w:ascii="Times New Roman" w:hAnsi="Times New Roman"/>
                <w:sz w:val="24"/>
              </w:rPr>
              <w:t>≤</w:t>
            </w:r>
            <w:r>
              <w:rPr>
                <w:rFonts w:ascii="Times New Roman" w:hAnsi="Times New Roman"/>
                <w:sz w:val="24"/>
              </w:rPr>
              <w:t>4.20kwh/24h</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1182"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170</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双门消毒柜</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双门，全不锈钢外壳，整体发泡；外形参数：≥宽</w:t>
            </w:r>
            <w:r>
              <w:rPr>
                <w:rFonts w:ascii="Times New Roman" w:hAnsi="Times New Roman"/>
                <w:sz w:val="24"/>
              </w:rPr>
              <w:t>1310*</w:t>
            </w:r>
            <w:r>
              <w:rPr>
                <w:rFonts w:hint="eastAsia" w:ascii="Times New Roman" w:hAnsi="Times New Roman"/>
                <w:sz w:val="24"/>
              </w:rPr>
              <w:t>厚</w:t>
            </w:r>
            <w:r>
              <w:rPr>
                <w:rFonts w:ascii="Times New Roman" w:hAnsi="Times New Roman"/>
                <w:sz w:val="24"/>
              </w:rPr>
              <w:t>650*</w:t>
            </w:r>
            <w:r>
              <w:rPr>
                <w:rFonts w:hint="eastAsia" w:ascii="Times New Roman" w:hAnsi="Times New Roman"/>
                <w:sz w:val="24"/>
              </w:rPr>
              <w:t>高</w:t>
            </w:r>
            <w:r>
              <w:rPr>
                <w:rFonts w:ascii="Times New Roman" w:hAnsi="Times New Roman"/>
                <w:sz w:val="24"/>
              </w:rPr>
              <w:t>1950mm</w:t>
            </w:r>
            <w:r>
              <w:rPr>
                <w:rFonts w:hint="eastAsia" w:ascii="Times New Roman" w:hAnsi="Times New Roman"/>
                <w:sz w:val="24"/>
              </w:rPr>
              <w:t>，容积：≥</w:t>
            </w:r>
            <w:r>
              <w:rPr>
                <w:rFonts w:ascii="Times New Roman" w:hAnsi="Times New Roman"/>
                <w:sz w:val="24"/>
              </w:rPr>
              <w:t>800L,</w:t>
            </w:r>
            <w:r>
              <w:rPr>
                <w:rFonts w:hint="eastAsia" w:ascii="Times New Roman" w:hAnsi="Times New Roman"/>
                <w:sz w:val="24"/>
              </w:rPr>
              <w:t>功率：≥</w:t>
            </w:r>
            <w:r>
              <w:rPr>
                <w:rFonts w:ascii="Times New Roman" w:hAnsi="Times New Roman"/>
                <w:sz w:val="24"/>
              </w:rPr>
              <w:t>3000W</w:t>
            </w:r>
            <w:r>
              <w:rPr>
                <w:rFonts w:hint="eastAsia" w:ascii="Times New Roman" w:hAnsi="Times New Roman"/>
                <w:sz w:val="24"/>
              </w:rPr>
              <w:t>；无指纹哑拉丝全无磁不锈钢箱体；加深加粗全无磁导轨式四层快餐盘专用层架；隐藏式发热体，热风循环，保证柜体内部温度均匀，精确控温，防止过热或者过压；子弹头柜脚；带独立温度显示器。</w:t>
            </w:r>
            <w:r>
              <w:rPr>
                <w:rFonts w:ascii="Times New Roman" w:hAnsi="Times New Roman"/>
                <w:sz w:val="24"/>
              </w:rPr>
              <w:br w:type="textWrapping"/>
            </w:r>
            <w:r>
              <w:rPr>
                <w:rFonts w:hint="eastAsia" w:ascii="Times New Roman" w:hAnsi="Times New Roman"/>
                <w:sz w:val="24"/>
              </w:rPr>
              <w:t>消毒效果、电器安全：电热方式高温消毒，</w:t>
            </w:r>
            <w:r>
              <w:rPr>
                <w:rFonts w:ascii="Times New Roman" w:hAnsi="Times New Roman"/>
                <w:sz w:val="24"/>
              </w:rPr>
              <w:t>120</w:t>
            </w:r>
            <w:r>
              <w:rPr>
                <w:rFonts w:hint="eastAsia" w:ascii="Times New Roman" w:hAnsi="Times New Roman"/>
                <w:sz w:val="24"/>
              </w:rPr>
              <w:t>℃以上保持时间≥</w:t>
            </w:r>
            <w:r>
              <w:rPr>
                <w:rFonts w:ascii="Times New Roman" w:hAnsi="Times New Roman"/>
                <w:sz w:val="24"/>
              </w:rPr>
              <w:t>15</w:t>
            </w:r>
            <w:r>
              <w:rPr>
                <w:rFonts w:hint="eastAsia" w:ascii="Times New Roman" w:hAnsi="Times New Roman"/>
                <w:sz w:val="24"/>
              </w:rPr>
              <w:t>分钟，柜内最高温度可达</w:t>
            </w:r>
            <w:r>
              <w:rPr>
                <w:rFonts w:ascii="Times New Roman" w:hAnsi="Times New Roman"/>
                <w:sz w:val="24"/>
              </w:rPr>
              <w:t>147</w:t>
            </w:r>
            <w:r>
              <w:rPr>
                <w:rFonts w:hint="eastAsia" w:ascii="Times New Roman" w:hAnsi="Times New Roman"/>
                <w:sz w:val="24"/>
              </w:rPr>
              <w:t>℃以上，对大肠杆菌的平均杀灭对数值＞</w:t>
            </w:r>
            <w:r>
              <w:rPr>
                <w:rFonts w:ascii="Times New Roman" w:hAnsi="Times New Roman"/>
                <w:sz w:val="24"/>
              </w:rPr>
              <w:t>5</w:t>
            </w:r>
            <w:r>
              <w:rPr>
                <w:rFonts w:hint="eastAsia" w:ascii="Times New Roman" w:hAnsi="Times New Roman"/>
                <w:sz w:val="24"/>
              </w:rPr>
              <w:t>，对脊髓灰质炎病毒的平均灭活对数值＞</w:t>
            </w:r>
            <w:r>
              <w:rPr>
                <w:rFonts w:ascii="Times New Roman" w:hAnsi="Times New Roman"/>
                <w:sz w:val="24"/>
              </w:rPr>
              <w:t>5.8</w:t>
            </w:r>
            <w:r>
              <w:rPr>
                <w:rFonts w:hint="eastAsia" w:ascii="Times New Roman" w:hAnsi="Times New Roman"/>
                <w:sz w:val="24"/>
              </w:rPr>
              <w:t>，不低于二星级消毒柜。</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16</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15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171</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刀具保洁柜</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规格：≥</w:t>
            </w:r>
            <w:r>
              <w:rPr>
                <w:rFonts w:ascii="Times New Roman" w:hAnsi="Times New Roman"/>
                <w:sz w:val="24"/>
              </w:rPr>
              <w:t>1800*800*800mm</w:t>
            </w:r>
            <w:r>
              <w:rPr>
                <w:rFonts w:hint="eastAsia" w:ascii="Times New Roman" w:hAnsi="Times New Roman"/>
                <w:sz w:val="24"/>
              </w:rPr>
              <w:t>；容积：≥</w:t>
            </w:r>
            <w:r>
              <w:rPr>
                <w:rFonts w:ascii="Times New Roman" w:hAnsi="Times New Roman"/>
                <w:sz w:val="24"/>
              </w:rPr>
              <w:t>460L</w:t>
            </w:r>
            <w:r>
              <w:rPr>
                <w:rFonts w:hint="eastAsia" w:ascii="Times New Roman" w:hAnsi="Times New Roman"/>
                <w:sz w:val="24"/>
              </w:rPr>
              <w:t>，摆放刀数量≥</w:t>
            </w:r>
            <w:r>
              <w:rPr>
                <w:rFonts w:ascii="Times New Roman" w:hAnsi="Times New Roman"/>
                <w:sz w:val="24"/>
              </w:rPr>
              <w:t>13</w:t>
            </w:r>
            <w:r>
              <w:rPr>
                <w:rFonts w:hint="eastAsia" w:ascii="Times New Roman" w:hAnsi="Times New Roman"/>
                <w:sz w:val="24"/>
              </w:rPr>
              <w:t>把，摆放砧板数量≥</w:t>
            </w:r>
            <w:r>
              <w:rPr>
                <w:rFonts w:ascii="Times New Roman" w:hAnsi="Times New Roman"/>
                <w:sz w:val="24"/>
              </w:rPr>
              <w:t>5</w:t>
            </w:r>
            <w:r>
              <w:rPr>
                <w:rFonts w:hint="eastAsia" w:ascii="Times New Roman" w:hAnsi="Times New Roman"/>
                <w:sz w:val="24"/>
              </w:rPr>
              <w:t>个；功率：≥</w:t>
            </w:r>
            <w:r>
              <w:rPr>
                <w:rFonts w:ascii="Times New Roman" w:hAnsi="Times New Roman"/>
                <w:sz w:val="24"/>
              </w:rPr>
              <w:t>1850W</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消毒手段：紫外线臭氧二合一灯管综合消毒；中温隐藏发热体热风循环烘干，烘干温度≤</w:t>
            </w:r>
            <w:r>
              <w:rPr>
                <w:rFonts w:ascii="Times New Roman" w:hAnsi="Times New Roman"/>
                <w:sz w:val="24"/>
              </w:rPr>
              <w:t>60</w:t>
            </w:r>
            <w:r>
              <w:rPr>
                <w:rFonts w:hint="eastAsia" w:ascii="Times New Roman" w:hAnsi="Times New Roman"/>
                <w:sz w:val="24"/>
              </w:rPr>
              <w:t>度。</w:t>
            </w:r>
          </w:p>
          <w:p>
            <w:pPr>
              <w:spacing w:line="280" w:lineRule="exact"/>
              <w:rPr>
                <w:rFonts w:ascii="Times New Roman" w:hAnsi="Times New Roman"/>
                <w:sz w:val="24"/>
              </w:rPr>
            </w:pPr>
            <w:r>
              <w:rPr>
                <w:rFonts w:hint="eastAsia" w:ascii="Times New Roman" w:hAnsi="Times New Roman"/>
                <w:sz w:val="24"/>
              </w:rPr>
              <w:t>左右双门，整体发泡，全无磁不锈钢箱体，不锈钢柜门加玻璃透视窗；触摸式电脑屏控制。</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3</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162"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172</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切肉绞肉机</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hint="eastAsia" w:ascii="Times New Roman" w:hAnsi="Times New Roman"/>
                <w:sz w:val="24"/>
              </w:rPr>
              <w:t>▲</w:t>
            </w:r>
            <w:r>
              <w:rPr>
                <w:rFonts w:ascii="Times New Roman" w:hAnsi="Times New Roman"/>
                <w:sz w:val="24"/>
              </w:rPr>
              <w:t>1.</w:t>
            </w:r>
            <w:r>
              <w:rPr>
                <w:rFonts w:hint="eastAsia" w:ascii="Times New Roman" w:hAnsi="Times New Roman"/>
                <w:sz w:val="24"/>
              </w:rPr>
              <w:t>绞肉机有害物质含里符合</w:t>
            </w:r>
            <w:r>
              <w:rPr>
                <w:rFonts w:ascii="Times New Roman" w:hAnsi="Times New Roman"/>
                <w:sz w:val="24"/>
              </w:rPr>
              <w:t>GB/T26572-2011</w:t>
            </w:r>
            <w:r>
              <w:rPr>
                <w:rFonts w:hint="eastAsia" w:ascii="Times New Roman" w:hAnsi="Times New Roman"/>
                <w:sz w:val="24"/>
              </w:rPr>
              <w:t>《电子电气产品空气中限用物质的限里要求</w:t>
            </w:r>
            <w:r>
              <w:rPr>
                <w:rFonts w:ascii="Times New Roman" w:hAnsi="Times New Roman"/>
                <w:sz w:val="24"/>
              </w:rPr>
              <w:t>(</w:t>
            </w:r>
            <w:r>
              <w:rPr>
                <w:rFonts w:hint="eastAsia" w:ascii="Times New Roman" w:hAnsi="Times New Roman"/>
                <w:sz w:val="24"/>
              </w:rPr>
              <w:t>铅、汞、镉、六价铬、多溴联苯多溴二苯酵的测定》标准要求，铅、汞、镉</w:t>
            </w:r>
            <w:r>
              <w:rPr>
                <w:rFonts w:ascii="Times New Roman" w:hAnsi="Times New Roman"/>
                <w:sz w:val="24"/>
              </w:rPr>
              <w:t>&lt;2mg/Kg</w:t>
            </w:r>
            <w:r>
              <w:rPr>
                <w:rFonts w:hint="eastAsia" w:ascii="Times New Roman" w:hAnsi="Times New Roman"/>
                <w:sz w:val="24"/>
              </w:rPr>
              <w:t>，六价铬</w:t>
            </w:r>
            <w:r>
              <w:rPr>
                <w:rFonts w:ascii="Times New Roman" w:hAnsi="Times New Roman"/>
                <w:sz w:val="24"/>
              </w:rPr>
              <w:t>&lt;8mg/kg</w:t>
            </w:r>
            <w:r>
              <w:rPr>
                <w:rFonts w:hint="eastAsia" w:ascii="Times New Roman" w:hAnsi="Times New Roman"/>
                <w:sz w:val="24"/>
              </w:rPr>
              <w:t>，多溴联苯、多溴二苯醚</w:t>
            </w:r>
            <w:r>
              <w:rPr>
                <w:rFonts w:ascii="Times New Roman" w:hAnsi="Times New Roman"/>
                <w:sz w:val="24"/>
              </w:rPr>
              <w:t>&lt;5mg/kg</w:t>
            </w:r>
            <w:r>
              <w:rPr>
                <w:rFonts w:hint="eastAsia" w:ascii="Times New Roman" w:hAnsi="Times New Roman"/>
                <w:sz w:val="24"/>
              </w:rPr>
              <w:t>。（具有质量检测报告。（提供国家认可的第三方检测机构出具的有效期以内的检测</w:t>
            </w:r>
            <w:r>
              <w:rPr>
                <w:rFonts w:ascii="Times New Roman" w:hAnsi="Times New Roman"/>
                <w:sz w:val="24"/>
              </w:rPr>
              <w:t>/</w:t>
            </w:r>
            <w:r>
              <w:rPr>
                <w:rFonts w:hint="eastAsia" w:ascii="Times New Roman" w:hAnsi="Times New Roman"/>
                <w:sz w:val="24"/>
              </w:rPr>
              <w:t>检验报告复印件，并加盖供应商鲜章）</w:t>
            </w:r>
          </w:p>
          <w:p>
            <w:pPr>
              <w:spacing w:line="280" w:lineRule="exact"/>
              <w:rPr>
                <w:rFonts w:ascii="Times New Roman" w:hAnsi="Times New Roman"/>
                <w:sz w:val="24"/>
              </w:rPr>
            </w:pPr>
            <w:r>
              <w:rPr>
                <w:rFonts w:ascii="Times New Roman" w:hAnsi="Times New Roman"/>
                <w:sz w:val="24"/>
              </w:rPr>
              <w:t>2.</w:t>
            </w:r>
          </w:p>
          <w:p>
            <w:pPr>
              <w:spacing w:line="280" w:lineRule="exact"/>
              <w:rPr>
                <w:rFonts w:ascii="Times New Roman" w:hAnsi="Times New Roman"/>
                <w:sz w:val="24"/>
              </w:rPr>
            </w:pPr>
            <w:r>
              <w:rPr>
                <w:rFonts w:hint="eastAsia" w:ascii="Times New Roman" w:hAnsi="Times New Roman"/>
                <w:sz w:val="24"/>
              </w:rPr>
              <w:t>机器尺寸</w:t>
            </w:r>
            <w:r>
              <w:rPr>
                <w:rFonts w:ascii="Times New Roman" w:hAnsi="Times New Roman"/>
                <w:sz w:val="24"/>
              </w:rPr>
              <w:t>:600mm*400mm*840mm(+5mm)</w:t>
            </w:r>
          </w:p>
          <w:p>
            <w:pPr>
              <w:spacing w:line="280" w:lineRule="exact"/>
              <w:rPr>
                <w:rFonts w:ascii="Times New Roman" w:hAnsi="Times New Roman"/>
                <w:sz w:val="24"/>
              </w:rPr>
            </w:pPr>
            <w:r>
              <w:rPr>
                <w:rFonts w:hint="eastAsia" w:ascii="Times New Roman" w:hAnsi="Times New Roman"/>
                <w:sz w:val="24"/>
              </w:rPr>
              <w:t>入料口尺寸</w:t>
            </w:r>
            <w:r>
              <w:rPr>
                <w:rFonts w:ascii="Times New Roman" w:hAnsi="Times New Roman"/>
                <w:sz w:val="24"/>
              </w:rPr>
              <w:t>:180x90mm(</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切条尺寸范围</w:t>
            </w:r>
            <w:r>
              <w:rPr>
                <w:rFonts w:ascii="Times New Roman" w:hAnsi="Times New Roman"/>
                <w:sz w:val="24"/>
              </w:rPr>
              <w:t>:2.5-40mm(</w:t>
            </w:r>
            <w:r>
              <w:rPr>
                <w:rFonts w:hint="eastAsia" w:ascii="Times New Roman" w:hAnsi="Times New Roman"/>
                <w:sz w:val="24"/>
              </w:rPr>
              <w:t>不可调</w:t>
            </w:r>
            <w:r>
              <w:rPr>
                <w:rFonts w:ascii="Times New Roman" w:hAnsi="Times New Roman"/>
                <w:sz w:val="24"/>
              </w:rPr>
              <w:t>)</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产量</w:t>
            </w:r>
            <w:r>
              <w:rPr>
                <w:rFonts w:ascii="Times New Roman" w:hAnsi="Times New Roman"/>
                <w:sz w:val="24"/>
              </w:rPr>
              <w:t>:&gt;600KG/HR</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机重</w:t>
            </w:r>
            <w:r>
              <w:rPr>
                <w:rFonts w:ascii="Times New Roman" w:hAnsi="Times New Roman"/>
                <w:sz w:val="24"/>
              </w:rPr>
              <w:t>:</w:t>
            </w:r>
            <w:r>
              <w:rPr>
                <w:rFonts w:hint="eastAsia" w:ascii="Times New Roman" w:hAnsi="Times New Roman"/>
                <w:sz w:val="24"/>
              </w:rPr>
              <w:t>多</w:t>
            </w:r>
            <w:r>
              <w:rPr>
                <w:rFonts w:ascii="Times New Roman" w:hAnsi="Times New Roman"/>
                <w:sz w:val="24"/>
              </w:rPr>
              <w:t>145KG</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电源</w:t>
            </w:r>
            <w:r>
              <w:rPr>
                <w:rFonts w:ascii="Times New Roman" w:hAnsi="Times New Roman"/>
                <w:sz w:val="24"/>
              </w:rPr>
              <w:t>:220v</w:t>
            </w:r>
            <w:r>
              <w:rPr>
                <w:rFonts w:hint="eastAsia" w:ascii="Times New Roman" w:hAnsi="Times New Roman"/>
                <w:sz w:val="24"/>
              </w:rPr>
              <w:t>单相。</w:t>
            </w:r>
          </w:p>
          <w:p>
            <w:pPr>
              <w:spacing w:line="280" w:lineRule="exact"/>
              <w:rPr>
                <w:rFonts w:ascii="Times New Roman" w:hAnsi="Times New Roman"/>
                <w:sz w:val="24"/>
              </w:rPr>
            </w:pPr>
            <w:r>
              <w:rPr>
                <w:rFonts w:hint="eastAsia" w:ascii="Times New Roman" w:hAnsi="Times New Roman"/>
                <w:sz w:val="24"/>
              </w:rPr>
              <w:t>功率</w:t>
            </w:r>
            <w:r>
              <w:rPr>
                <w:rFonts w:ascii="Times New Roman" w:hAnsi="Times New Roman"/>
                <w:sz w:val="24"/>
              </w:rPr>
              <w:t>:2.2KW*2</w:t>
            </w:r>
            <w:r>
              <w:rPr>
                <w:rFonts w:hint="eastAsia"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182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173</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洗菜机</w:t>
            </w:r>
            <w:r>
              <w:rPr>
                <w:rFonts w:ascii="Times New Roman" w:hAnsi="Times New Roman"/>
                <w:sz w:val="24"/>
              </w:rPr>
              <w:br w:type="textWrapping"/>
            </w:r>
            <w:r>
              <w:rPr>
                <w:rFonts w:hint="eastAsia" w:ascii="Times New Roman" w:hAnsi="Times New Roman"/>
                <w:sz w:val="24"/>
              </w:rPr>
              <w:t>（毛刷式）</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w:t>
            </w:r>
          </w:p>
          <w:p>
            <w:pPr>
              <w:spacing w:line="280" w:lineRule="exact"/>
              <w:rPr>
                <w:rFonts w:ascii="Times New Roman" w:hAnsi="Times New Roman"/>
                <w:sz w:val="24"/>
              </w:rPr>
            </w:pPr>
            <w:r>
              <w:rPr>
                <w:rFonts w:ascii="Times New Roman" w:hAnsi="Times New Roman"/>
                <w:sz w:val="24"/>
              </w:rPr>
              <w:t>960*760*900mm</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整体采用不锈钢材质。</w:t>
            </w:r>
          </w:p>
          <w:p>
            <w:pPr>
              <w:spacing w:line="280" w:lineRule="exact"/>
              <w:rPr>
                <w:rFonts w:ascii="Times New Roman" w:hAnsi="Times New Roman"/>
                <w:sz w:val="24"/>
              </w:rPr>
            </w:pPr>
            <w:r>
              <w:rPr>
                <w:rFonts w:hint="eastAsia" w:ascii="Times New Roman" w:hAnsi="Times New Roman"/>
                <w:sz w:val="24"/>
              </w:rPr>
              <w:t>强力电机，快速去皮，平稳不伤果肉，省时更省力。</w:t>
            </w:r>
          </w:p>
          <w:p>
            <w:pPr>
              <w:spacing w:line="280" w:lineRule="exact"/>
              <w:rPr>
                <w:rFonts w:ascii="Times New Roman" w:hAnsi="Times New Roman"/>
                <w:sz w:val="24"/>
              </w:rPr>
            </w:pPr>
            <w:r>
              <w:rPr>
                <w:rFonts w:hint="eastAsia" w:ascii="Times New Roman" w:hAnsi="Times New Roman"/>
                <w:sz w:val="24"/>
              </w:rPr>
              <w:t>通过毛刷在机器内部转动</w:t>
            </w:r>
            <w:r>
              <w:rPr>
                <w:rFonts w:ascii="Times New Roman" w:hAnsi="Times New Roman"/>
                <w:sz w:val="24"/>
              </w:rPr>
              <w:t>360</w:t>
            </w:r>
            <w:r>
              <w:rPr>
                <w:rFonts w:hint="eastAsia" w:ascii="Times New Roman" w:hAnsi="Times New Roman"/>
                <w:sz w:val="24"/>
              </w:rPr>
              <w:t>度无死角接触清洗去皮，机器上方带有喷水装置，可将污垢直接冲洗排出机器有产量高，损耗小，寿命长等特点。</w:t>
            </w:r>
          </w:p>
          <w:p>
            <w:pPr>
              <w:spacing w:line="280" w:lineRule="exact"/>
              <w:rPr>
                <w:rFonts w:ascii="Times New Roman" w:hAnsi="Times New Roman"/>
                <w:sz w:val="24"/>
              </w:rPr>
            </w:pPr>
            <w:r>
              <w:rPr>
                <w:rFonts w:hint="eastAsia" w:ascii="Times New Roman" w:hAnsi="Times New Roman"/>
                <w:sz w:val="24"/>
              </w:rPr>
              <w:t>可换毛刷，毛刷和外壳分离设计，可方便拆卸和更换。</w:t>
            </w:r>
          </w:p>
          <w:p>
            <w:pPr>
              <w:spacing w:line="280" w:lineRule="exact"/>
              <w:rPr>
                <w:rFonts w:ascii="Times New Roman" w:hAnsi="Times New Roman"/>
                <w:sz w:val="24"/>
              </w:rPr>
            </w:pPr>
            <w:r>
              <w:rPr>
                <w:rFonts w:hint="eastAsia" w:ascii="Times New Roman" w:hAnsi="Times New Roman"/>
                <w:sz w:val="24"/>
              </w:rPr>
              <w:t>电压：</w:t>
            </w:r>
            <w:r>
              <w:rPr>
                <w:rFonts w:ascii="Times New Roman" w:hAnsi="Times New Roman"/>
                <w:sz w:val="24"/>
              </w:rPr>
              <w:t>220V</w:t>
            </w:r>
            <w:r>
              <w:rPr>
                <w:rFonts w:hint="eastAsia" w:ascii="Times New Roman" w:hAnsi="Times New Roman"/>
                <w:sz w:val="24"/>
              </w:rPr>
              <w:t>，额定功率：</w:t>
            </w:r>
            <w:r>
              <w:rPr>
                <w:rFonts w:ascii="Times New Roman" w:hAnsi="Times New Roman"/>
                <w:sz w:val="24"/>
              </w:rPr>
              <w:t>1.5KW</w:t>
            </w:r>
            <w:r>
              <w:rPr>
                <w:rFonts w:hint="eastAsia" w:ascii="Times New Roman" w:hAnsi="Times New Roman"/>
                <w:sz w:val="24"/>
              </w:rPr>
              <w:t>，产量</w:t>
            </w:r>
            <w:r>
              <w:rPr>
                <w:rFonts w:ascii="Times New Roman" w:hAnsi="Times New Roman"/>
                <w:sz w:val="24"/>
              </w:rPr>
              <w:t>≥300KG/h</w:t>
            </w:r>
            <w:r>
              <w:rPr>
                <w:rFonts w:hint="eastAsia"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1645"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174</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多功能切菜机</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hint="eastAsia" w:ascii="Times New Roman" w:hAnsi="Times New Roman"/>
                <w:sz w:val="24"/>
              </w:rPr>
              <w:t>▲</w:t>
            </w:r>
            <w:r>
              <w:rPr>
                <w:rFonts w:ascii="Times New Roman" w:hAnsi="Times New Roman"/>
                <w:sz w:val="24"/>
              </w:rPr>
              <w:t>1.</w:t>
            </w:r>
            <w:r>
              <w:rPr>
                <w:rFonts w:hint="eastAsia" w:ascii="Times New Roman" w:hAnsi="Times New Roman"/>
                <w:sz w:val="24"/>
              </w:rPr>
              <w:t>多功能切菜机有害物质含里符合</w:t>
            </w:r>
            <w:r>
              <w:rPr>
                <w:rFonts w:ascii="Times New Roman" w:hAnsi="Times New Roman"/>
                <w:sz w:val="24"/>
              </w:rPr>
              <w:t>GB/T26572-2011</w:t>
            </w:r>
            <w:r>
              <w:rPr>
                <w:rFonts w:hint="eastAsia" w:ascii="Times New Roman" w:hAnsi="Times New Roman"/>
                <w:sz w:val="24"/>
              </w:rPr>
              <w:t>《电子电气产品空气中限用物质的限重要求</w:t>
            </w:r>
            <w:r>
              <w:rPr>
                <w:rFonts w:ascii="Times New Roman" w:hAnsi="Times New Roman"/>
                <w:sz w:val="24"/>
              </w:rPr>
              <w:t>(</w:t>
            </w:r>
            <w:r>
              <w:rPr>
                <w:rFonts w:hint="eastAsia" w:ascii="Times New Roman" w:hAnsi="Times New Roman"/>
                <w:sz w:val="24"/>
              </w:rPr>
              <w:t>铅、汞、镉、六价铬、多溴联苯、多溴二苯醚的测定》标准要求，铅、汞、镉</w:t>
            </w:r>
            <w:r>
              <w:rPr>
                <w:rFonts w:ascii="Times New Roman" w:hAnsi="Times New Roman"/>
                <w:sz w:val="24"/>
              </w:rPr>
              <w:t>&lt;2mg/Kg</w:t>
            </w:r>
            <w:r>
              <w:rPr>
                <w:rFonts w:hint="eastAsia" w:ascii="Times New Roman" w:hAnsi="Times New Roman"/>
                <w:sz w:val="24"/>
              </w:rPr>
              <w:t>，六价铬</w:t>
            </w:r>
            <w:r>
              <w:rPr>
                <w:rFonts w:ascii="Times New Roman" w:hAnsi="Times New Roman"/>
                <w:sz w:val="24"/>
              </w:rPr>
              <w:t>&lt;8mg/kg</w:t>
            </w:r>
            <w:r>
              <w:rPr>
                <w:rFonts w:hint="eastAsia" w:ascii="Times New Roman" w:hAnsi="Times New Roman"/>
                <w:sz w:val="24"/>
              </w:rPr>
              <w:t>，多溴联苯、多溴二苯醚</w:t>
            </w:r>
            <w:r>
              <w:rPr>
                <w:rFonts w:ascii="Times New Roman" w:hAnsi="Times New Roman"/>
                <w:sz w:val="24"/>
              </w:rPr>
              <w:t>&lt;5mg/kg</w:t>
            </w:r>
            <w:r>
              <w:rPr>
                <w:rFonts w:hint="eastAsia" w:ascii="Times New Roman" w:hAnsi="Times New Roman"/>
                <w:sz w:val="24"/>
              </w:rPr>
              <w:t>。（具有质量检测报告（提供国家认可的第三方检测机构出具的有效期以内的检测</w:t>
            </w:r>
            <w:r>
              <w:rPr>
                <w:rFonts w:ascii="Times New Roman" w:hAnsi="Times New Roman"/>
                <w:sz w:val="24"/>
              </w:rPr>
              <w:t>/</w:t>
            </w:r>
            <w:r>
              <w:rPr>
                <w:rFonts w:hint="eastAsia" w:ascii="Times New Roman" w:hAnsi="Times New Roman"/>
                <w:sz w:val="24"/>
              </w:rPr>
              <w:t>检验报告复印件，并加盖供应商鲜章）</w:t>
            </w:r>
          </w:p>
          <w:p>
            <w:pPr>
              <w:spacing w:line="280" w:lineRule="exact"/>
              <w:rPr>
                <w:rFonts w:ascii="Times New Roman" w:hAnsi="Times New Roman"/>
                <w:sz w:val="24"/>
              </w:rPr>
            </w:pPr>
            <w:r>
              <w:rPr>
                <w:rFonts w:ascii="Times New Roman" w:hAnsi="Times New Roman"/>
                <w:sz w:val="24"/>
              </w:rPr>
              <w:t>2.</w:t>
            </w:r>
          </w:p>
          <w:p>
            <w:pPr>
              <w:spacing w:line="280" w:lineRule="exact"/>
              <w:rPr>
                <w:rFonts w:ascii="Times New Roman" w:hAnsi="Times New Roman"/>
                <w:sz w:val="24"/>
              </w:rPr>
            </w:pPr>
            <w:r>
              <w:rPr>
                <w:rFonts w:hint="eastAsia" w:ascii="Times New Roman" w:hAnsi="Times New Roman"/>
                <w:sz w:val="24"/>
              </w:rPr>
              <w:t>用途</w:t>
            </w:r>
            <w:r>
              <w:rPr>
                <w:rFonts w:ascii="Times New Roman" w:hAnsi="Times New Roman"/>
                <w:sz w:val="24"/>
              </w:rPr>
              <w:t>:</w:t>
            </w:r>
            <w:r>
              <w:rPr>
                <w:rFonts w:hint="eastAsia" w:ascii="Times New Roman" w:hAnsi="Times New Roman"/>
                <w:sz w:val="24"/>
              </w:rPr>
              <w:t>将根茎类蔬菜</w:t>
            </w:r>
            <w:r>
              <w:rPr>
                <w:rFonts w:ascii="Times New Roman" w:hAnsi="Times New Roman"/>
                <w:sz w:val="24"/>
              </w:rPr>
              <w:t>:</w:t>
            </w:r>
            <w:r>
              <w:rPr>
                <w:rFonts w:hint="eastAsia" w:ascii="Times New Roman" w:hAnsi="Times New Roman"/>
                <w:sz w:val="24"/>
              </w:rPr>
              <w:t>马铃薯、瓜类、竹笋、洋葱、以及叶菜类蔬菜</w:t>
            </w:r>
            <w:r>
              <w:rPr>
                <w:rFonts w:ascii="Times New Roman" w:hAnsi="Times New Roman"/>
                <w:sz w:val="24"/>
              </w:rPr>
              <w:t>:</w:t>
            </w:r>
            <w:r>
              <w:rPr>
                <w:rFonts w:hint="eastAsia" w:ascii="Times New Roman" w:hAnsi="Times New Roman"/>
                <w:sz w:val="24"/>
              </w:rPr>
              <w:t>芹菜、大自菜、菠菜等蔬果类切成丁、片、丝条状。</w:t>
            </w:r>
          </w:p>
          <w:p>
            <w:pPr>
              <w:spacing w:line="280" w:lineRule="exact"/>
              <w:rPr>
                <w:rFonts w:ascii="Times New Roman" w:hAnsi="Times New Roman"/>
                <w:sz w:val="24"/>
              </w:rPr>
            </w:pPr>
            <w:r>
              <w:rPr>
                <w:rFonts w:hint="eastAsia" w:ascii="Times New Roman" w:hAnsi="Times New Roman"/>
                <w:sz w:val="24"/>
              </w:rPr>
              <w:t>成品形状</w:t>
            </w:r>
            <w:r>
              <w:rPr>
                <w:rFonts w:ascii="Times New Roman" w:hAnsi="Times New Roman"/>
                <w:sz w:val="24"/>
              </w:rPr>
              <w:t>:</w:t>
            </w:r>
            <w:r>
              <w:rPr>
                <w:rFonts w:hint="eastAsia" w:ascii="Times New Roman" w:hAnsi="Times New Roman"/>
                <w:sz w:val="24"/>
              </w:rPr>
              <w:t>片、丝、丁。</w:t>
            </w:r>
          </w:p>
          <w:p>
            <w:pPr>
              <w:spacing w:line="280" w:lineRule="exact"/>
              <w:rPr>
                <w:rFonts w:ascii="Times New Roman" w:hAnsi="Times New Roman"/>
                <w:sz w:val="24"/>
              </w:rPr>
            </w:pPr>
            <w:r>
              <w:rPr>
                <w:rFonts w:hint="eastAsia" w:ascii="Times New Roman" w:hAnsi="Times New Roman"/>
                <w:sz w:val="24"/>
              </w:rPr>
              <w:t>机器尺寸</w:t>
            </w:r>
            <w:r>
              <w:rPr>
                <w:rFonts w:ascii="Times New Roman" w:hAnsi="Times New Roman"/>
                <w:sz w:val="24"/>
              </w:rPr>
              <w:t>:1300*600*1250mm(</w:t>
            </w:r>
            <w:r>
              <w:rPr>
                <w:rFonts w:hint="eastAsia" w:ascii="Times New Roman" w:hAnsi="Times New Roman"/>
                <w:sz w:val="24"/>
              </w:rPr>
              <w:t>长</w:t>
            </w:r>
            <w:r>
              <w:rPr>
                <w:rFonts w:ascii="Times New Roman" w:hAnsi="Times New Roman"/>
                <w:sz w:val="24"/>
              </w:rPr>
              <w:t>*</w:t>
            </w:r>
            <w:r>
              <w:rPr>
                <w:rFonts w:hint="eastAsia" w:ascii="Times New Roman" w:hAnsi="Times New Roman"/>
                <w:sz w:val="24"/>
              </w:rPr>
              <w:t>宽</w:t>
            </w:r>
            <w:r>
              <w:rPr>
                <w:rFonts w:ascii="Times New Roman" w:hAnsi="Times New Roman"/>
                <w:sz w:val="24"/>
              </w:rPr>
              <w:t>*</w:t>
            </w:r>
            <w:r>
              <w:rPr>
                <w:rFonts w:hint="eastAsia" w:ascii="Times New Roman" w:hAnsi="Times New Roman"/>
                <w:sz w:val="24"/>
              </w:rPr>
              <w:t>高</w:t>
            </w:r>
            <w:r>
              <w:rPr>
                <w:rFonts w:ascii="Times New Roman" w:hAnsi="Times New Roman"/>
                <w:sz w:val="24"/>
              </w:rPr>
              <w:t>)(</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w:t>
            </w:r>
            <w:r>
              <w:rPr>
                <w:rFonts w:ascii="Times New Roman" w:hAnsi="Times New Roman"/>
                <w:sz w:val="24"/>
              </w:rPr>
              <w:t>4.</w:t>
            </w:r>
            <w:r>
              <w:rPr>
                <w:rFonts w:hint="eastAsia" w:ascii="Times New Roman" w:hAnsi="Times New Roman"/>
                <w:sz w:val="24"/>
              </w:rPr>
              <w:t>机器重量</w:t>
            </w:r>
            <w:r>
              <w:rPr>
                <w:rFonts w:ascii="Times New Roman" w:hAnsi="Times New Roman"/>
                <w:sz w:val="24"/>
              </w:rPr>
              <w:t>:&gt;170kg</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叶菜部切长度</w:t>
            </w:r>
            <w:r>
              <w:rPr>
                <w:rFonts w:ascii="Times New Roman" w:hAnsi="Times New Roman"/>
                <w:sz w:val="24"/>
              </w:rPr>
              <w:t>:1-45mm(</w:t>
            </w:r>
            <w:r>
              <w:rPr>
                <w:rFonts w:hint="eastAsia" w:ascii="Times New Roman" w:hAnsi="Times New Roman"/>
                <w:sz w:val="24"/>
              </w:rPr>
              <w:t>可调</w:t>
            </w:r>
            <w:r>
              <w:rPr>
                <w:rFonts w:ascii="Times New Roman" w:hAnsi="Times New Roman"/>
                <w:sz w:val="24"/>
              </w:rPr>
              <w:t>)</w:t>
            </w:r>
            <w:r>
              <w:rPr>
                <w:rFonts w:hint="eastAsia" w:ascii="Times New Roman" w:hAnsi="Times New Roman"/>
                <w:sz w:val="24"/>
              </w:rPr>
              <w:t>。</w:t>
            </w:r>
          </w:p>
          <w:p>
            <w:pPr>
              <w:spacing w:line="280" w:lineRule="exact"/>
              <w:rPr>
                <w:rFonts w:ascii="Times New Roman" w:hAnsi="Times New Roman"/>
                <w:sz w:val="24"/>
              </w:rPr>
            </w:pPr>
            <w:r>
              <w:rPr>
                <w:rFonts w:ascii="Times New Roman" w:hAnsi="Times New Roman"/>
                <w:sz w:val="24"/>
              </w:rPr>
              <w:t>174</w:t>
            </w:r>
            <w:r>
              <w:rPr>
                <w:rFonts w:hint="eastAsia" w:ascii="Times New Roman" w:hAnsi="Times New Roman"/>
                <w:sz w:val="24"/>
              </w:rPr>
              <w:t>多功能切菜机</w:t>
            </w:r>
          </w:p>
          <w:p>
            <w:pPr>
              <w:spacing w:line="280" w:lineRule="exact"/>
              <w:rPr>
                <w:rFonts w:ascii="Times New Roman" w:hAnsi="Times New Roman"/>
                <w:sz w:val="24"/>
              </w:rPr>
            </w:pPr>
            <w:r>
              <w:rPr>
                <w:rFonts w:hint="eastAsia" w:ascii="Times New Roman" w:hAnsi="Times New Roman"/>
                <w:sz w:val="24"/>
              </w:rPr>
              <w:t>产量</w:t>
            </w:r>
            <w:r>
              <w:rPr>
                <w:rFonts w:ascii="Times New Roman" w:hAnsi="Times New Roman"/>
                <w:sz w:val="24"/>
              </w:rPr>
              <w:t>:500-1000kg/hro7.</w:t>
            </w:r>
            <w:r>
              <w:rPr>
                <w:rFonts w:hint="eastAsia" w:ascii="Times New Roman" w:hAnsi="Times New Roman"/>
                <w:sz w:val="24"/>
              </w:rPr>
              <w:t>电源</w:t>
            </w:r>
            <w:r>
              <w:rPr>
                <w:rFonts w:ascii="Times New Roman" w:hAnsi="Times New Roman"/>
                <w:sz w:val="24"/>
              </w:rPr>
              <w:t>:220V</w:t>
            </w:r>
            <w:r>
              <w:rPr>
                <w:rFonts w:hint="eastAsia" w:ascii="Times New Roman" w:hAnsi="Times New Roman"/>
                <w:sz w:val="24"/>
              </w:rPr>
              <w:t>，单相。</w:t>
            </w:r>
          </w:p>
          <w:p>
            <w:pPr>
              <w:spacing w:line="280" w:lineRule="exact"/>
              <w:rPr>
                <w:rFonts w:ascii="Times New Roman" w:hAnsi="Times New Roman"/>
                <w:sz w:val="24"/>
              </w:rPr>
            </w:pPr>
            <w:r>
              <w:rPr>
                <w:rFonts w:hint="eastAsia" w:ascii="Times New Roman" w:hAnsi="Times New Roman"/>
                <w:sz w:val="24"/>
              </w:rPr>
              <w:t>功率</w:t>
            </w:r>
            <w:r>
              <w:rPr>
                <w:rFonts w:ascii="Times New Roman" w:hAnsi="Times New Roman"/>
                <w:sz w:val="24"/>
              </w:rPr>
              <w:t>:2*1.1KW+0.55kW</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输送带宽度</w:t>
            </w:r>
            <w:r>
              <w:rPr>
                <w:rFonts w:ascii="Times New Roman" w:hAnsi="Times New Roman"/>
                <w:sz w:val="24"/>
              </w:rPr>
              <w:t>:140MT</w:t>
            </w:r>
            <w:r>
              <w:rPr>
                <w:rFonts w:hint="eastAsia"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162"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175</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翻盖式和面机</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尺寸：≥</w:t>
            </w:r>
            <w:r>
              <w:rPr>
                <w:rFonts w:ascii="Times New Roman" w:hAnsi="Times New Roman"/>
                <w:sz w:val="24"/>
              </w:rPr>
              <w:t>955*570*1060mm</w:t>
            </w:r>
            <w:r>
              <w:rPr>
                <w:rFonts w:hint="eastAsia" w:ascii="Times New Roman" w:hAnsi="Times New Roman"/>
                <w:sz w:val="24"/>
              </w:rPr>
              <w:t>，功率：≥</w:t>
            </w:r>
            <w:r>
              <w:rPr>
                <w:rFonts w:ascii="Times New Roman" w:hAnsi="Times New Roman"/>
                <w:sz w:val="24"/>
              </w:rPr>
              <w:t>2KW</w:t>
            </w:r>
            <w:r>
              <w:rPr>
                <w:rFonts w:hint="eastAsia" w:ascii="Times New Roman" w:hAnsi="Times New Roman"/>
                <w:sz w:val="24"/>
              </w:rPr>
              <w:t>，电压：</w:t>
            </w:r>
            <w:r>
              <w:rPr>
                <w:rFonts w:ascii="Times New Roman" w:hAnsi="Times New Roman"/>
                <w:sz w:val="24"/>
              </w:rPr>
              <w:t>380V</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采用新型传动桨叶式搅拌结构，噪音低，最大和面量：≥</w:t>
            </w:r>
            <w:r>
              <w:rPr>
                <w:rFonts w:ascii="Times New Roman" w:hAnsi="Times New Roman"/>
                <w:sz w:val="24"/>
              </w:rPr>
              <w:t>50kg/</w:t>
            </w:r>
            <w:r>
              <w:rPr>
                <w:rFonts w:hint="eastAsia" w:ascii="Times New Roman" w:hAnsi="Times New Roman"/>
                <w:sz w:val="24"/>
              </w:rPr>
              <w:t>次，效率：≥</w:t>
            </w:r>
            <w:r>
              <w:rPr>
                <w:rFonts w:ascii="Times New Roman" w:hAnsi="Times New Roman"/>
                <w:sz w:val="24"/>
              </w:rPr>
              <w:t>400kg/h</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机器配有安全急停装置，采用双锁止装置，防止单锁止结构损坏而发生人身伤害。</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612"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176</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发酵柜</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尺寸</w:t>
            </w:r>
            <w:r>
              <w:rPr>
                <w:rFonts w:ascii="Times New Roman" w:hAnsi="Times New Roman"/>
                <w:sz w:val="24"/>
              </w:rPr>
              <w:t>:</w:t>
            </w:r>
            <w:r>
              <w:rPr>
                <w:rFonts w:hint="eastAsia" w:ascii="Times New Roman" w:hAnsi="Times New Roman"/>
                <w:sz w:val="24"/>
              </w:rPr>
              <w:t>≥</w:t>
            </w:r>
            <w:r>
              <w:rPr>
                <w:rFonts w:ascii="Times New Roman" w:hAnsi="Times New Roman"/>
                <w:sz w:val="24"/>
              </w:rPr>
              <w:t>1000*680*2000mm</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功率：≤</w:t>
            </w:r>
            <w:r>
              <w:rPr>
                <w:rFonts w:ascii="Times New Roman" w:hAnsi="Times New Roman"/>
                <w:sz w:val="24"/>
              </w:rPr>
              <w:t>2.8KW</w:t>
            </w:r>
            <w:r>
              <w:rPr>
                <w:rFonts w:hint="eastAsia" w:ascii="Times New Roman" w:hAnsi="Times New Roman"/>
                <w:sz w:val="24"/>
              </w:rPr>
              <w:t>，电压：</w:t>
            </w:r>
            <w:r>
              <w:rPr>
                <w:rFonts w:ascii="Times New Roman" w:hAnsi="Times New Roman"/>
                <w:sz w:val="24"/>
              </w:rPr>
              <w:t>220V</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可容纳烤盘数：≥</w:t>
            </w:r>
            <w:r>
              <w:rPr>
                <w:rFonts w:ascii="Times New Roman" w:hAnsi="Times New Roman"/>
                <w:sz w:val="24"/>
              </w:rPr>
              <w:t>32</w:t>
            </w:r>
            <w:r>
              <w:rPr>
                <w:rFonts w:hint="eastAsia" w:ascii="Times New Roman" w:hAnsi="Times New Roman"/>
                <w:sz w:val="24"/>
              </w:rPr>
              <w:t>个。</w:t>
            </w:r>
          </w:p>
          <w:p>
            <w:pPr>
              <w:spacing w:line="280" w:lineRule="exact"/>
              <w:rPr>
                <w:rFonts w:ascii="Times New Roman" w:hAnsi="Times New Roman"/>
                <w:sz w:val="24"/>
              </w:rPr>
            </w:pPr>
            <w:r>
              <w:rPr>
                <w:rFonts w:hint="eastAsia" w:ascii="Times New Roman" w:hAnsi="Times New Roman"/>
                <w:sz w:val="24"/>
              </w:rPr>
              <w:t>适用于面团发酵，温度湿度机械式旋钮控制。</w:t>
            </w:r>
          </w:p>
          <w:p>
            <w:pPr>
              <w:spacing w:line="280" w:lineRule="exact"/>
              <w:rPr>
                <w:rFonts w:ascii="Times New Roman" w:hAnsi="Times New Roman"/>
                <w:sz w:val="24"/>
              </w:rPr>
            </w:pPr>
            <w:r>
              <w:rPr>
                <w:rFonts w:hint="eastAsia" w:ascii="Times New Roman" w:hAnsi="Times New Roman"/>
                <w:sz w:val="24"/>
              </w:rPr>
              <w:t>对触及带电部件的防护、输入功率和电流发热、内部布线、元件、电源连接和外部软线、外部导线用接线端子、接地措施、耐热耐燃、防锈等进行检测，均符合要求。</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4</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162"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177</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三层六盘电烤箱</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外形尺寸：≥</w:t>
            </w:r>
            <w:r>
              <w:rPr>
                <w:rFonts w:ascii="Times New Roman" w:hAnsi="Times New Roman"/>
                <w:sz w:val="24"/>
              </w:rPr>
              <w:t>1220*800*1640mm</w:t>
            </w:r>
            <w:r>
              <w:rPr>
                <w:rFonts w:hint="eastAsia" w:ascii="Times New Roman" w:hAnsi="Times New Roman"/>
                <w:sz w:val="24"/>
              </w:rPr>
              <w:t>，功率：≥</w:t>
            </w:r>
            <w:r>
              <w:rPr>
                <w:rFonts w:ascii="Times New Roman" w:hAnsi="Times New Roman"/>
                <w:sz w:val="24"/>
              </w:rPr>
              <w:t>19.8KW</w:t>
            </w:r>
            <w:r>
              <w:rPr>
                <w:rFonts w:hint="eastAsia" w:ascii="Times New Roman" w:hAnsi="Times New Roman"/>
                <w:sz w:val="24"/>
              </w:rPr>
              <w:t>，电压：</w:t>
            </w:r>
            <w:r>
              <w:rPr>
                <w:rFonts w:ascii="Times New Roman" w:hAnsi="Times New Roman"/>
                <w:sz w:val="24"/>
              </w:rPr>
              <w:t>380V</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结构类型：三层，每层配</w:t>
            </w:r>
            <w:r>
              <w:rPr>
                <w:rFonts w:ascii="Times New Roman" w:hAnsi="Times New Roman"/>
                <w:sz w:val="24"/>
              </w:rPr>
              <w:t>2</w:t>
            </w:r>
            <w:r>
              <w:rPr>
                <w:rFonts w:hint="eastAsia" w:ascii="Times New Roman" w:hAnsi="Times New Roman"/>
                <w:sz w:val="24"/>
              </w:rPr>
              <w:t>个</w:t>
            </w:r>
            <w:r>
              <w:rPr>
                <w:rFonts w:ascii="Times New Roman" w:hAnsi="Times New Roman"/>
                <w:sz w:val="24"/>
              </w:rPr>
              <w:t>600*400</w:t>
            </w:r>
            <w:r>
              <w:rPr>
                <w:rFonts w:hint="eastAsia" w:ascii="Times New Roman" w:hAnsi="Times New Roman"/>
                <w:sz w:val="24"/>
              </w:rPr>
              <w:t>标准的烤盘。</w:t>
            </w:r>
          </w:p>
          <w:p>
            <w:pPr>
              <w:spacing w:line="280" w:lineRule="exact"/>
              <w:rPr>
                <w:rFonts w:ascii="Times New Roman" w:hAnsi="Times New Roman"/>
                <w:sz w:val="24"/>
              </w:rPr>
            </w:pPr>
            <w:r>
              <w:rPr>
                <w:rFonts w:hint="eastAsia" w:ascii="Times New Roman" w:hAnsi="Times New Roman"/>
                <w:sz w:val="24"/>
              </w:rPr>
              <w:t>采用控温精准的微电脑控制面板，温控器控制温度与箱体时间温度温差≤</w:t>
            </w:r>
            <w:r>
              <w:rPr>
                <w:rFonts w:ascii="Times New Roman" w:hAnsi="Times New Roman"/>
                <w:sz w:val="24"/>
              </w:rPr>
              <w:t>12</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性能及安全要求：防水等级不低于</w:t>
            </w:r>
            <w:r>
              <w:rPr>
                <w:rFonts w:ascii="Times New Roman" w:hAnsi="Times New Roman"/>
                <w:sz w:val="24"/>
              </w:rPr>
              <w:t>IPX4</w:t>
            </w:r>
            <w:r>
              <w:rPr>
                <w:rFonts w:hint="eastAsia" w:ascii="Times New Roman" w:hAnsi="Times New Roman"/>
                <w:sz w:val="24"/>
              </w:rPr>
              <w:t>；设备经过</w:t>
            </w:r>
            <w:r>
              <w:rPr>
                <w:rFonts w:ascii="Times New Roman" w:hAnsi="Times New Roman"/>
                <w:sz w:val="24"/>
              </w:rPr>
              <w:t>48h</w:t>
            </w:r>
            <w:r>
              <w:rPr>
                <w:rFonts w:hint="eastAsia" w:ascii="Times New Roman" w:hAnsi="Times New Roman"/>
                <w:sz w:val="24"/>
              </w:rPr>
              <w:t>潮热试验后，电气强度试验期间不应有击穿或闪络现象（基本绝缘：</w:t>
            </w:r>
            <w:r>
              <w:rPr>
                <w:rFonts w:ascii="Times New Roman" w:hAnsi="Times New Roman"/>
                <w:sz w:val="24"/>
              </w:rPr>
              <w:t>1250V</w:t>
            </w:r>
            <w:r>
              <w:rPr>
                <w:rFonts w:hint="eastAsia" w:ascii="Times New Roman" w:hAnsi="Times New Roman"/>
                <w:sz w:val="24"/>
              </w:rPr>
              <w:t>，</w:t>
            </w:r>
            <w:r>
              <w:rPr>
                <w:rFonts w:ascii="Times New Roman" w:hAnsi="Times New Roman"/>
                <w:sz w:val="24"/>
              </w:rPr>
              <w:t>1min</w:t>
            </w:r>
            <w:r>
              <w:rPr>
                <w:rFonts w:hint="eastAsia" w:ascii="Times New Roman" w:hAnsi="Times New Roman"/>
                <w:sz w:val="24"/>
              </w:rPr>
              <w:t>；加强绝缘：</w:t>
            </w:r>
            <w:r>
              <w:rPr>
                <w:rFonts w:ascii="Times New Roman" w:hAnsi="Times New Roman"/>
                <w:sz w:val="24"/>
              </w:rPr>
              <w:t>3000V</w:t>
            </w:r>
            <w:r>
              <w:rPr>
                <w:rFonts w:hint="eastAsia" w:ascii="Times New Roman" w:hAnsi="Times New Roman"/>
                <w:sz w:val="24"/>
              </w:rPr>
              <w:t>，</w:t>
            </w:r>
            <w:r>
              <w:rPr>
                <w:rFonts w:ascii="Times New Roman" w:hAnsi="Times New Roman"/>
                <w:sz w:val="24"/>
              </w:rPr>
              <w:t>1min</w:t>
            </w:r>
            <w:r>
              <w:rPr>
                <w:rFonts w:hint="eastAsia" w:ascii="Times New Roman" w:hAnsi="Times New Roman"/>
                <w:sz w:val="24"/>
              </w:rPr>
              <w:t>）；非金属材料的外部零件及支撑带电部件的绝缘材料零件应充分耐热，球压试验后压痕直径≤</w:t>
            </w:r>
            <w:r>
              <w:rPr>
                <w:rFonts w:ascii="Times New Roman" w:hAnsi="Times New Roman"/>
                <w:sz w:val="24"/>
              </w:rPr>
              <w:t>2mm</w:t>
            </w:r>
            <w:r>
              <w:rPr>
                <w:rFonts w:hint="eastAsia"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104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178</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自动压面机</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外形尺寸：≥</w:t>
            </w:r>
            <w:r>
              <w:rPr>
                <w:rFonts w:ascii="Times New Roman" w:hAnsi="Times New Roman"/>
                <w:sz w:val="24"/>
              </w:rPr>
              <w:t>1130*610*1060mm</w:t>
            </w:r>
            <w:r>
              <w:rPr>
                <w:rFonts w:hint="eastAsia" w:ascii="Times New Roman" w:hAnsi="Times New Roman"/>
                <w:sz w:val="24"/>
              </w:rPr>
              <w:t>；功率：≥</w:t>
            </w:r>
            <w:r>
              <w:rPr>
                <w:rFonts w:ascii="Times New Roman" w:hAnsi="Times New Roman"/>
                <w:sz w:val="24"/>
              </w:rPr>
              <w:t>3KW</w:t>
            </w:r>
            <w:r>
              <w:rPr>
                <w:rFonts w:hint="eastAsia" w:ascii="Times New Roman" w:hAnsi="Times New Roman"/>
                <w:sz w:val="24"/>
              </w:rPr>
              <w:t>；电压：</w:t>
            </w:r>
            <w:r>
              <w:rPr>
                <w:rFonts w:ascii="Times New Roman" w:hAnsi="Times New Roman"/>
                <w:sz w:val="24"/>
              </w:rPr>
              <w:t>380V</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轧辊调整范围：</w:t>
            </w:r>
            <w:r>
              <w:rPr>
                <w:rFonts w:ascii="Times New Roman" w:hAnsi="Times New Roman"/>
                <w:sz w:val="24"/>
              </w:rPr>
              <w:t>5-25mm</w:t>
            </w:r>
            <w:r>
              <w:rPr>
                <w:rFonts w:hint="eastAsia" w:ascii="Times New Roman" w:hAnsi="Times New Roman"/>
                <w:sz w:val="24"/>
              </w:rPr>
              <w:t>，压面最大宽度：≥</w:t>
            </w:r>
            <w:r>
              <w:rPr>
                <w:rFonts w:ascii="Times New Roman" w:hAnsi="Times New Roman"/>
                <w:sz w:val="24"/>
              </w:rPr>
              <w:t>350mm</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全自动压面结构，面团放置下输送带上，开机后可自动输送</w:t>
            </w:r>
            <w:r>
              <w:rPr>
                <w:rFonts w:ascii="Times New Roman" w:hAnsi="Times New Roman"/>
                <w:sz w:val="24"/>
              </w:rPr>
              <w:t>.</w:t>
            </w:r>
            <w:r>
              <w:rPr>
                <w:rFonts w:hint="eastAsia" w:ascii="Times New Roman" w:hAnsi="Times New Roman"/>
                <w:sz w:val="24"/>
              </w:rPr>
              <w:t>压</w:t>
            </w:r>
            <w:r>
              <w:rPr>
                <w:rFonts w:ascii="Times New Roman" w:hAnsi="Times New Roman"/>
                <w:sz w:val="24"/>
              </w:rPr>
              <w:t>.</w:t>
            </w:r>
            <w:r>
              <w:rPr>
                <w:rFonts w:hint="eastAsia" w:ascii="Times New Roman" w:hAnsi="Times New Roman"/>
                <w:sz w:val="24"/>
              </w:rPr>
              <w:t>折叠。减少机器与人手接触次数，消除安全隐患。</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78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179</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搅拌机</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规格：≥</w:t>
            </w:r>
            <w:r>
              <w:rPr>
                <w:rFonts w:ascii="Times New Roman" w:hAnsi="Times New Roman"/>
                <w:sz w:val="24"/>
              </w:rPr>
              <w:t>545*440*882mm</w:t>
            </w:r>
            <w:r>
              <w:rPr>
                <w:rFonts w:hint="eastAsia" w:ascii="Times New Roman" w:hAnsi="Times New Roman"/>
                <w:sz w:val="24"/>
              </w:rPr>
              <w:t>；功率：≥</w:t>
            </w:r>
            <w:r>
              <w:rPr>
                <w:rFonts w:ascii="Times New Roman" w:hAnsi="Times New Roman"/>
                <w:sz w:val="24"/>
              </w:rPr>
              <w:t>1.3KW</w:t>
            </w:r>
            <w:r>
              <w:rPr>
                <w:rFonts w:hint="eastAsia" w:ascii="Times New Roman" w:hAnsi="Times New Roman"/>
                <w:sz w:val="24"/>
              </w:rPr>
              <w:t>，电压：</w:t>
            </w:r>
            <w:r>
              <w:rPr>
                <w:rFonts w:ascii="Times New Roman" w:hAnsi="Times New Roman"/>
                <w:sz w:val="24"/>
              </w:rPr>
              <w:t>380V</w:t>
            </w:r>
            <w:r>
              <w:rPr>
                <w:rFonts w:hint="eastAsia" w:ascii="Times New Roman" w:hAnsi="Times New Roman"/>
                <w:sz w:val="24"/>
              </w:rPr>
              <w:t>或</w:t>
            </w:r>
            <w:r>
              <w:rPr>
                <w:rFonts w:ascii="Times New Roman" w:hAnsi="Times New Roman"/>
                <w:sz w:val="24"/>
              </w:rPr>
              <w:t>220V</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料筒容积：≥</w:t>
            </w:r>
            <w:r>
              <w:rPr>
                <w:rFonts w:ascii="Times New Roman" w:hAnsi="Times New Roman"/>
                <w:sz w:val="24"/>
              </w:rPr>
              <w:t>30L</w:t>
            </w:r>
            <w:r>
              <w:rPr>
                <w:rFonts w:hint="eastAsia" w:ascii="Times New Roman" w:hAnsi="Times New Roman"/>
                <w:sz w:val="24"/>
              </w:rPr>
              <w:t>，标配</w:t>
            </w:r>
            <w:r>
              <w:rPr>
                <w:rFonts w:ascii="Times New Roman" w:hAnsi="Times New Roman"/>
                <w:sz w:val="24"/>
              </w:rPr>
              <w:t>304</w:t>
            </w:r>
            <w:r>
              <w:rPr>
                <w:rFonts w:hint="eastAsia" w:ascii="Times New Roman" w:hAnsi="Times New Roman"/>
                <w:sz w:val="24"/>
              </w:rPr>
              <w:t>不锈钢打蛋器，</w:t>
            </w:r>
            <w:r>
              <w:rPr>
                <w:rFonts w:ascii="Times New Roman" w:hAnsi="Times New Roman"/>
                <w:sz w:val="24"/>
              </w:rPr>
              <w:t>304</w:t>
            </w:r>
            <w:r>
              <w:rPr>
                <w:rFonts w:hint="eastAsia" w:ascii="Times New Roman" w:hAnsi="Times New Roman"/>
                <w:sz w:val="24"/>
              </w:rPr>
              <w:t>不锈钢搅拌桨，</w:t>
            </w:r>
            <w:r>
              <w:rPr>
                <w:rFonts w:ascii="Times New Roman" w:hAnsi="Times New Roman"/>
                <w:sz w:val="24"/>
              </w:rPr>
              <w:t>304</w:t>
            </w:r>
            <w:r>
              <w:rPr>
                <w:rFonts w:hint="eastAsia" w:ascii="Times New Roman" w:hAnsi="Times New Roman"/>
                <w:sz w:val="24"/>
              </w:rPr>
              <w:t>不锈钢和面勾。</w:t>
            </w:r>
          </w:p>
          <w:p>
            <w:pPr>
              <w:spacing w:line="280" w:lineRule="exact"/>
              <w:rPr>
                <w:rFonts w:ascii="Times New Roman" w:hAnsi="Times New Roman"/>
                <w:sz w:val="24"/>
              </w:rPr>
            </w:pPr>
            <w:r>
              <w:rPr>
                <w:rFonts w:hint="eastAsia" w:ascii="Times New Roman" w:hAnsi="Times New Roman"/>
                <w:sz w:val="24"/>
              </w:rPr>
              <w:t>三挡变速设计，硬齿轮传动，设有电机过载保护功率。</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15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180</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蒸包成型机</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尺寸：≥</w:t>
            </w:r>
            <w:r>
              <w:rPr>
                <w:rFonts w:ascii="Times New Roman" w:hAnsi="Times New Roman"/>
                <w:sz w:val="24"/>
              </w:rPr>
              <w:t>1460*650*1450mm</w:t>
            </w:r>
            <w:r>
              <w:rPr>
                <w:rFonts w:hint="eastAsia" w:ascii="Times New Roman" w:hAnsi="Times New Roman"/>
                <w:sz w:val="24"/>
              </w:rPr>
              <w:t>；功率：</w:t>
            </w:r>
            <w:r>
              <w:rPr>
                <w:rFonts w:ascii="Times New Roman" w:hAnsi="Times New Roman"/>
                <w:sz w:val="24"/>
              </w:rPr>
              <w:t>2.5KW/220V</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蒸包规格：</w:t>
            </w:r>
            <w:r>
              <w:rPr>
                <w:rFonts w:ascii="Times New Roman" w:hAnsi="Times New Roman"/>
                <w:sz w:val="24"/>
              </w:rPr>
              <w:t>30-120</w:t>
            </w:r>
            <w:r>
              <w:rPr>
                <w:rFonts w:hint="eastAsia" w:ascii="Times New Roman" w:hAnsi="Times New Roman"/>
                <w:sz w:val="24"/>
              </w:rPr>
              <w:t>克</w:t>
            </w:r>
            <w:r>
              <w:rPr>
                <w:rFonts w:ascii="Times New Roman" w:hAnsi="Times New Roman"/>
                <w:sz w:val="24"/>
              </w:rPr>
              <w:t>/</w:t>
            </w:r>
            <w:r>
              <w:rPr>
                <w:rFonts w:hint="eastAsia" w:ascii="Times New Roman" w:hAnsi="Times New Roman"/>
                <w:sz w:val="24"/>
              </w:rPr>
              <w:t>个，蒸包褶数：</w:t>
            </w:r>
            <w:r>
              <w:rPr>
                <w:rFonts w:ascii="Times New Roman" w:hAnsi="Times New Roman"/>
                <w:sz w:val="24"/>
              </w:rPr>
              <w:t>9</w:t>
            </w:r>
            <w:r>
              <w:rPr>
                <w:rFonts w:hint="eastAsia" w:ascii="Times New Roman" w:hAnsi="Times New Roman"/>
                <w:sz w:val="24"/>
              </w:rPr>
              <w:t>或</w:t>
            </w:r>
            <w:r>
              <w:rPr>
                <w:rFonts w:ascii="Times New Roman" w:hAnsi="Times New Roman"/>
                <w:sz w:val="24"/>
              </w:rPr>
              <w:t>12</w:t>
            </w:r>
            <w:r>
              <w:rPr>
                <w:rFonts w:hint="eastAsia" w:ascii="Times New Roman" w:hAnsi="Times New Roman"/>
                <w:sz w:val="24"/>
              </w:rPr>
              <w:t>褶，生产能力：≥</w:t>
            </w:r>
            <w:r>
              <w:rPr>
                <w:rFonts w:ascii="Times New Roman" w:hAnsi="Times New Roman"/>
                <w:sz w:val="24"/>
              </w:rPr>
              <w:t>1600</w:t>
            </w:r>
            <w:r>
              <w:rPr>
                <w:rFonts w:hint="eastAsia" w:ascii="Times New Roman" w:hAnsi="Times New Roman"/>
                <w:sz w:val="24"/>
              </w:rPr>
              <w:t>个</w:t>
            </w:r>
            <w:r>
              <w:rPr>
                <w:rFonts w:ascii="Times New Roman" w:hAnsi="Times New Roman"/>
                <w:sz w:val="24"/>
              </w:rPr>
              <w:t>/</w:t>
            </w:r>
            <w:r>
              <w:rPr>
                <w:rFonts w:hint="eastAsia" w:ascii="Times New Roman" w:hAnsi="Times New Roman"/>
                <w:sz w:val="24"/>
              </w:rPr>
              <w:t>小时。</w:t>
            </w:r>
          </w:p>
          <w:p>
            <w:pPr>
              <w:spacing w:line="280" w:lineRule="exact"/>
              <w:rPr>
                <w:rFonts w:ascii="Times New Roman" w:hAnsi="Times New Roman"/>
                <w:sz w:val="24"/>
              </w:rPr>
            </w:pPr>
            <w:r>
              <w:rPr>
                <w:rFonts w:hint="eastAsia" w:ascii="Times New Roman" w:hAnsi="Times New Roman"/>
                <w:sz w:val="24"/>
              </w:rPr>
              <w:t>设备结构、产品输送管道和连接部分不应有滞留产品的凹陷及死角。</w:t>
            </w:r>
          </w:p>
          <w:p>
            <w:pPr>
              <w:spacing w:line="280" w:lineRule="exact"/>
              <w:rPr>
                <w:rFonts w:ascii="Times New Roman" w:hAnsi="Times New Roman"/>
                <w:sz w:val="24"/>
              </w:rPr>
            </w:pPr>
            <w:r>
              <w:rPr>
                <w:rFonts w:hint="eastAsia" w:ascii="Times New Roman" w:hAnsi="Times New Roman"/>
                <w:sz w:val="24"/>
              </w:rPr>
              <w:t>机械设备的齿轮、链条等运动部件应设置防护罩，人体任意部位难于接触。</w:t>
            </w:r>
          </w:p>
          <w:p>
            <w:pPr>
              <w:spacing w:line="280" w:lineRule="exact"/>
              <w:rPr>
                <w:rFonts w:ascii="Times New Roman" w:hAnsi="Times New Roman"/>
                <w:sz w:val="24"/>
              </w:rPr>
            </w:pPr>
            <w:r>
              <w:rPr>
                <w:rFonts w:hint="eastAsia" w:ascii="Times New Roman" w:hAnsi="Times New Roman"/>
                <w:sz w:val="24"/>
              </w:rPr>
              <w:t>产品区域开启方便、处于该区域不能自动清洗的零部件拆卸和安装简单方便。</w:t>
            </w:r>
          </w:p>
          <w:p>
            <w:pPr>
              <w:spacing w:line="280" w:lineRule="exact"/>
              <w:rPr>
                <w:rFonts w:ascii="Times New Roman" w:hAnsi="Times New Roman"/>
                <w:sz w:val="24"/>
              </w:rPr>
            </w:pPr>
            <w:r>
              <w:rPr>
                <w:rFonts w:hint="eastAsia" w:ascii="Times New Roman" w:hAnsi="Times New Roman"/>
                <w:sz w:val="24"/>
              </w:rPr>
              <w:t>产品正常运行情况下的噪音≤</w:t>
            </w:r>
            <w:r>
              <w:rPr>
                <w:rFonts w:ascii="Times New Roman" w:hAnsi="Times New Roman"/>
                <w:sz w:val="24"/>
              </w:rPr>
              <w:t>72dB</w:t>
            </w:r>
            <w:r>
              <w:rPr>
                <w:rFonts w:hint="eastAsia" w:ascii="Times New Roman" w:hAnsi="Times New Roman"/>
                <w:sz w:val="24"/>
              </w:rPr>
              <w:t>（</w:t>
            </w:r>
            <w:r>
              <w:rPr>
                <w:rFonts w:ascii="Times New Roman" w:hAnsi="Times New Roman"/>
                <w:sz w:val="24"/>
              </w:rPr>
              <w:t>A</w:t>
            </w:r>
            <w:r>
              <w:rPr>
                <w:rFonts w:hint="eastAsia"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181</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热水器（燃气）</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壁挂式安装，触摸式智能温控，一级能效，无氧铜水箱，出水量</w:t>
            </w:r>
            <w:r>
              <w:rPr>
                <w:rFonts w:ascii="Times New Roman" w:hAnsi="Times New Roman"/>
                <w:sz w:val="24"/>
              </w:rPr>
              <w:t>≥16L</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具有质量检测报告（提供国家认可的第三方检测机构出具的有效期以内的检测</w:t>
            </w:r>
            <w:r>
              <w:rPr>
                <w:rFonts w:ascii="Times New Roman" w:hAnsi="Times New Roman"/>
                <w:sz w:val="24"/>
              </w:rPr>
              <w:t>/</w:t>
            </w:r>
            <w:r>
              <w:rPr>
                <w:rFonts w:hint="eastAsia" w:ascii="Times New Roman" w:hAnsi="Times New Roman"/>
                <w:sz w:val="24"/>
              </w:rPr>
              <w:t>检验报告复印件，并加盖供应商鲜章）</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8</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650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182</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油烟净化一体机</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cs="Arial"/>
                <w:sz w:val="24"/>
              </w:rPr>
              <w:t>▲</w:t>
            </w:r>
            <w:r>
              <w:rPr>
                <w:rFonts w:ascii="Times New Roman" w:hAnsi="Times New Roman"/>
                <w:sz w:val="24"/>
              </w:rPr>
              <w:t>1.</w:t>
            </w:r>
            <w:r>
              <w:rPr>
                <w:rFonts w:hint="eastAsia" w:ascii="Times New Roman" w:hAnsi="Times New Roman"/>
                <w:sz w:val="24"/>
              </w:rPr>
              <w:t>油烟净化一体机采用复合式净化技术（第一级：冷凝碰撞原理；第二级：动态物理屏蔽作用；第三级：电子高压静电原理；），油烟去除效率</w:t>
            </w:r>
            <w:r>
              <w:rPr>
                <w:rFonts w:ascii="Times New Roman" w:hAnsi="Times New Roman"/>
                <w:sz w:val="24"/>
              </w:rPr>
              <w:t>≥95%</w:t>
            </w:r>
            <w:r>
              <w:rPr>
                <w:rFonts w:hint="eastAsia" w:ascii="Times New Roman" w:hAnsi="Times New Roman"/>
                <w:sz w:val="24"/>
              </w:rPr>
              <w:t>。</w:t>
            </w:r>
          </w:p>
          <w:p>
            <w:pPr>
              <w:spacing w:line="280" w:lineRule="exact"/>
              <w:rPr>
                <w:rFonts w:ascii="Times New Roman" w:hAnsi="Times New Roman"/>
                <w:sz w:val="24"/>
              </w:rPr>
            </w:pPr>
            <w:r>
              <w:rPr>
                <w:rFonts w:ascii="Times New Roman" w:hAnsi="Times New Roman" w:cs="Arial"/>
                <w:sz w:val="24"/>
              </w:rPr>
              <w:t>▲</w:t>
            </w:r>
            <w:r>
              <w:rPr>
                <w:rFonts w:ascii="Times New Roman" w:hAnsi="Times New Roman"/>
                <w:sz w:val="24"/>
              </w:rPr>
              <w:t>2.</w:t>
            </w:r>
            <w:r>
              <w:rPr>
                <w:rFonts w:hint="eastAsia" w:ascii="Times New Roman" w:hAnsi="Times New Roman"/>
                <w:sz w:val="24"/>
              </w:rPr>
              <w:t>油网通过《人造气氛腐蚀试验盐雾试验》，通过</w:t>
            </w:r>
            <w:r>
              <w:rPr>
                <w:rFonts w:ascii="Times New Roman" w:hAnsi="Times New Roman"/>
                <w:sz w:val="24"/>
              </w:rPr>
              <w:t>96h</w:t>
            </w:r>
            <w:r>
              <w:rPr>
                <w:rFonts w:hint="eastAsia" w:ascii="Times New Roman" w:hAnsi="Times New Roman"/>
                <w:sz w:val="24"/>
              </w:rPr>
              <w:t>中性盐雾试验，表面无可见锈迹；进行不低于</w:t>
            </w:r>
            <w:r>
              <w:rPr>
                <w:rFonts w:ascii="Times New Roman" w:hAnsi="Times New Roman"/>
                <w:sz w:val="24"/>
              </w:rPr>
              <w:t>72h</w:t>
            </w:r>
            <w:r>
              <w:rPr>
                <w:rFonts w:hint="eastAsia" w:ascii="Times New Roman" w:hAnsi="Times New Roman"/>
                <w:sz w:val="24"/>
              </w:rPr>
              <w:t>中性盐雾试验。</w:t>
            </w:r>
            <w:r>
              <w:rPr>
                <w:rFonts w:ascii="Times New Roman" w:hAnsi="Times New Roman"/>
                <w:sz w:val="24"/>
              </w:rPr>
              <w:t>(</w:t>
            </w:r>
            <w:r>
              <w:rPr>
                <w:rFonts w:hint="eastAsia" w:ascii="Times New Roman" w:hAnsi="Times New Roman"/>
                <w:sz w:val="24"/>
              </w:rPr>
              <w:t>试验条件：试验温度：</w:t>
            </w:r>
            <w:r>
              <w:rPr>
                <w:rFonts w:ascii="Times New Roman" w:hAnsi="Times New Roman"/>
                <w:sz w:val="24"/>
              </w:rPr>
              <w:t>35</w:t>
            </w:r>
            <w:r>
              <w:rPr>
                <w:rFonts w:hint="eastAsia" w:ascii="Times New Roman" w:hAnsi="Times New Roman"/>
                <w:sz w:val="24"/>
              </w:rPr>
              <w:t>℃</w:t>
            </w:r>
            <w:r>
              <w:rPr>
                <w:rFonts w:ascii="Times New Roman" w:hAnsi="Times New Roman"/>
                <w:sz w:val="24"/>
              </w:rPr>
              <w:t>±2</w:t>
            </w:r>
            <w:r>
              <w:rPr>
                <w:rFonts w:hint="eastAsia" w:ascii="Times New Roman" w:hAnsi="Times New Roman"/>
                <w:sz w:val="24"/>
              </w:rPr>
              <w:t>℃，氯化钠溶液浓度：</w:t>
            </w:r>
            <w:r>
              <w:rPr>
                <w:rFonts w:ascii="Times New Roman" w:hAnsi="Times New Roman"/>
                <w:sz w:val="24"/>
              </w:rPr>
              <w:t>50g/L±5g/L</w:t>
            </w:r>
            <w:r>
              <w:rPr>
                <w:rFonts w:hint="eastAsia" w:ascii="Times New Roman" w:hAnsi="Times New Roman"/>
                <w:sz w:val="24"/>
              </w:rPr>
              <w:t>，</w:t>
            </w:r>
            <w:r>
              <w:rPr>
                <w:rFonts w:ascii="Times New Roman" w:hAnsi="Times New Roman"/>
                <w:sz w:val="24"/>
              </w:rPr>
              <w:t xml:space="preserve">pH </w:t>
            </w:r>
            <w:r>
              <w:rPr>
                <w:rFonts w:hint="eastAsia" w:ascii="Times New Roman" w:hAnsi="Times New Roman"/>
                <w:sz w:val="24"/>
              </w:rPr>
              <w:t>值：</w:t>
            </w:r>
            <w:r>
              <w:rPr>
                <w:rFonts w:ascii="Times New Roman" w:hAnsi="Times New Roman"/>
                <w:sz w:val="24"/>
              </w:rPr>
              <w:t>6.5</w:t>
            </w:r>
            <w:r>
              <w:rPr>
                <w:rFonts w:hint="eastAsia" w:ascii="Times New Roman" w:hAnsi="Times New Roman"/>
                <w:sz w:val="24"/>
              </w:rPr>
              <w:t>～</w:t>
            </w:r>
            <w:r>
              <w:rPr>
                <w:rFonts w:ascii="Times New Roman" w:hAnsi="Times New Roman"/>
                <w:sz w:val="24"/>
              </w:rPr>
              <w:t>7.2</w:t>
            </w:r>
            <w:r>
              <w:rPr>
                <w:rFonts w:hint="eastAsia" w:ascii="Times New Roman" w:hAnsi="Times New Roman"/>
                <w:sz w:val="24"/>
              </w:rPr>
              <w:t>，盐雾沉降量</w:t>
            </w:r>
            <w:r>
              <w:rPr>
                <w:rFonts w:ascii="Times New Roman" w:hAnsi="Times New Roman"/>
                <w:sz w:val="24"/>
              </w:rPr>
              <w:t>1.5mL/h±0.5mL/h)</w:t>
            </w:r>
            <w:r>
              <w:rPr>
                <w:rFonts w:hint="eastAsia" w:ascii="Times New Roman" w:hAnsi="Times New Roman"/>
                <w:sz w:val="24"/>
              </w:rPr>
              <w:t>；试验后，其表面未出现生锈腐蚀，保护等级达到</w:t>
            </w:r>
            <w:r>
              <w:rPr>
                <w:rFonts w:ascii="Times New Roman" w:hAnsi="Times New Roman"/>
                <w:sz w:val="24"/>
              </w:rPr>
              <w:t>≥10</w:t>
            </w:r>
            <w:r>
              <w:rPr>
                <w:rFonts w:hint="eastAsia" w:ascii="Times New Roman" w:hAnsi="Times New Roman"/>
                <w:sz w:val="24"/>
              </w:rPr>
              <w:t>级（具有检测报告（提供国家认可的第三方检测机构出具的有效期以内的检测</w:t>
            </w:r>
            <w:r>
              <w:rPr>
                <w:rFonts w:ascii="Times New Roman" w:hAnsi="Times New Roman"/>
                <w:sz w:val="24"/>
              </w:rPr>
              <w:t>/</w:t>
            </w:r>
            <w:r>
              <w:rPr>
                <w:rFonts w:hint="eastAsia" w:ascii="Times New Roman" w:hAnsi="Times New Roman"/>
                <w:sz w:val="24"/>
              </w:rPr>
              <w:t>检验报告复印件，并加盖供应商鲜章））；</w:t>
            </w:r>
          </w:p>
          <w:p>
            <w:pPr>
              <w:spacing w:line="280" w:lineRule="exact"/>
              <w:rPr>
                <w:rFonts w:ascii="Times New Roman" w:hAnsi="Times New Roman"/>
                <w:sz w:val="24"/>
              </w:rPr>
            </w:pPr>
            <w:r>
              <w:rPr>
                <w:rFonts w:ascii="Times New Roman" w:hAnsi="Times New Roman" w:cs="Arial"/>
                <w:sz w:val="24"/>
              </w:rPr>
              <w:t>▲</w:t>
            </w:r>
            <w:r>
              <w:rPr>
                <w:rFonts w:ascii="Times New Roman" w:hAnsi="Times New Roman"/>
                <w:sz w:val="24"/>
              </w:rPr>
              <w:t>3.</w:t>
            </w:r>
            <w:r>
              <w:rPr>
                <w:rFonts w:hint="eastAsia" w:ascii="Times New Roman" w:hAnsi="Times New Roman"/>
                <w:sz w:val="24"/>
              </w:rPr>
              <w:t>显示屏在试验</w:t>
            </w:r>
            <w:r>
              <w:rPr>
                <w:rFonts w:ascii="Times New Roman" w:hAnsi="Times New Roman"/>
                <w:sz w:val="24"/>
              </w:rPr>
              <w:t>2h</w:t>
            </w:r>
            <w:r>
              <w:rPr>
                <w:rFonts w:hint="eastAsia" w:ascii="Times New Roman" w:hAnsi="Times New Roman"/>
                <w:sz w:val="24"/>
              </w:rPr>
              <w:t>情况下，防尘能力达到</w:t>
            </w:r>
            <w:r>
              <w:rPr>
                <w:rFonts w:ascii="Times New Roman" w:hAnsi="Times New Roman"/>
                <w:sz w:val="24"/>
              </w:rPr>
              <w:t>IP6X</w:t>
            </w:r>
            <w:r>
              <w:rPr>
                <w:rFonts w:hint="eastAsia" w:ascii="Times New Roman" w:hAnsi="Times New Roman"/>
                <w:sz w:val="24"/>
              </w:rPr>
              <w:t>，壳内无明显的灰尘沉积；在防高温</w:t>
            </w:r>
            <w:r>
              <w:rPr>
                <w:rFonts w:ascii="Times New Roman" w:hAnsi="Times New Roman"/>
                <w:sz w:val="24"/>
              </w:rPr>
              <w:t>/</w:t>
            </w:r>
            <w:r>
              <w:rPr>
                <w:rFonts w:hint="eastAsia" w:ascii="Times New Roman" w:hAnsi="Times New Roman"/>
                <w:sz w:val="24"/>
              </w:rPr>
              <w:t>高压喷水试验中，从四个角度各喷射不低于</w:t>
            </w:r>
            <w:r>
              <w:rPr>
                <w:rFonts w:ascii="Times New Roman" w:hAnsi="Times New Roman"/>
                <w:sz w:val="24"/>
              </w:rPr>
              <w:t>30S</w:t>
            </w:r>
            <w:r>
              <w:rPr>
                <w:rFonts w:hint="eastAsia" w:ascii="Times New Roman" w:hAnsi="Times New Roman"/>
                <w:sz w:val="24"/>
              </w:rPr>
              <w:t>，水温保持在（</w:t>
            </w:r>
            <w:r>
              <w:rPr>
                <w:rFonts w:ascii="Times New Roman" w:hAnsi="Times New Roman"/>
                <w:sz w:val="24"/>
              </w:rPr>
              <w:t>80±5</w:t>
            </w:r>
            <w:r>
              <w:rPr>
                <w:rFonts w:hint="eastAsia" w:ascii="Times New Roman" w:hAnsi="Times New Roman"/>
                <w:sz w:val="24"/>
              </w:rPr>
              <w:t>）℃，试验结束后，防水能力达到</w:t>
            </w:r>
            <w:r>
              <w:rPr>
                <w:rFonts w:ascii="Times New Roman" w:hAnsi="Times New Roman"/>
                <w:sz w:val="24"/>
              </w:rPr>
              <w:t>IPX9</w:t>
            </w:r>
            <w:r>
              <w:rPr>
                <w:rFonts w:hint="eastAsia" w:ascii="Times New Roman" w:hAnsi="Times New Roman"/>
                <w:sz w:val="24"/>
              </w:rPr>
              <w:t>（具有检测报告（提供国家认可的第三方检测机构出具的有效期以内的检测</w:t>
            </w:r>
            <w:r>
              <w:rPr>
                <w:rFonts w:ascii="Times New Roman" w:hAnsi="Times New Roman"/>
                <w:sz w:val="24"/>
              </w:rPr>
              <w:t>/</w:t>
            </w:r>
            <w:r>
              <w:rPr>
                <w:rFonts w:hint="eastAsia" w:ascii="Times New Roman" w:hAnsi="Times New Roman"/>
                <w:sz w:val="24"/>
              </w:rPr>
              <w:t>检验报告复印件，并加盖供应商鲜章）；</w:t>
            </w:r>
          </w:p>
          <w:p>
            <w:pPr>
              <w:spacing w:line="280" w:lineRule="exact"/>
              <w:rPr>
                <w:rFonts w:ascii="Times New Roman" w:hAnsi="Times New Roman"/>
                <w:sz w:val="24"/>
              </w:rPr>
            </w:pPr>
            <w:r>
              <w:rPr>
                <w:rFonts w:ascii="Times New Roman" w:hAnsi="Times New Roman"/>
                <w:sz w:val="24"/>
              </w:rPr>
              <w:t>4.</w:t>
            </w:r>
          </w:p>
          <w:p>
            <w:pPr>
              <w:spacing w:line="280" w:lineRule="exact"/>
              <w:rPr>
                <w:rFonts w:ascii="Times New Roman" w:hAnsi="Times New Roman"/>
                <w:sz w:val="24"/>
              </w:rPr>
            </w:pPr>
            <w:r>
              <w:rPr>
                <w:rFonts w:hint="eastAsia" w:ascii="Times New Roman" w:hAnsi="Times New Roman"/>
                <w:sz w:val="24"/>
              </w:rPr>
              <w:t>规格：</w:t>
            </w:r>
            <w:r>
              <w:rPr>
                <w:rFonts w:ascii="Times New Roman" w:hAnsi="Times New Roman"/>
                <w:sz w:val="24"/>
              </w:rPr>
              <w:t>L*1500mm*930mm</w:t>
            </w:r>
            <w:r>
              <w:rPr>
                <w:rFonts w:hint="eastAsia" w:ascii="Times New Roman" w:hAnsi="Times New Roman"/>
                <w:sz w:val="24"/>
              </w:rPr>
              <w:t>；主体采用分体式设计，烟罩与净化箱拼接处为嵌入式卡槽设计，无需螺丝锁紧固定，旋转风机，多向出风；</w:t>
            </w:r>
          </w:p>
          <w:p>
            <w:pPr>
              <w:spacing w:line="280" w:lineRule="exact"/>
              <w:rPr>
                <w:rFonts w:ascii="Times New Roman" w:hAnsi="Times New Roman"/>
                <w:sz w:val="24"/>
              </w:rPr>
            </w:pPr>
            <w:r>
              <w:rPr>
                <w:rFonts w:hint="eastAsia" w:ascii="Times New Roman" w:hAnsi="Times New Roman"/>
                <w:sz w:val="24"/>
              </w:rPr>
              <w:t>控制主板具有错相检测、缺相保护、高压保护、故障提醒、清洗提醒等功能；</w:t>
            </w:r>
          </w:p>
          <w:p>
            <w:pPr>
              <w:spacing w:line="280" w:lineRule="exact"/>
              <w:rPr>
                <w:rFonts w:ascii="Times New Roman" w:hAnsi="Times New Roman"/>
                <w:sz w:val="24"/>
              </w:rPr>
            </w:pPr>
            <w:r>
              <w:rPr>
                <w:rFonts w:hint="eastAsia" w:ascii="Times New Roman" w:hAnsi="Times New Roman"/>
                <w:sz w:val="24"/>
              </w:rPr>
              <w:t>智能操作：动态仿真智能体感显示屏，触摸</w:t>
            </w:r>
            <w:r>
              <w:rPr>
                <w:rFonts w:ascii="Times New Roman" w:hAnsi="Times New Roman"/>
                <w:sz w:val="24"/>
              </w:rPr>
              <w:t>+</w:t>
            </w:r>
            <w:r>
              <w:rPr>
                <w:rFonts w:hint="eastAsia" w:ascii="Times New Roman" w:hAnsi="Times New Roman"/>
                <w:sz w:val="24"/>
              </w:rPr>
              <w:t>体感控制开关，实现无接触开机、关机，隔空开启烟机；</w:t>
            </w:r>
          </w:p>
          <w:p>
            <w:pPr>
              <w:spacing w:line="280" w:lineRule="exact"/>
              <w:rPr>
                <w:rFonts w:ascii="Times New Roman" w:hAnsi="Times New Roman"/>
                <w:sz w:val="24"/>
              </w:rPr>
            </w:pPr>
            <w:r>
              <w:rPr>
                <w:rFonts w:hint="eastAsia" w:ascii="Times New Roman" w:hAnsi="Times New Roman"/>
                <w:sz w:val="24"/>
              </w:rPr>
              <w:t>配置应急系统，设备故障时，开启紧急排烟；</w:t>
            </w:r>
          </w:p>
          <w:p>
            <w:pPr>
              <w:spacing w:line="280" w:lineRule="exact"/>
              <w:rPr>
                <w:rFonts w:ascii="Times New Roman" w:hAnsi="Times New Roman"/>
                <w:sz w:val="24"/>
              </w:rPr>
            </w:pPr>
            <w:r>
              <w:rPr>
                <w:rFonts w:hint="eastAsia" w:ascii="Times New Roman" w:hAnsi="Times New Roman"/>
                <w:sz w:val="24"/>
              </w:rPr>
              <w:t>智能双恒压电源稳定输出电流，恒压不恒流，可自行调节恒定的电压值，能自动适配电场，不受负载影响；</w:t>
            </w:r>
          </w:p>
          <w:p>
            <w:pPr>
              <w:spacing w:line="280" w:lineRule="exact"/>
              <w:rPr>
                <w:rFonts w:ascii="Times New Roman" w:hAnsi="Times New Roman"/>
                <w:sz w:val="24"/>
              </w:rPr>
            </w:pPr>
            <w:r>
              <w:rPr>
                <w:rFonts w:hint="eastAsia" w:ascii="Times New Roman" w:hAnsi="Times New Roman"/>
                <w:sz w:val="24"/>
              </w:rPr>
              <w:t>显示屏（主板）通过《电工电子产品环境试验第</w:t>
            </w:r>
            <w:r>
              <w:rPr>
                <w:rFonts w:ascii="Times New Roman" w:hAnsi="Times New Roman"/>
                <w:sz w:val="24"/>
              </w:rPr>
              <w:t>2</w:t>
            </w:r>
            <w:r>
              <w:rPr>
                <w:rFonts w:hint="eastAsia" w:ascii="Times New Roman" w:hAnsi="Times New Roman"/>
                <w:sz w:val="24"/>
              </w:rPr>
              <w:t>部分：试验方法试验</w:t>
            </w:r>
            <w:r>
              <w:rPr>
                <w:rFonts w:ascii="Times New Roman" w:hAnsi="Times New Roman"/>
                <w:sz w:val="24"/>
              </w:rPr>
              <w:t>Db</w:t>
            </w:r>
            <w:r>
              <w:rPr>
                <w:rFonts w:hint="eastAsia" w:ascii="Times New Roman" w:hAnsi="Times New Roman"/>
                <w:sz w:val="24"/>
              </w:rPr>
              <w:t>交变湿热（</w:t>
            </w:r>
            <w:r>
              <w:rPr>
                <w:rFonts w:ascii="Times New Roman" w:hAnsi="Times New Roman"/>
                <w:sz w:val="24"/>
              </w:rPr>
              <w:t>12h+12h</w:t>
            </w:r>
            <w:r>
              <w:rPr>
                <w:rFonts w:hint="eastAsia" w:ascii="Times New Roman" w:hAnsi="Times New Roman"/>
                <w:sz w:val="24"/>
              </w:rPr>
              <w:t>循环）》，经过</w:t>
            </w:r>
            <w:r>
              <w:rPr>
                <w:rFonts w:ascii="Times New Roman" w:hAnsi="Times New Roman"/>
                <w:sz w:val="24"/>
              </w:rPr>
              <w:t>2</w:t>
            </w:r>
            <w:r>
              <w:rPr>
                <w:rFonts w:hint="eastAsia" w:ascii="Times New Roman" w:hAnsi="Times New Roman"/>
                <w:sz w:val="24"/>
              </w:rPr>
              <w:t>个循环交变湿热试验后，外观及通电功能正常；</w:t>
            </w:r>
          </w:p>
          <w:p>
            <w:pPr>
              <w:spacing w:line="280" w:lineRule="exact"/>
              <w:rPr>
                <w:rFonts w:ascii="Times New Roman" w:hAnsi="Times New Roman"/>
                <w:sz w:val="24"/>
              </w:rPr>
            </w:pPr>
            <w:r>
              <w:rPr>
                <w:rFonts w:hint="eastAsia" w:ascii="Times New Roman" w:hAnsi="Times New Roman"/>
                <w:sz w:val="24"/>
              </w:rPr>
              <w:t>重要部件电源符合《环境试验第</w:t>
            </w:r>
            <w:r>
              <w:rPr>
                <w:rFonts w:ascii="Times New Roman" w:hAnsi="Times New Roman"/>
                <w:sz w:val="24"/>
              </w:rPr>
              <w:t>2</w:t>
            </w:r>
            <w:r>
              <w:rPr>
                <w:rFonts w:hint="eastAsia" w:ascii="Times New Roman" w:hAnsi="Times New Roman"/>
                <w:sz w:val="24"/>
              </w:rPr>
              <w:t>部分：试验方法试验</w:t>
            </w:r>
            <w:r>
              <w:rPr>
                <w:rFonts w:ascii="Times New Roman" w:hAnsi="Times New Roman"/>
                <w:sz w:val="24"/>
              </w:rPr>
              <w:t>Fc:</w:t>
            </w:r>
            <w:r>
              <w:rPr>
                <w:rFonts w:hint="eastAsia" w:ascii="Times New Roman" w:hAnsi="Times New Roman"/>
                <w:sz w:val="24"/>
              </w:rPr>
              <w:t>振动（正弦）》要求，在振动频率</w:t>
            </w:r>
            <w:r>
              <w:rPr>
                <w:rFonts w:ascii="Times New Roman" w:hAnsi="Times New Roman"/>
                <w:sz w:val="24"/>
              </w:rPr>
              <w:t>10-150HZ</w:t>
            </w:r>
            <w:r>
              <w:rPr>
                <w:rFonts w:hint="eastAsia" w:ascii="Times New Roman" w:hAnsi="Times New Roman"/>
                <w:sz w:val="24"/>
              </w:rPr>
              <w:t>，试验后无损伤，可正常工作；</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38</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米</w:t>
            </w:r>
          </w:p>
        </w:tc>
      </w:tr>
      <w:tr>
        <w:tblPrEx>
          <w:tblCellMar>
            <w:top w:w="0" w:type="dxa"/>
            <w:left w:w="28" w:type="dxa"/>
            <w:bottom w:w="0" w:type="dxa"/>
            <w:right w:w="28" w:type="dxa"/>
          </w:tblCellMar>
        </w:tblPrEx>
        <w:trPr>
          <w:trHeight w:val="5907"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183</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厨房灭火系统</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cs="Arial"/>
                <w:sz w:val="24"/>
              </w:rPr>
              <w:t>▲</w:t>
            </w: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提供消防产品认证证书</w:t>
            </w:r>
            <w:r>
              <w:rPr>
                <w:rFonts w:ascii="Times New Roman" w:hAnsi="Times New Roman"/>
                <w:sz w:val="24"/>
              </w:rPr>
              <w:t>(</w:t>
            </w:r>
            <w:r>
              <w:rPr>
                <w:rFonts w:hint="eastAsia" w:ascii="Times New Roman" w:hAnsi="Times New Roman"/>
                <w:sz w:val="24"/>
              </w:rPr>
              <w:t>提供检测报告</w:t>
            </w:r>
            <w:r>
              <w:rPr>
                <w:rFonts w:ascii="Times New Roman" w:hAnsi="Times New Roman"/>
                <w:sz w:val="24"/>
              </w:rPr>
              <w:t>)</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灭火剂有效期</w:t>
            </w:r>
            <w:r>
              <w:rPr>
                <w:rFonts w:ascii="Times New Roman" w:hAnsi="Times New Roman"/>
                <w:sz w:val="24"/>
              </w:rPr>
              <w:t xml:space="preserve"> 3 </w:t>
            </w:r>
            <w:r>
              <w:rPr>
                <w:rFonts w:hint="eastAsia" w:ascii="Times New Roman" w:hAnsi="Times New Roman"/>
                <w:sz w:val="24"/>
              </w:rPr>
              <w:t>年，灭火剂充装质量单瓶组为</w:t>
            </w:r>
            <w:r>
              <w:rPr>
                <w:rFonts w:ascii="Times New Roman" w:hAnsi="Times New Roman"/>
                <w:sz w:val="24"/>
              </w:rPr>
              <w:t xml:space="preserve"> 10L</w:t>
            </w:r>
            <w:r>
              <w:rPr>
                <w:rFonts w:hint="eastAsia" w:ascii="Times New Roman" w:hAnsi="Times New Roman"/>
                <w:sz w:val="24"/>
              </w:rPr>
              <w:t>，双瓶组为</w:t>
            </w:r>
            <w:r>
              <w:rPr>
                <w:rFonts w:ascii="Times New Roman" w:hAnsi="Times New Roman"/>
                <w:sz w:val="24"/>
              </w:rPr>
              <w:t xml:space="preserve"> 20L</w:t>
            </w:r>
            <w:r>
              <w:rPr>
                <w:rFonts w:hint="eastAsia" w:ascii="Times New Roman" w:hAnsi="Times New Roman"/>
                <w:sz w:val="24"/>
              </w:rPr>
              <w:t>；包含雾化喷头、感温探测器、不锈钢管、弯头、水流阀、钢丝绳、手拉开关、熔断片、氮气瓶、药剂瓶、灭火剂。</w:t>
            </w:r>
          </w:p>
          <w:p>
            <w:pPr>
              <w:spacing w:line="280" w:lineRule="exact"/>
              <w:rPr>
                <w:rFonts w:ascii="Times New Roman" w:hAnsi="Times New Roman"/>
                <w:sz w:val="24"/>
              </w:rPr>
            </w:pPr>
            <w:r>
              <w:rPr>
                <w:rFonts w:hint="eastAsia" w:ascii="Times New Roman" w:hAnsi="Times New Roman"/>
                <w:sz w:val="24"/>
              </w:rPr>
              <w:t>自动灭火系统失效的情况下，需装置具有独立控制盘，达到抗干扰要求：提供厨房设备灭火装置厂家智能自动灭火系统装置控制盘通过静电放电抗扰度检测，提供国家认可的第三方检测机构出具的有效期以内的检测</w:t>
            </w:r>
            <w:r>
              <w:rPr>
                <w:rFonts w:ascii="Times New Roman" w:hAnsi="Times New Roman"/>
                <w:sz w:val="24"/>
              </w:rPr>
              <w:t>/</w:t>
            </w:r>
            <w:r>
              <w:rPr>
                <w:rFonts w:hint="eastAsia" w:ascii="Times New Roman" w:hAnsi="Times New Roman"/>
                <w:sz w:val="24"/>
              </w:rPr>
              <w:t>检验报告复印件，并加盖供应商鲜章。</w:t>
            </w:r>
          </w:p>
          <w:p>
            <w:pPr>
              <w:spacing w:line="280" w:lineRule="exact"/>
              <w:rPr>
                <w:rFonts w:ascii="Times New Roman" w:hAnsi="Times New Roman"/>
                <w:sz w:val="24"/>
              </w:rPr>
            </w:pPr>
            <w:r>
              <w:rPr>
                <w:rFonts w:hint="eastAsia" w:ascii="Times New Roman" w:hAnsi="Times New Roman"/>
                <w:sz w:val="24"/>
              </w:rPr>
              <w:t>提供灭火剂瓶压力试验，在试验条件下进行测试，试验过程无出现渗透现象，试验后无出现明显变形，试验结果合格。</w:t>
            </w:r>
          </w:p>
          <w:p>
            <w:pPr>
              <w:spacing w:line="280" w:lineRule="exact"/>
              <w:rPr>
                <w:rFonts w:ascii="Times New Roman" w:hAnsi="Times New Roman"/>
                <w:sz w:val="24"/>
              </w:rPr>
            </w:pPr>
            <w:r>
              <w:rPr>
                <w:rFonts w:hint="eastAsia" w:ascii="Times New Roman" w:hAnsi="Times New Roman"/>
                <w:sz w:val="24"/>
              </w:rPr>
              <w:t>提供厨房灭火感温片拉力测试提供国家认可的第三方检测机构出具的有效期以内的检测</w:t>
            </w:r>
            <w:r>
              <w:rPr>
                <w:rFonts w:ascii="Times New Roman" w:hAnsi="Times New Roman"/>
                <w:sz w:val="24"/>
              </w:rPr>
              <w:t>/</w:t>
            </w:r>
            <w:r>
              <w:rPr>
                <w:rFonts w:hint="eastAsia" w:ascii="Times New Roman" w:hAnsi="Times New Roman"/>
                <w:sz w:val="24"/>
              </w:rPr>
              <w:t>检验报告复印件，并加盖供应商鲜章。</w:t>
            </w:r>
          </w:p>
          <w:p>
            <w:pPr>
              <w:spacing w:line="280" w:lineRule="exact"/>
              <w:rPr>
                <w:rFonts w:ascii="Times New Roman" w:hAnsi="Times New Roman"/>
                <w:sz w:val="24"/>
              </w:rPr>
            </w:pPr>
            <w:r>
              <w:rPr>
                <w:rFonts w:hint="eastAsia" w:ascii="Times New Roman" w:hAnsi="Times New Roman"/>
                <w:sz w:val="24"/>
              </w:rPr>
              <w:t>提供不锈钢丝绳拉力测试提供国家认可的第三方检测机构出具的有效期以内的检测</w:t>
            </w:r>
            <w:r>
              <w:rPr>
                <w:rFonts w:ascii="Times New Roman" w:hAnsi="Times New Roman"/>
                <w:sz w:val="24"/>
              </w:rPr>
              <w:t>/</w:t>
            </w:r>
            <w:r>
              <w:rPr>
                <w:rFonts w:hint="eastAsia" w:ascii="Times New Roman" w:hAnsi="Times New Roman"/>
                <w:sz w:val="24"/>
              </w:rPr>
              <w:t>检验报告复印件，并加盖供应商鲜章。</w:t>
            </w:r>
          </w:p>
          <w:p>
            <w:pPr>
              <w:spacing w:line="280" w:lineRule="exact"/>
              <w:rPr>
                <w:rFonts w:ascii="Times New Roman" w:hAnsi="Times New Roman"/>
                <w:sz w:val="24"/>
              </w:rPr>
            </w:pPr>
            <w:r>
              <w:rPr>
                <w:rFonts w:hint="eastAsia" w:ascii="Times New Roman" w:hAnsi="Times New Roman"/>
                <w:sz w:val="24"/>
              </w:rPr>
              <w:t>提供所投产品厨房设备灭火装置钢丝绳规格</w:t>
            </w:r>
            <w:r>
              <w:rPr>
                <w:rFonts w:ascii="Times New Roman" w:hAnsi="Times New Roman"/>
                <w:sz w:val="24"/>
              </w:rPr>
              <w:t>2.0mm</w:t>
            </w:r>
            <w:r>
              <w:rPr>
                <w:rFonts w:hint="eastAsia" w:ascii="Times New Roman" w:hAnsi="Times New Roman"/>
                <w:sz w:val="24"/>
              </w:rPr>
              <w:t>的检测报告，精度不低于</w:t>
            </w:r>
            <w:r>
              <w:rPr>
                <w:rFonts w:ascii="Times New Roman" w:hAnsi="Times New Roman"/>
                <w:sz w:val="24"/>
              </w:rPr>
              <w:t xml:space="preserve"> 0.01mm</w:t>
            </w:r>
            <w:r>
              <w:rPr>
                <w:rFonts w:hint="eastAsia" w:ascii="Times New Roman" w:hAnsi="Times New Roman"/>
                <w:sz w:val="24"/>
              </w:rPr>
              <w:t>的宽口量具测量，</w:t>
            </w:r>
            <w:r>
              <w:rPr>
                <w:rFonts w:ascii="Times New Roman" w:hAnsi="Times New Roman"/>
                <w:sz w:val="24"/>
              </w:rPr>
              <w:t>228.1-2021</w:t>
            </w:r>
            <w:r>
              <w:rPr>
                <w:rFonts w:hint="eastAsia" w:ascii="Times New Roman" w:hAnsi="Times New Roman"/>
                <w:sz w:val="24"/>
              </w:rPr>
              <w:t>金属材料、拉仲伸试验第一部分、室温试验方法，所做的在</w:t>
            </w:r>
            <w:r>
              <w:rPr>
                <w:rFonts w:ascii="Times New Roman" w:hAnsi="Times New Roman"/>
                <w:sz w:val="24"/>
              </w:rPr>
              <w:t>1000N</w:t>
            </w:r>
            <w:r>
              <w:rPr>
                <w:rFonts w:hint="eastAsia" w:ascii="Times New Roman" w:hAnsi="Times New Roman"/>
                <w:sz w:val="24"/>
              </w:rPr>
              <w:t>拉力下保持</w:t>
            </w:r>
            <w:r>
              <w:rPr>
                <w:rFonts w:ascii="Times New Roman" w:hAnsi="Times New Roman"/>
                <w:sz w:val="24"/>
              </w:rPr>
              <w:t>300S</w:t>
            </w:r>
            <w:r>
              <w:rPr>
                <w:rFonts w:hint="eastAsia" w:ascii="Times New Roman" w:hAnsi="Times New Roman"/>
                <w:sz w:val="24"/>
              </w:rPr>
              <w:t>未断裂的检测报告。且报告里须附上所检产品图片。相距至少</w:t>
            </w:r>
            <w:r>
              <w:rPr>
                <w:rFonts w:ascii="Times New Roman" w:hAnsi="Times New Roman"/>
                <w:sz w:val="24"/>
              </w:rPr>
              <w:t xml:space="preserve">1m </w:t>
            </w:r>
            <w:r>
              <w:rPr>
                <w:rFonts w:hint="eastAsia" w:ascii="Times New Roman" w:hAnsi="Times New Roman"/>
                <w:sz w:val="24"/>
              </w:rPr>
              <w:t>两个截面上，并在同一截面相互垂直的方向上个测量一个直径，提供国家认可的第三方检测机构出具的有效期以内的检测</w:t>
            </w:r>
            <w:r>
              <w:rPr>
                <w:rFonts w:ascii="Times New Roman" w:hAnsi="Times New Roman"/>
                <w:sz w:val="24"/>
              </w:rPr>
              <w:t>/</w:t>
            </w:r>
            <w:r>
              <w:rPr>
                <w:rFonts w:hint="eastAsia" w:ascii="Times New Roman" w:hAnsi="Times New Roman"/>
                <w:sz w:val="24"/>
              </w:rPr>
              <w:t>检验报告复印件，并加盖供应商鲜章。</w:t>
            </w:r>
          </w:p>
          <w:p>
            <w:pPr>
              <w:spacing w:line="280" w:lineRule="exact"/>
              <w:rPr>
                <w:rFonts w:ascii="Times New Roman" w:hAnsi="Times New Roman"/>
                <w:sz w:val="24"/>
              </w:rPr>
            </w:pPr>
            <w:r>
              <w:rPr>
                <w:rFonts w:hint="eastAsia" w:ascii="Times New Roman" w:hAnsi="Times New Roman"/>
                <w:sz w:val="24"/>
              </w:rPr>
              <w:t>提供灭火装置耐盐雾检测试验，提供国家认可的第三方检测机构出具的有效期以内的检测</w:t>
            </w:r>
            <w:r>
              <w:rPr>
                <w:rFonts w:ascii="Times New Roman" w:hAnsi="Times New Roman"/>
                <w:sz w:val="24"/>
              </w:rPr>
              <w:t>/</w:t>
            </w:r>
            <w:r>
              <w:rPr>
                <w:rFonts w:hint="eastAsia" w:ascii="Times New Roman" w:hAnsi="Times New Roman"/>
                <w:sz w:val="24"/>
              </w:rPr>
              <w:t>检验报告复印件，并加盖供应商鲜章。</w:t>
            </w:r>
          </w:p>
          <w:p>
            <w:pPr>
              <w:spacing w:line="280" w:lineRule="exact"/>
              <w:rPr>
                <w:rFonts w:ascii="Times New Roman" w:hAnsi="Times New Roman"/>
                <w:sz w:val="24"/>
              </w:rPr>
            </w:pPr>
            <w:r>
              <w:rPr>
                <w:rFonts w:hint="eastAsia" w:ascii="Times New Roman" w:hAnsi="Times New Roman"/>
                <w:sz w:val="24"/>
              </w:rPr>
              <w:t>提供厨房设备灭火装置</w:t>
            </w:r>
            <w:r>
              <w:rPr>
                <w:rFonts w:ascii="Times New Roman" w:hAnsi="Times New Roman"/>
                <w:sz w:val="24"/>
              </w:rPr>
              <w:t>“</w:t>
            </w:r>
            <w:r>
              <w:rPr>
                <w:rFonts w:hint="eastAsia" w:ascii="Times New Roman" w:hAnsi="Times New Roman"/>
                <w:sz w:val="24"/>
              </w:rPr>
              <w:t>灭火剂管道</w:t>
            </w:r>
            <w:r>
              <w:rPr>
                <w:rFonts w:ascii="Times New Roman" w:hAnsi="Times New Roman"/>
                <w:sz w:val="24"/>
              </w:rPr>
              <w:t>”</w:t>
            </w:r>
            <w:r>
              <w:rPr>
                <w:rFonts w:hint="eastAsia" w:ascii="Times New Roman" w:hAnsi="Times New Roman"/>
                <w:sz w:val="24"/>
              </w:rPr>
              <w:t>提供国家认可的第三方检测机构出具的有效期以内的检测</w:t>
            </w:r>
            <w:r>
              <w:rPr>
                <w:rFonts w:ascii="Times New Roman" w:hAnsi="Times New Roman"/>
                <w:sz w:val="24"/>
              </w:rPr>
              <w:t>/</w:t>
            </w:r>
            <w:r>
              <w:rPr>
                <w:rFonts w:hint="eastAsia" w:ascii="Times New Roman" w:hAnsi="Times New Roman"/>
                <w:sz w:val="24"/>
              </w:rPr>
              <w:t>检验报告复印件，并加盖供应商鲜章。</w:t>
            </w:r>
          </w:p>
          <w:p>
            <w:pPr>
              <w:spacing w:line="280" w:lineRule="exact"/>
              <w:rPr>
                <w:rFonts w:ascii="Times New Roman" w:hAnsi="Times New Roman"/>
                <w:sz w:val="24"/>
              </w:rPr>
            </w:pPr>
            <w:r>
              <w:rPr>
                <w:rFonts w:hint="eastAsia" w:ascii="Times New Roman" w:hAnsi="Times New Roman"/>
                <w:sz w:val="24"/>
              </w:rPr>
              <w:t>提供厨房设备灭火装置及控制盘耐气候条件试验（包括高低温检测、恒定湿热检测）、抗电干扰试验。提供国家认可的第三方检测机构出具的有效期以内的检测</w:t>
            </w:r>
            <w:r>
              <w:rPr>
                <w:rFonts w:ascii="Times New Roman" w:hAnsi="Times New Roman"/>
                <w:sz w:val="24"/>
              </w:rPr>
              <w:t>/</w:t>
            </w:r>
            <w:r>
              <w:rPr>
                <w:rFonts w:hint="eastAsia" w:ascii="Times New Roman" w:hAnsi="Times New Roman"/>
                <w:sz w:val="24"/>
              </w:rPr>
              <w:t>检验报告复印件，并加盖供应商鲜章。</w:t>
            </w:r>
          </w:p>
          <w:p>
            <w:pPr>
              <w:spacing w:line="280" w:lineRule="exact"/>
              <w:rPr>
                <w:rFonts w:ascii="Times New Roman" w:hAnsi="Times New Roman"/>
                <w:sz w:val="24"/>
              </w:rPr>
            </w:pPr>
            <w:r>
              <w:rPr>
                <w:rFonts w:hint="eastAsia" w:ascii="Times New Roman" w:hAnsi="Times New Roman"/>
                <w:sz w:val="24"/>
              </w:rPr>
              <w:t>提供厨房设备灭火装置</w:t>
            </w:r>
            <w:r>
              <w:rPr>
                <w:rFonts w:ascii="Times New Roman" w:hAnsi="Times New Roman"/>
                <w:sz w:val="24"/>
              </w:rPr>
              <w:t>“</w:t>
            </w:r>
            <w:r>
              <w:rPr>
                <w:rFonts w:hint="eastAsia" w:ascii="Times New Roman" w:hAnsi="Times New Roman"/>
                <w:sz w:val="24"/>
              </w:rPr>
              <w:t>水流联动阀</w:t>
            </w:r>
            <w:r>
              <w:rPr>
                <w:rFonts w:ascii="Times New Roman" w:hAnsi="Times New Roman"/>
                <w:sz w:val="24"/>
              </w:rPr>
              <w:t>”</w:t>
            </w:r>
            <w:r>
              <w:rPr>
                <w:rFonts w:hint="eastAsia" w:ascii="Times New Roman" w:hAnsi="Times New Roman"/>
                <w:sz w:val="24"/>
              </w:rPr>
              <w:t>具有国家认可的第三方检测机构出具的有效期以内的检测</w:t>
            </w:r>
            <w:r>
              <w:rPr>
                <w:rFonts w:ascii="Times New Roman" w:hAnsi="Times New Roman"/>
                <w:sz w:val="24"/>
              </w:rPr>
              <w:t>/</w:t>
            </w:r>
            <w:r>
              <w:rPr>
                <w:rFonts w:hint="eastAsia" w:ascii="Times New Roman" w:hAnsi="Times New Roman"/>
                <w:sz w:val="24"/>
              </w:rPr>
              <w:t>检验报告复印件，并加盖供应商鲜章。</w:t>
            </w:r>
          </w:p>
          <w:p>
            <w:pPr>
              <w:spacing w:line="280" w:lineRule="exact"/>
              <w:rPr>
                <w:rFonts w:ascii="Times New Roman" w:hAnsi="Times New Roman"/>
                <w:sz w:val="24"/>
              </w:rPr>
            </w:pPr>
            <w:r>
              <w:rPr>
                <w:rFonts w:hint="eastAsia" w:ascii="Times New Roman" w:hAnsi="Times New Roman"/>
                <w:sz w:val="24"/>
              </w:rPr>
              <w:t>所投厨房设备灭火装置</w:t>
            </w:r>
            <w:r>
              <w:rPr>
                <w:rFonts w:ascii="Times New Roman" w:hAnsi="Times New Roman"/>
                <w:sz w:val="24"/>
              </w:rPr>
              <w:t>“</w:t>
            </w:r>
            <w:r>
              <w:rPr>
                <w:rFonts w:hint="eastAsia" w:ascii="Times New Roman" w:hAnsi="Times New Roman"/>
                <w:sz w:val="24"/>
              </w:rPr>
              <w:t>喷嘴</w:t>
            </w:r>
            <w:r>
              <w:rPr>
                <w:rFonts w:ascii="Times New Roman" w:hAnsi="Times New Roman"/>
                <w:sz w:val="24"/>
              </w:rPr>
              <w:t>”</w:t>
            </w:r>
            <w:r>
              <w:rPr>
                <w:rFonts w:hint="eastAsia" w:ascii="Times New Roman" w:hAnsi="Times New Roman"/>
                <w:sz w:val="24"/>
              </w:rPr>
              <w:t>进行铜</w:t>
            </w:r>
            <w:r>
              <w:rPr>
                <w:rFonts w:ascii="Times New Roman" w:hAnsi="Times New Roman"/>
                <w:sz w:val="24"/>
              </w:rPr>
              <w:t>(Cu)</w:t>
            </w:r>
            <w:r>
              <w:rPr>
                <w:rFonts w:hint="eastAsia" w:ascii="Times New Roman" w:hAnsi="Times New Roman"/>
                <w:sz w:val="24"/>
              </w:rPr>
              <w:t>、铁</w:t>
            </w:r>
            <w:r>
              <w:rPr>
                <w:rFonts w:ascii="Times New Roman" w:hAnsi="Times New Roman"/>
                <w:sz w:val="24"/>
              </w:rPr>
              <w:t xml:space="preserve"> Fe</w:t>
            </w:r>
            <w:r>
              <w:rPr>
                <w:rFonts w:hint="eastAsia" w:ascii="Times New Roman" w:hAnsi="Times New Roman"/>
                <w:sz w:val="24"/>
              </w:rPr>
              <w:t>、铅</w:t>
            </w:r>
            <w:r>
              <w:rPr>
                <w:rFonts w:ascii="Times New Roman" w:hAnsi="Times New Roman"/>
                <w:sz w:val="24"/>
              </w:rPr>
              <w:t xml:space="preserve">(P) </w:t>
            </w:r>
            <w:r>
              <w:rPr>
                <w:rFonts w:hint="eastAsia" w:ascii="Times New Roman" w:hAnsi="Times New Roman"/>
                <w:sz w:val="24"/>
              </w:rPr>
              <w:t>含量测定。</w:t>
            </w:r>
            <w:r>
              <w:rPr>
                <w:rFonts w:ascii="Times New Roman" w:hAnsi="Times New Roman"/>
                <w:sz w:val="24"/>
              </w:rPr>
              <w:t xml:space="preserve"> </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338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184</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长龙式洗碗机</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cs="Arial"/>
                <w:sz w:val="24"/>
              </w:rPr>
              <w:t>▲</w:t>
            </w:r>
            <w:r>
              <w:rPr>
                <w:rFonts w:ascii="Times New Roman" w:hAnsi="Times New Roman"/>
                <w:sz w:val="24"/>
              </w:rPr>
              <w:t>1.</w:t>
            </w:r>
            <w:r>
              <w:rPr>
                <w:rFonts w:hint="eastAsia" w:ascii="Times New Roman" w:hAnsi="Times New Roman"/>
                <w:sz w:val="24"/>
              </w:rPr>
              <w:t>所投洗碗机的加热桶须提供检测机构出具的进水压力测试报告，其中进水压力须</w:t>
            </w:r>
            <w:r>
              <w:rPr>
                <w:rFonts w:ascii="Times New Roman" w:hAnsi="Times New Roman"/>
                <w:sz w:val="24"/>
              </w:rPr>
              <w:t>≥0.65Mpa</w:t>
            </w:r>
            <w:r>
              <w:rPr>
                <w:rFonts w:hint="eastAsia" w:ascii="Times New Roman" w:hAnsi="Times New Roman"/>
                <w:sz w:val="24"/>
              </w:rPr>
              <w:t>，报告里须附带所检物品的实物图且带有提供国家认可的第三方检测机构出具的有效期以内的检测</w:t>
            </w:r>
            <w:r>
              <w:rPr>
                <w:rFonts w:ascii="Times New Roman" w:hAnsi="Times New Roman"/>
                <w:sz w:val="24"/>
              </w:rPr>
              <w:t>/</w:t>
            </w:r>
            <w:r>
              <w:rPr>
                <w:rFonts w:hint="eastAsia" w:ascii="Times New Roman" w:hAnsi="Times New Roman"/>
                <w:sz w:val="24"/>
              </w:rPr>
              <w:t>检验报告复印件，并加盖供应商鲜章。</w:t>
            </w:r>
          </w:p>
          <w:p>
            <w:pPr>
              <w:spacing w:line="280" w:lineRule="exact"/>
              <w:rPr>
                <w:rFonts w:ascii="Times New Roman" w:hAnsi="Times New Roman"/>
                <w:sz w:val="24"/>
              </w:rPr>
            </w:pPr>
            <w:r>
              <w:rPr>
                <w:rFonts w:ascii="Times New Roman" w:hAnsi="Times New Roman" w:cs="Arial"/>
                <w:sz w:val="24"/>
              </w:rPr>
              <w:t>▲</w:t>
            </w:r>
            <w:r>
              <w:rPr>
                <w:rFonts w:ascii="Times New Roman" w:hAnsi="Times New Roman"/>
                <w:sz w:val="24"/>
              </w:rPr>
              <w:t>2.</w:t>
            </w:r>
            <w:r>
              <w:rPr>
                <w:rFonts w:hint="eastAsia" w:ascii="Times New Roman" w:hAnsi="Times New Roman"/>
                <w:sz w:val="24"/>
              </w:rPr>
              <w:t>所投洗碗机须提供检测机构对洗碗机中的塑料和金属含有的</w:t>
            </w:r>
            <w:r>
              <w:rPr>
                <w:rFonts w:ascii="Times New Roman" w:hAnsi="Times New Roman"/>
                <w:sz w:val="24"/>
              </w:rPr>
              <w:t>“</w:t>
            </w:r>
            <w:r>
              <w:rPr>
                <w:rFonts w:hint="eastAsia" w:ascii="Times New Roman" w:hAnsi="Times New Roman"/>
                <w:sz w:val="24"/>
              </w:rPr>
              <w:t>铅、镉、汞、六价铬、多溴联苯、多溴二苯醚等</w:t>
            </w:r>
            <w:r>
              <w:rPr>
                <w:rFonts w:ascii="Times New Roman" w:hAnsi="Times New Roman"/>
                <w:sz w:val="24"/>
              </w:rPr>
              <w:t>”</w:t>
            </w:r>
            <w:r>
              <w:rPr>
                <w:rFonts w:hint="eastAsia" w:ascii="Times New Roman" w:hAnsi="Times New Roman"/>
                <w:sz w:val="24"/>
              </w:rPr>
              <w:t>限用物质进行检测，其中铅、镉、汞检测值限须＜</w:t>
            </w:r>
            <w:r>
              <w:rPr>
                <w:rFonts w:ascii="Times New Roman" w:hAnsi="Times New Roman"/>
                <w:sz w:val="24"/>
              </w:rPr>
              <w:t>2mg/kg</w:t>
            </w:r>
            <w:r>
              <w:rPr>
                <w:rFonts w:hint="eastAsia" w:ascii="Times New Roman" w:hAnsi="Times New Roman"/>
                <w:sz w:val="24"/>
              </w:rPr>
              <w:t>、六价铬检测限须＜</w:t>
            </w:r>
            <w:r>
              <w:rPr>
                <w:rFonts w:ascii="Times New Roman" w:hAnsi="Times New Roman"/>
                <w:sz w:val="24"/>
              </w:rPr>
              <w:t>8mg/kg</w:t>
            </w:r>
            <w:r>
              <w:rPr>
                <w:rFonts w:hint="eastAsia" w:ascii="Times New Roman" w:hAnsi="Times New Roman"/>
                <w:sz w:val="24"/>
              </w:rPr>
              <w:t>、多溴联苯、多溴二苯醚检测限须＜</w:t>
            </w:r>
            <w:r>
              <w:rPr>
                <w:rFonts w:ascii="Times New Roman" w:hAnsi="Times New Roman"/>
                <w:sz w:val="24"/>
              </w:rPr>
              <w:t>5mg/kg</w:t>
            </w:r>
            <w:r>
              <w:rPr>
                <w:rFonts w:hint="eastAsia" w:ascii="Times New Roman" w:hAnsi="Times New Roman"/>
                <w:sz w:val="24"/>
              </w:rPr>
              <w:t>。对邻苯二甲酸酯进行检测，检测结果须＜</w:t>
            </w:r>
            <w:r>
              <w:rPr>
                <w:rFonts w:ascii="Times New Roman" w:hAnsi="Times New Roman"/>
                <w:sz w:val="24"/>
              </w:rPr>
              <w:t>30mg/kg</w:t>
            </w:r>
            <w:r>
              <w:rPr>
                <w:rFonts w:hint="eastAsia" w:ascii="Times New Roman" w:hAnsi="Times New Roman"/>
                <w:sz w:val="24"/>
              </w:rPr>
              <w:t>，报告里须附带所检测物品的实物图，且报告上须有提供国家认可的第三方检测机构出具的有效期以内的检测</w:t>
            </w:r>
            <w:r>
              <w:rPr>
                <w:rFonts w:ascii="Times New Roman" w:hAnsi="Times New Roman"/>
                <w:sz w:val="24"/>
              </w:rPr>
              <w:t>/</w:t>
            </w:r>
            <w:r>
              <w:rPr>
                <w:rFonts w:hint="eastAsia" w:ascii="Times New Roman" w:hAnsi="Times New Roman"/>
                <w:sz w:val="24"/>
              </w:rPr>
              <w:t>检验报告复印件，并加盖供应商鲜章，须提供有害有毒物质限量认证的证书（提供国家认可的第三方检测机构出具的有效期以内的检测</w:t>
            </w:r>
            <w:r>
              <w:rPr>
                <w:rFonts w:ascii="Times New Roman" w:hAnsi="Times New Roman"/>
                <w:sz w:val="24"/>
              </w:rPr>
              <w:t>/</w:t>
            </w:r>
            <w:r>
              <w:rPr>
                <w:rFonts w:hint="eastAsia" w:ascii="Times New Roman" w:hAnsi="Times New Roman"/>
                <w:sz w:val="24"/>
              </w:rPr>
              <w:t>检验报告复印件，并加盖供应商鲜章）。</w:t>
            </w:r>
          </w:p>
          <w:p>
            <w:pPr>
              <w:spacing w:line="280" w:lineRule="exact"/>
              <w:rPr>
                <w:rFonts w:ascii="Times New Roman" w:hAnsi="Times New Roman"/>
                <w:sz w:val="24"/>
              </w:rPr>
            </w:pPr>
            <w:r>
              <w:rPr>
                <w:rFonts w:ascii="Times New Roman" w:hAnsi="Times New Roman"/>
                <w:sz w:val="24"/>
              </w:rPr>
              <w:t>3.</w:t>
            </w:r>
          </w:p>
          <w:p>
            <w:pPr>
              <w:spacing w:line="280" w:lineRule="exact"/>
              <w:rPr>
                <w:rFonts w:ascii="Times New Roman" w:hAnsi="Times New Roman"/>
                <w:sz w:val="24"/>
              </w:rPr>
            </w:pPr>
            <w:r>
              <w:rPr>
                <w:rFonts w:hint="eastAsia" w:ascii="Times New Roman" w:hAnsi="Times New Roman"/>
                <w:sz w:val="24"/>
              </w:rPr>
              <w:t>规格：</w:t>
            </w:r>
            <w:r>
              <w:rPr>
                <w:rFonts w:ascii="Times New Roman" w:hAnsi="Times New Roman"/>
                <w:sz w:val="24"/>
              </w:rPr>
              <w:t>3600mm*1000mm*2040mm</w:t>
            </w:r>
            <w:r>
              <w:rPr>
                <w:rFonts w:hint="eastAsia" w:ascii="Times New Roman" w:hAnsi="Times New Roman"/>
                <w:sz w:val="24"/>
              </w:rPr>
              <w:t>；餐具洗涤通过宽度</w:t>
            </w:r>
            <w:r>
              <w:rPr>
                <w:rFonts w:ascii="Times New Roman" w:hAnsi="Times New Roman"/>
                <w:sz w:val="24"/>
              </w:rPr>
              <w:t>≥600mm</w:t>
            </w:r>
            <w:r>
              <w:rPr>
                <w:rFonts w:hint="eastAsia" w:ascii="Times New Roman" w:hAnsi="Times New Roman"/>
                <w:sz w:val="24"/>
              </w:rPr>
              <w:t>餐具洗涤量</w:t>
            </w:r>
            <w:r>
              <w:rPr>
                <w:rFonts w:ascii="Times New Roman" w:hAnsi="Times New Roman"/>
                <w:sz w:val="24"/>
              </w:rPr>
              <w:t>≥3000</w:t>
            </w:r>
            <w:r>
              <w:rPr>
                <w:rFonts w:hint="eastAsia" w:ascii="Times New Roman" w:hAnsi="Times New Roman"/>
                <w:sz w:val="24"/>
              </w:rPr>
              <w:t>碟</w:t>
            </w:r>
            <w:r>
              <w:rPr>
                <w:rFonts w:ascii="Times New Roman" w:hAnsi="Times New Roman"/>
                <w:sz w:val="24"/>
              </w:rPr>
              <w:t>/</w:t>
            </w:r>
            <w:r>
              <w:rPr>
                <w:rFonts w:hint="eastAsia" w:ascii="Times New Roman" w:hAnsi="Times New Roman"/>
                <w:sz w:val="24"/>
              </w:rPr>
              <w:t>小时（以</w:t>
            </w:r>
            <w:r>
              <w:rPr>
                <w:rFonts w:ascii="Times New Roman" w:hAnsi="Times New Roman"/>
                <w:sz w:val="24"/>
              </w:rPr>
              <w:t>6</w:t>
            </w:r>
            <w:r>
              <w:rPr>
                <w:rFonts w:hint="eastAsia" w:ascii="Times New Roman" w:hAnsi="Times New Roman"/>
                <w:sz w:val="24"/>
              </w:rPr>
              <w:t>寸碟为例）。</w:t>
            </w:r>
          </w:p>
          <w:p>
            <w:pPr>
              <w:spacing w:line="280" w:lineRule="exact"/>
              <w:rPr>
                <w:rFonts w:ascii="Times New Roman" w:hAnsi="Times New Roman"/>
                <w:sz w:val="24"/>
              </w:rPr>
            </w:pPr>
            <w:r>
              <w:rPr>
                <w:rFonts w:hint="eastAsia" w:ascii="Times New Roman" w:hAnsi="Times New Roman"/>
                <w:sz w:val="24"/>
              </w:rPr>
              <w:t>耗水量</w:t>
            </w:r>
            <w:r>
              <w:rPr>
                <w:rFonts w:ascii="Times New Roman" w:hAnsi="Times New Roman"/>
                <w:sz w:val="24"/>
              </w:rPr>
              <w:t>≤350</w:t>
            </w:r>
            <w:r>
              <w:rPr>
                <w:rFonts w:hint="eastAsia" w:ascii="Times New Roman" w:hAnsi="Times New Roman"/>
                <w:sz w:val="24"/>
              </w:rPr>
              <w:t>升</w:t>
            </w:r>
            <w:r>
              <w:rPr>
                <w:rFonts w:ascii="Times New Roman" w:hAnsi="Times New Roman"/>
                <w:sz w:val="24"/>
              </w:rPr>
              <w:t>/</w:t>
            </w:r>
            <w:r>
              <w:rPr>
                <w:rFonts w:hint="eastAsia" w:ascii="Times New Roman" w:hAnsi="Times New Roman"/>
                <w:sz w:val="24"/>
              </w:rPr>
              <w:t>小时电源总功率</w:t>
            </w:r>
            <w:r>
              <w:rPr>
                <w:rFonts w:ascii="Times New Roman" w:hAnsi="Times New Roman"/>
                <w:sz w:val="24"/>
              </w:rPr>
              <w:t>≥65kw</w:t>
            </w:r>
            <w:r>
              <w:rPr>
                <w:rFonts w:hint="eastAsia" w:ascii="Times New Roman" w:hAnsi="Times New Roman"/>
                <w:sz w:val="24"/>
              </w:rPr>
              <w:t>，洗碗机的操作须采用带中文标识的按钮并配有烘干温度显示仪。</w:t>
            </w:r>
          </w:p>
          <w:p>
            <w:pPr>
              <w:spacing w:line="280" w:lineRule="exact"/>
              <w:rPr>
                <w:rFonts w:ascii="Times New Roman" w:hAnsi="Times New Roman"/>
                <w:sz w:val="24"/>
              </w:rPr>
            </w:pPr>
            <w:r>
              <w:rPr>
                <w:rFonts w:hint="eastAsia" w:ascii="Times New Roman" w:hAnsi="Times New Roman"/>
                <w:sz w:val="24"/>
              </w:rPr>
              <w:t>洗碗机的传送网带须采用斜插式</w:t>
            </w:r>
            <w:r>
              <w:rPr>
                <w:rFonts w:ascii="Times New Roman" w:hAnsi="Times New Roman"/>
                <w:sz w:val="24"/>
              </w:rPr>
              <w:t>R</w:t>
            </w:r>
            <w:r>
              <w:rPr>
                <w:rFonts w:hint="eastAsia" w:ascii="Times New Roman" w:hAnsi="Times New Roman"/>
                <w:sz w:val="24"/>
              </w:rPr>
              <w:t>型网齿，无须使用洗碗筐。</w:t>
            </w:r>
          </w:p>
          <w:p>
            <w:pPr>
              <w:spacing w:line="280" w:lineRule="exact"/>
              <w:rPr>
                <w:rFonts w:ascii="Times New Roman" w:hAnsi="Times New Roman"/>
                <w:sz w:val="24"/>
              </w:rPr>
            </w:pPr>
            <w:r>
              <w:rPr>
                <w:rFonts w:hint="eastAsia" w:ascii="Times New Roman" w:hAnsi="Times New Roman"/>
                <w:sz w:val="24"/>
              </w:rPr>
              <w:t>洗碗机的电控箱须采用垂直悬挂样式以方便人员检修。</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3</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52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185</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洗碗机烟罩</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规格：</w:t>
            </w:r>
            <w:r>
              <w:rPr>
                <w:rFonts w:ascii="Times New Roman" w:hAnsi="Times New Roman"/>
                <w:sz w:val="24"/>
              </w:rPr>
              <w:t>L*1100*500mm</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；整体采用</w:t>
            </w:r>
            <w:r>
              <w:rPr>
                <w:rFonts w:ascii="Times New Roman" w:hAnsi="Times New Roman"/>
                <w:sz w:val="24"/>
              </w:rPr>
              <w:t>1.0mm</w:t>
            </w:r>
            <w:r>
              <w:rPr>
                <w:rFonts w:hint="eastAsia" w:ascii="Times New Roman" w:hAnsi="Times New Roman"/>
                <w:sz w:val="24"/>
              </w:rPr>
              <w:t>磨砂不锈钢板整体焊接，配置隔油网单元均可独立拆卸清洗。</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15</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米</w:t>
            </w:r>
          </w:p>
        </w:tc>
      </w:tr>
      <w:tr>
        <w:tblPrEx>
          <w:tblCellMar>
            <w:top w:w="0" w:type="dxa"/>
            <w:left w:w="28" w:type="dxa"/>
            <w:bottom w:w="0" w:type="dxa"/>
            <w:right w:w="28" w:type="dxa"/>
          </w:tblCellMar>
        </w:tblPrEx>
        <w:trPr>
          <w:trHeight w:val="78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186</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排油烟、新风风管</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规格：</w:t>
            </w:r>
            <w:r>
              <w:rPr>
                <w:rFonts w:ascii="Times New Roman" w:hAnsi="Times New Roman"/>
                <w:sz w:val="24"/>
              </w:rPr>
              <w:t>600mm*600mm</w:t>
            </w:r>
            <w:r>
              <w:rPr>
                <w:rFonts w:hint="eastAsia" w:ascii="Times New Roman" w:hAnsi="Times New Roman"/>
                <w:sz w:val="24"/>
              </w:rPr>
              <w:t>；采用不锈钢板，厚度</w:t>
            </w:r>
            <w:r>
              <w:rPr>
                <w:rFonts w:ascii="Times New Roman" w:hAnsi="Times New Roman"/>
                <w:sz w:val="24"/>
              </w:rPr>
              <w:t>≥1.0mm</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采用共板法兰连接，耐候胶防漏油、防锈漆处理（弯头、直接、三通等按</w:t>
            </w:r>
            <w:r>
              <w:rPr>
                <w:rFonts w:ascii="Times New Roman" w:hAnsi="Times New Roman"/>
                <w:sz w:val="24"/>
              </w:rPr>
              <w:t>2</w:t>
            </w:r>
            <w:r>
              <w:rPr>
                <w:rFonts w:hint="eastAsia" w:ascii="Times New Roman" w:hAnsi="Times New Roman"/>
                <w:sz w:val="24"/>
              </w:rPr>
              <w:t>倍计算平方量），排油烟管、新风风管噪音﹤</w:t>
            </w:r>
            <w:r>
              <w:rPr>
                <w:rFonts w:ascii="Times New Roman" w:hAnsi="Times New Roman"/>
                <w:sz w:val="24"/>
              </w:rPr>
              <w:t>60</w:t>
            </w:r>
            <w:r>
              <w:rPr>
                <w:rFonts w:hint="eastAsia" w:ascii="Times New Roman" w:hAnsi="Times New Roman"/>
                <w:sz w:val="24"/>
              </w:rPr>
              <w:t>分贝，新风风管排鲜风流量</w:t>
            </w:r>
            <w:r>
              <w:rPr>
                <w:rFonts w:ascii="Times New Roman" w:hAnsi="Times New Roman"/>
                <w:sz w:val="24"/>
              </w:rPr>
              <w:t>≥4000</w:t>
            </w:r>
            <w:r>
              <w:rPr>
                <w:rFonts w:hint="eastAsia" w:ascii="Times New Roman" w:hAnsi="Times New Roman"/>
                <w:sz w:val="24"/>
              </w:rPr>
              <w:t>立方</w:t>
            </w:r>
            <w:r>
              <w:rPr>
                <w:rFonts w:ascii="Times New Roman" w:hAnsi="Times New Roman"/>
                <w:sz w:val="24"/>
              </w:rPr>
              <w:t>/</w:t>
            </w:r>
            <w:r>
              <w:rPr>
                <w:rFonts w:hint="eastAsia" w:ascii="Times New Roman" w:hAnsi="Times New Roman"/>
                <w:sz w:val="24"/>
              </w:rPr>
              <w:t>小时，排油烟管排油烟出风流量</w:t>
            </w:r>
            <w:r>
              <w:rPr>
                <w:rFonts w:ascii="Times New Roman" w:hAnsi="Times New Roman"/>
                <w:sz w:val="24"/>
              </w:rPr>
              <w:t>≥12000</w:t>
            </w:r>
            <w:r>
              <w:rPr>
                <w:rFonts w:hint="eastAsia" w:ascii="Times New Roman" w:hAnsi="Times New Roman"/>
                <w:sz w:val="24"/>
              </w:rPr>
              <w:t>立方</w:t>
            </w:r>
            <w:r>
              <w:rPr>
                <w:rFonts w:ascii="Times New Roman" w:hAnsi="Times New Roman"/>
                <w:sz w:val="24"/>
              </w:rPr>
              <w:t>/</w:t>
            </w:r>
            <w:r>
              <w:rPr>
                <w:rFonts w:hint="eastAsia" w:ascii="Times New Roman" w:hAnsi="Times New Roman"/>
                <w:sz w:val="24"/>
              </w:rPr>
              <w:t>小时。</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1500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w:t>
            </w:r>
          </w:p>
        </w:tc>
      </w:tr>
      <w:tr>
        <w:tblPrEx>
          <w:tblCellMar>
            <w:top w:w="0" w:type="dxa"/>
            <w:left w:w="28" w:type="dxa"/>
            <w:bottom w:w="0" w:type="dxa"/>
            <w:right w:w="28" w:type="dxa"/>
          </w:tblCellMar>
        </w:tblPrEx>
        <w:trPr>
          <w:trHeight w:val="78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187</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防火阀</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采用镀锌冷轧钢板制作。</w:t>
            </w:r>
          </w:p>
          <w:p>
            <w:pPr>
              <w:spacing w:line="280" w:lineRule="exact"/>
              <w:rPr>
                <w:rFonts w:ascii="Times New Roman" w:hAnsi="Times New Roman"/>
                <w:sz w:val="24"/>
              </w:rPr>
            </w:pPr>
            <w:r>
              <w:rPr>
                <w:rFonts w:hint="eastAsia" w:ascii="Times New Roman" w:hAnsi="Times New Roman"/>
                <w:sz w:val="24"/>
              </w:rPr>
              <w:t>当管道温度达到</w:t>
            </w:r>
            <w:r>
              <w:rPr>
                <w:rFonts w:ascii="Times New Roman" w:hAnsi="Times New Roman"/>
                <w:sz w:val="24"/>
              </w:rPr>
              <w:t>150</w:t>
            </w:r>
            <w:r>
              <w:rPr>
                <w:rFonts w:hint="eastAsia" w:ascii="Times New Roman" w:hAnsi="Times New Roman"/>
                <w:sz w:val="24"/>
              </w:rPr>
              <w:t>℃，防火阀会自动熔断关闭，达到防火隔火作用。</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7</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个</w:t>
            </w:r>
          </w:p>
        </w:tc>
      </w:tr>
      <w:tr>
        <w:tblPrEx>
          <w:tblCellMar>
            <w:top w:w="0" w:type="dxa"/>
            <w:left w:w="28" w:type="dxa"/>
            <w:bottom w:w="0" w:type="dxa"/>
            <w:right w:w="28" w:type="dxa"/>
          </w:tblCellMar>
        </w:tblPrEx>
        <w:trPr>
          <w:trHeight w:val="9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188</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止回阀</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采用冷轧钢板制作；防止强风倒灌。</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个</w:t>
            </w:r>
          </w:p>
        </w:tc>
      </w:tr>
      <w:tr>
        <w:tblPrEx>
          <w:tblCellMar>
            <w:top w:w="0" w:type="dxa"/>
            <w:left w:w="28" w:type="dxa"/>
            <w:bottom w:w="0" w:type="dxa"/>
            <w:right w:w="28" w:type="dxa"/>
          </w:tblCellMar>
        </w:tblPrEx>
        <w:trPr>
          <w:trHeight w:val="1547"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189</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主厨区风柜</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cs="Arial"/>
                <w:sz w:val="24"/>
              </w:rPr>
              <w:t>▲</w:t>
            </w:r>
            <w:r>
              <w:rPr>
                <w:rFonts w:ascii="Times New Roman" w:hAnsi="Times New Roman"/>
                <w:sz w:val="24"/>
              </w:rPr>
              <w:t>1.</w:t>
            </w:r>
            <w:r>
              <w:rPr>
                <w:rFonts w:hint="eastAsia" w:ascii="Times New Roman" w:hAnsi="Times New Roman"/>
                <w:sz w:val="24"/>
              </w:rPr>
              <w:t>所投风机重要部件轴承、叶轮、电机依据</w:t>
            </w:r>
            <w:r>
              <w:rPr>
                <w:rFonts w:ascii="Times New Roman" w:hAnsi="Times New Roman"/>
                <w:sz w:val="24"/>
              </w:rPr>
              <w:t>GB/T 10125-2021</w:t>
            </w:r>
            <w:r>
              <w:rPr>
                <w:rFonts w:hint="eastAsia" w:ascii="Times New Roman" w:hAnsi="Times New Roman"/>
                <w:sz w:val="24"/>
              </w:rPr>
              <w:t>《人造气氛腐蚀试验</w:t>
            </w:r>
            <w:r>
              <w:rPr>
                <w:rFonts w:ascii="Times New Roman" w:hAnsi="Times New Roman"/>
                <w:sz w:val="24"/>
              </w:rPr>
              <w:t xml:space="preserve"> </w:t>
            </w:r>
            <w:r>
              <w:rPr>
                <w:rFonts w:hint="eastAsia" w:ascii="Times New Roman" w:hAnsi="Times New Roman"/>
                <w:sz w:val="24"/>
              </w:rPr>
              <w:t>盐雾试验》标准，通过乙酸盐雾试验。</w:t>
            </w:r>
            <w:r>
              <w:rPr>
                <w:rFonts w:ascii="Times New Roman" w:hAnsi="Times New Roman"/>
                <w:sz w:val="24"/>
              </w:rPr>
              <w:t>(</w:t>
            </w:r>
            <w:r>
              <w:rPr>
                <w:rFonts w:hint="eastAsia" w:ascii="Times New Roman" w:hAnsi="Times New Roman"/>
                <w:sz w:val="24"/>
              </w:rPr>
              <w:t>提供国家认可检测机构出具的带有</w:t>
            </w:r>
            <w:r>
              <w:rPr>
                <w:rFonts w:ascii="Times New Roman" w:hAnsi="Times New Roman"/>
                <w:sz w:val="24"/>
              </w:rPr>
              <w:t>CIA</w:t>
            </w:r>
            <w:r>
              <w:rPr>
                <w:rFonts w:hint="eastAsia" w:ascii="Times New Roman" w:hAnsi="Times New Roman"/>
                <w:sz w:val="24"/>
              </w:rPr>
              <w:t>或</w:t>
            </w:r>
            <w:r>
              <w:rPr>
                <w:rFonts w:ascii="Times New Roman" w:hAnsi="Times New Roman"/>
                <w:sz w:val="24"/>
              </w:rPr>
              <w:t>CWAS</w:t>
            </w:r>
            <w:r>
              <w:rPr>
                <w:rFonts w:hint="eastAsia" w:ascii="Times New Roman" w:hAnsi="Times New Roman"/>
                <w:sz w:val="24"/>
              </w:rPr>
              <w:t>标识检测报告复印件</w:t>
            </w:r>
            <w:r>
              <w:rPr>
                <w:rFonts w:ascii="Times New Roman" w:hAnsi="Times New Roman"/>
                <w:sz w:val="24"/>
              </w:rPr>
              <w:t>)</w:t>
            </w:r>
            <w:r>
              <w:rPr>
                <w:rFonts w:ascii="Times New Roman" w:hAnsi="Times New Roman"/>
                <w:sz w:val="24"/>
              </w:rPr>
              <w:br w:type="textWrapping"/>
            </w:r>
            <w:r>
              <w:rPr>
                <w:rFonts w:ascii="Times New Roman" w:hAnsi="Times New Roman"/>
                <w:sz w:val="24"/>
              </w:rPr>
              <w:t xml:space="preserve">     </w:t>
            </w:r>
            <w:r>
              <w:rPr>
                <w:rFonts w:ascii="Times New Roman" w:hAnsi="Times New Roman" w:cs="Arial"/>
                <w:sz w:val="24"/>
              </w:rPr>
              <w:t>▲</w:t>
            </w:r>
            <w:r>
              <w:rPr>
                <w:rFonts w:ascii="Times New Roman" w:hAnsi="Times New Roman"/>
                <w:sz w:val="24"/>
              </w:rPr>
              <w:t>2.</w:t>
            </w:r>
            <w:r>
              <w:rPr>
                <w:rFonts w:hint="eastAsia" w:ascii="Times New Roman" w:hAnsi="Times New Roman"/>
                <w:sz w:val="24"/>
              </w:rPr>
              <w:t>所投风机依据</w:t>
            </w:r>
            <w:r>
              <w:rPr>
                <w:rFonts w:ascii="Times New Roman" w:hAnsi="Times New Roman"/>
                <w:sz w:val="24"/>
              </w:rPr>
              <w:t>GB/T10125-2021</w:t>
            </w:r>
            <w:r>
              <w:rPr>
                <w:rFonts w:hint="eastAsia" w:ascii="Times New Roman" w:hAnsi="Times New Roman"/>
                <w:sz w:val="24"/>
              </w:rPr>
              <w:t>《人造气氛腐蚀试验盐雾试验》标准，通过</w:t>
            </w:r>
            <w:r>
              <w:rPr>
                <w:rFonts w:ascii="Times New Roman" w:hAnsi="Times New Roman"/>
                <w:sz w:val="24"/>
              </w:rPr>
              <w:t>720H</w:t>
            </w:r>
            <w:r>
              <w:rPr>
                <w:rFonts w:hint="eastAsia" w:ascii="Times New Roman" w:hAnsi="Times New Roman"/>
                <w:sz w:val="24"/>
              </w:rPr>
              <w:t>中性盐雾测试，样品表面无明显变化，评级达到</w:t>
            </w:r>
            <w:r>
              <w:rPr>
                <w:rFonts w:ascii="Times New Roman" w:hAnsi="Times New Roman"/>
                <w:sz w:val="24"/>
              </w:rPr>
              <w:t>9</w:t>
            </w:r>
            <w:r>
              <w:rPr>
                <w:rFonts w:hint="eastAsia" w:ascii="Times New Roman" w:hAnsi="Times New Roman"/>
                <w:sz w:val="24"/>
              </w:rPr>
              <w:t>级，防腐蚀等级达到户外</w:t>
            </w:r>
            <w:r>
              <w:rPr>
                <w:rFonts w:ascii="Times New Roman" w:hAnsi="Times New Roman"/>
                <w:sz w:val="24"/>
              </w:rPr>
              <w:t>1</w:t>
            </w:r>
            <w:r>
              <w:rPr>
                <w:rFonts w:hint="eastAsia" w:ascii="Times New Roman" w:hAnsi="Times New Roman"/>
                <w:sz w:val="24"/>
              </w:rPr>
              <w:t>级。</w:t>
            </w:r>
            <w:r>
              <w:rPr>
                <w:rFonts w:ascii="Times New Roman" w:hAnsi="Times New Roman"/>
                <w:sz w:val="24"/>
              </w:rPr>
              <w:t>(</w:t>
            </w:r>
            <w:r>
              <w:rPr>
                <w:rFonts w:hint="eastAsia" w:ascii="Times New Roman" w:hAnsi="Times New Roman"/>
                <w:sz w:val="24"/>
              </w:rPr>
              <w:t>提供国家认可的第三方检测机构出具的有效期以内的检测</w:t>
            </w:r>
            <w:r>
              <w:rPr>
                <w:rFonts w:ascii="Times New Roman" w:hAnsi="Times New Roman"/>
                <w:sz w:val="24"/>
              </w:rPr>
              <w:t>/</w:t>
            </w:r>
            <w:r>
              <w:rPr>
                <w:rFonts w:hint="eastAsia" w:ascii="Times New Roman" w:hAnsi="Times New Roman"/>
                <w:sz w:val="24"/>
              </w:rPr>
              <w:t>检验报告复印件，并加盖供应商鲜章</w:t>
            </w:r>
            <w:r>
              <w:rPr>
                <w:rFonts w:ascii="Times New Roman" w:hAnsi="Times New Roman"/>
                <w:sz w:val="24"/>
              </w:rPr>
              <w:t>)</w:t>
            </w:r>
          </w:p>
          <w:p>
            <w:pPr>
              <w:spacing w:line="280" w:lineRule="exact"/>
              <w:rPr>
                <w:rFonts w:ascii="Times New Roman" w:hAnsi="Times New Roman"/>
                <w:sz w:val="24"/>
              </w:rPr>
            </w:pPr>
            <w:r>
              <w:rPr>
                <w:rFonts w:ascii="Times New Roman" w:hAnsi="Times New Roman"/>
                <w:sz w:val="24"/>
              </w:rPr>
              <w:t>3.</w:t>
            </w:r>
          </w:p>
          <w:p>
            <w:pPr>
              <w:spacing w:line="280" w:lineRule="exact"/>
              <w:rPr>
                <w:rFonts w:ascii="Times New Roman" w:hAnsi="Times New Roman"/>
                <w:sz w:val="24"/>
              </w:rPr>
            </w:pPr>
            <w:r>
              <w:rPr>
                <w:rFonts w:hint="eastAsia" w:ascii="Times New Roman" w:hAnsi="Times New Roman"/>
                <w:sz w:val="24"/>
              </w:rPr>
              <w:t>功率</w:t>
            </w:r>
            <w:r>
              <w:rPr>
                <w:rFonts w:ascii="Times New Roman" w:hAnsi="Times New Roman"/>
                <w:sz w:val="24"/>
              </w:rPr>
              <w:t>:&gt;18.5KW;</w:t>
            </w:r>
            <w:r>
              <w:rPr>
                <w:rFonts w:hint="eastAsia" w:ascii="Times New Roman" w:hAnsi="Times New Roman"/>
                <w:sz w:val="24"/>
              </w:rPr>
              <w:t>外壳采用</w:t>
            </w:r>
            <w:r>
              <w:rPr>
                <w:rFonts w:ascii="Times New Roman" w:hAnsi="Times New Roman"/>
                <w:sz w:val="24"/>
              </w:rPr>
              <w:t>&gt;1.0mm</w:t>
            </w:r>
            <w:r>
              <w:rPr>
                <w:rFonts w:hint="eastAsia" w:ascii="Times New Roman" w:hAnsi="Times New Roman"/>
                <w:sz w:val="24"/>
              </w:rPr>
              <w:t>双面烤漆钢板制作，外置电机。</w:t>
            </w:r>
          </w:p>
          <w:p>
            <w:pPr>
              <w:spacing w:line="280" w:lineRule="exact"/>
              <w:rPr>
                <w:rFonts w:ascii="Times New Roman" w:hAnsi="Times New Roman"/>
                <w:sz w:val="24"/>
              </w:rPr>
            </w:pPr>
            <w:r>
              <w:rPr>
                <w:rFonts w:hint="eastAsia" w:ascii="Times New Roman" w:hAnsi="Times New Roman"/>
                <w:sz w:val="24"/>
              </w:rPr>
              <w:t>轴承</w:t>
            </w:r>
            <w:r>
              <w:rPr>
                <w:rFonts w:ascii="Times New Roman" w:hAnsi="Times New Roman"/>
                <w:sz w:val="24"/>
              </w:rPr>
              <w:t>:</w:t>
            </w:r>
            <w:r>
              <w:rPr>
                <w:rFonts w:hint="eastAsia" w:ascii="Times New Roman" w:hAnsi="Times New Roman"/>
                <w:sz w:val="24"/>
              </w:rPr>
              <w:t>采用耐腐蚀风机专用轴承</w:t>
            </w:r>
            <w:r>
              <w:rPr>
                <w:rFonts w:ascii="Times New Roman" w:hAnsi="Times New Roman"/>
                <w:sz w:val="24"/>
              </w:rPr>
              <w:t>;</w:t>
            </w:r>
            <w:r>
              <w:rPr>
                <w:rFonts w:hint="eastAsia" w:ascii="Times New Roman" w:hAnsi="Times New Roman"/>
                <w:sz w:val="24"/>
              </w:rPr>
              <w:t>电机</w:t>
            </w:r>
            <w:r>
              <w:rPr>
                <w:rFonts w:ascii="Times New Roman" w:hAnsi="Times New Roman"/>
                <w:sz w:val="24"/>
              </w:rPr>
              <w:t>:</w:t>
            </w:r>
            <w:r>
              <w:rPr>
                <w:rFonts w:hint="eastAsia" w:ascii="Times New Roman" w:hAnsi="Times New Roman"/>
                <w:sz w:val="24"/>
              </w:rPr>
              <w:t>纯铜芯电机</w:t>
            </w:r>
            <w:r>
              <w:rPr>
                <w:rFonts w:ascii="Times New Roman" w:hAnsi="Times New Roman"/>
                <w:sz w:val="24"/>
              </w:rPr>
              <w:t>;</w:t>
            </w:r>
            <w:r>
              <w:rPr>
                <w:rFonts w:hint="eastAsia" w:ascii="Times New Roman" w:hAnsi="Times New Roman"/>
                <w:sz w:val="24"/>
              </w:rPr>
              <w:t>叶轮</w:t>
            </w:r>
            <w:r>
              <w:rPr>
                <w:rFonts w:ascii="Times New Roman" w:hAnsi="Times New Roman"/>
                <w:sz w:val="24"/>
              </w:rPr>
              <w:t>:</w:t>
            </w:r>
            <w:r>
              <w:rPr>
                <w:rFonts w:hint="eastAsia" w:ascii="Times New Roman" w:hAnsi="Times New Roman"/>
                <w:sz w:val="24"/>
              </w:rPr>
              <w:t>按三元流理论设计的机翼形前倾式风轮。</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338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190</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新风风机</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 xml:space="preserve"> </w:t>
            </w:r>
          </w:p>
          <w:p>
            <w:pPr>
              <w:spacing w:line="280" w:lineRule="exact"/>
              <w:rPr>
                <w:rFonts w:ascii="Times New Roman" w:hAnsi="Times New Roman"/>
                <w:sz w:val="24"/>
              </w:rPr>
            </w:pPr>
            <w:r>
              <w:rPr>
                <w:rFonts w:ascii="Times New Roman" w:hAnsi="Times New Roman" w:cs="Arial"/>
                <w:sz w:val="24"/>
              </w:rPr>
              <w:t>▲</w:t>
            </w:r>
            <w:r>
              <w:rPr>
                <w:rFonts w:ascii="Times New Roman" w:hAnsi="Times New Roman"/>
                <w:sz w:val="24"/>
              </w:rPr>
              <w:t>1.</w:t>
            </w:r>
            <w:r>
              <w:rPr>
                <w:rFonts w:hint="eastAsia" w:ascii="Times New Roman" w:hAnsi="Times New Roman"/>
                <w:sz w:val="24"/>
              </w:rPr>
              <w:t>所投风机重要部件轴承、叶轮、电机依据</w:t>
            </w:r>
            <w:r>
              <w:rPr>
                <w:rFonts w:ascii="Times New Roman" w:hAnsi="Times New Roman"/>
                <w:sz w:val="24"/>
              </w:rPr>
              <w:t>GB/T 10125-2021</w:t>
            </w:r>
            <w:r>
              <w:rPr>
                <w:rFonts w:hint="eastAsia" w:ascii="Times New Roman" w:hAnsi="Times New Roman"/>
                <w:sz w:val="24"/>
              </w:rPr>
              <w:t>《人造气氛腐蚀试验</w:t>
            </w:r>
            <w:r>
              <w:rPr>
                <w:rFonts w:ascii="Times New Roman" w:hAnsi="Times New Roman"/>
                <w:sz w:val="24"/>
              </w:rPr>
              <w:t xml:space="preserve"> </w:t>
            </w:r>
            <w:r>
              <w:rPr>
                <w:rFonts w:hint="eastAsia" w:ascii="Times New Roman" w:hAnsi="Times New Roman"/>
                <w:sz w:val="24"/>
              </w:rPr>
              <w:t>盐雾试验》标准，通过乙酸盐雾试验。</w:t>
            </w:r>
            <w:r>
              <w:rPr>
                <w:rFonts w:ascii="Times New Roman" w:hAnsi="Times New Roman"/>
                <w:sz w:val="24"/>
              </w:rPr>
              <w:t>(</w:t>
            </w:r>
            <w:r>
              <w:rPr>
                <w:rFonts w:hint="eastAsia" w:ascii="Times New Roman" w:hAnsi="Times New Roman"/>
                <w:sz w:val="24"/>
              </w:rPr>
              <w:t>提供国家认可检测机构出具的带有</w:t>
            </w:r>
            <w:r>
              <w:rPr>
                <w:rFonts w:ascii="Times New Roman" w:hAnsi="Times New Roman"/>
                <w:sz w:val="24"/>
              </w:rPr>
              <w:t>CIA</w:t>
            </w:r>
            <w:r>
              <w:rPr>
                <w:rFonts w:hint="eastAsia" w:ascii="Times New Roman" w:hAnsi="Times New Roman"/>
                <w:sz w:val="24"/>
              </w:rPr>
              <w:t>或</w:t>
            </w:r>
            <w:r>
              <w:rPr>
                <w:rFonts w:ascii="Times New Roman" w:hAnsi="Times New Roman"/>
                <w:sz w:val="24"/>
              </w:rPr>
              <w:t>CWAS</w:t>
            </w:r>
            <w:r>
              <w:rPr>
                <w:rFonts w:hint="eastAsia" w:ascii="Times New Roman" w:hAnsi="Times New Roman"/>
                <w:sz w:val="24"/>
              </w:rPr>
              <w:t>标识检测报告复印件</w:t>
            </w:r>
            <w:r>
              <w:rPr>
                <w:rFonts w:ascii="Times New Roman" w:hAnsi="Times New Roman"/>
                <w:sz w:val="24"/>
              </w:rPr>
              <w:t>)</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 xml:space="preserve">     </w:t>
            </w:r>
            <w:r>
              <w:rPr>
                <w:rFonts w:ascii="Times New Roman" w:hAnsi="Times New Roman" w:cs="Arial"/>
                <w:sz w:val="24"/>
              </w:rPr>
              <w:t>▲</w:t>
            </w:r>
            <w:r>
              <w:rPr>
                <w:rFonts w:ascii="Times New Roman" w:hAnsi="Times New Roman"/>
                <w:sz w:val="24"/>
              </w:rPr>
              <w:t>2.</w:t>
            </w:r>
            <w:r>
              <w:rPr>
                <w:rFonts w:hint="eastAsia" w:ascii="Times New Roman" w:hAnsi="Times New Roman"/>
                <w:sz w:val="24"/>
              </w:rPr>
              <w:t>所投风机依据</w:t>
            </w:r>
            <w:r>
              <w:rPr>
                <w:rFonts w:ascii="Times New Roman" w:hAnsi="Times New Roman"/>
                <w:sz w:val="24"/>
              </w:rPr>
              <w:t>GB/T10125-2021</w:t>
            </w:r>
            <w:r>
              <w:rPr>
                <w:rFonts w:hint="eastAsia" w:ascii="Times New Roman" w:hAnsi="Times New Roman"/>
                <w:sz w:val="24"/>
              </w:rPr>
              <w:t>《人造气氛腐蚀试验盐雾试验》标准，通过</w:t>
            </w:r>
            <w:r>
              <w:rPr>
                <w:rFonts w:ascii="Times New Roman" w:hAnsi="Times New Roman"/>
                <w:sz w:val="24"/>
              </w:rPr>
              <w:t>720H</w:t>
            </w:r>
            <w:r>
              <w:rPr>
                <w:rFonts w:hint="eastAsia" w:ascii="Times New Roman" w:hAnsi="Times New Roman"/>
                <w:sz w:val="24"/>
              </w:rPr>
              <w:t>中性盐雾测试，样品表面无明显变化，评级达到</w:t>
            </w:r>
            <w:r>
              <w:rPr>
                <w:rFonts w:ascii="Times New Roman" w:hAnsi="Times New Roman"/>
                <w:sz w:val="24"/>
              </w:rPr>
              <w:t>9</w:t>
            </w:r>
            <w:r>
              <w:rPr>
                <w:rFonts w:hint="eastAsia" w:ascii="Times New Roman" w:hAnsi="Times New Roman"/>
                <w:sz w:val="24"/>
              </w:rPr>
              <w:t>级，防腐蚀等级达到户外</w:t>
            </w:r>
            <w:r>
              <w:rPr>
                <w:rFonts w:ascii="Times New Roman" w:hAnsi="Times New Roman"/>
                <w:sz w:val="24"/>
              </w:rPr>
              <w:t>1</w:t>
            </w:r>
            <w:r>
              <w:rPr>
                <w:rFonts w:hint="eastAsia" w:ascii="Times New Roman" w:hAnsi="Times New Roman"/>
                <w:sz w:val="24"/>
              </w:rPr>
              <w:t>级。</w:t>
            </w:r>
            <w:r>
              <w:rPr>
                <w:rFonts w:ascii="Times New Roman" w:hAnsi="Times New Roman"/>
                <w:sz w:val="24"/>
              </w:rPr>
              <w:t>(</w:t>
            </w:r>
            <w:r>
              <w:rPr>
                <w:rFonts w:hint="eastAsia" w:ascii="Times New Roman" w:hAnsi="Times New Roman"/>
                <w:sz w:val="24"/>
              </w:rPr>
              <w:t>提供国家认可的第三方检测机构出具的有效期以内的检测</w:t>
            </w:r>
            <w:r>
              <w:rPr>
                <w:rFonts w:ascii="Times New Roman" w:hAnsi="Times New Roman"/>
                <w:sz w:val="24"/>
              </w:rPr>
              <w:t>/</w:t>
            </w:r>
            <w:r>
              <w:rPr>
                <w:rFonts w:hint="eastAsia" w:ascii="Times New Roman" w:hAnsi="Times New Roman"/>
                <w:sz w:val="24"/>
              </w:rPr>
              <w:t>检验报告复印件，并加盖供应商鲜章</w:t>
            </w:r>
            <w:r>
              <w:rPr>
                <w:rFonts w:ascii="Times New Roman" w:hAnsi="Times New Roman"/>
                <w:sz w:val="24"/>
              </w:rPr>
              <w:t>)</w:t>
            </w:r>
          </w:p>
          <w:p>
            <w:pPr>
              <w:spacing w:line="280" w:lineRule="exact"/>
              <w:rPr>
                <w:rFonts w:ascii="Times New Roman" w:hAnsi="Times New Roman"/>
                <w:sz w:val="24"/>
              </w:rPr>
            </w:pPr>
            <w:r>
              <w:rPr>
                <w:rFonts w:ascii="Times New Roman" w:hAnsi="Times New Roman"/>
                <w:sz w:val="24"/>
              </w:rPr>
              <w:t>3.</w:t>
            </w:r>
          </w:p>
          <w:p>
            <w:pPr>
              <w:spacing w:line="280" w:lineRule="exact"/>
              <w:rPr>
                <w:rFonts w:ascii="Times New Roman" w:hAnsi="Times New Roman"/>
                <w:sz w:val="24"/>
              </w:rPr>
            </w:pPr>
            <w:r>
              <w:rPr>
                <w:rFonts w:hint="eastAsia" w:ascii="Times New Roman" w:hAnsi="Times New Roman"/>
                <w:sz w:val="24"/>
              </w:rPr>
              <w:t>功率</w:t>
            </w:r>
            <w:r>
              <w:rPr>
                <w:rFonts w:ascii="Times New Roman" w:hAnsi="Times New Roman"/>
                <w:sz w:val="24"/>
              </w:rPr>
              <w:t>:≥18.5KW;</w:t>
            </w:r>
            <w:r>
              <w:rPr>
                <w:rFonts w:hint="eastAsia" w:ascii="Times New Roman" w:hAnsi="Times New Roman"/>
                <w:sz w:val="24"/>
              </w:rPr>
              <w:t>外壳采用</w:t>
            </w:r>
            <w:r>
              <w:rPr>
                <w:rFonts w:ascii="Times New Roman" w:hAnsi="Times New Roman"/>
                <w:sz w:val="24"/>
              </w:rPr>
              <w:t>&gt;1.0mm</w:t>
            </w:r>
            <w:r>
              <w:rPr>
                <w:rFonts w:hint="eastAsia" w:ascii="Times New Roman" w:hAnsi="Times New Roman"/>
                <w:sz w:val="24"/>
              </w:rPr>
              <w:t>双面烤漆钢板制作，内部双层静音棉孔板制作适当地加固以避免在正常运作时产生振动。</w:t>
            </w:r>
          </w:p>
          <w:p>
            <w:pPr>
              <w:spacing w:line="280" w:lineRule="exact"/>
              <w:rPr>
                <w:rFonts w:ascii="Times New Roman" w:hAnsi="Times New Roman"/>
                <w:sz w:val="24"/>
              </w:rPr>
            </w:pPr>
            <w:r>
              <w:rPr>
                <w:rFonts w:hint="eastAsia" w:ascii="Times New Roman" w:hAnsi="Times New Roman"/>
                <w:sz w:val="24"/>
              </w:rPr>
              <w:t>轴承</w:t>
            </w:r>
            <w:r>
              <w:rPr>
                <w:rFonts w:ascii="Times New Roman" w:hAnsi="Times New Roman"/>
                <w:sz w:val="24"/>
              </w:rPr>
              <w:t>:</w:t>
            </w:r>
            <w:r>
              <w:rPr>
                <w:rFonts w:hint="eastAsia" w:ascii="Times New Roman" w:hAnsi="Times New Roman"/>
                <w:sz w:val="24"/>
              </w:rPr>
              <w:t>采用耐腐蚀风机专用轴承</w:t>
            </w:r>
            <w:r>
              <w:rPr>
                <w:rFonts w:ascii="Times New Roman" w:hAnsi="Times New Roman"/>
                <w:sz w:val="24"/>
              </w:rPr>
              <w:t>;</w:t>
            </w:r>
            <w:r>
              <w:rPr>
                <w:rFonts w:hint="eastAsia" w:ascii="Times New Roman" w:hAnsi="Times New Roman"/>
                <w:sz w:val="24"/>
              </w:rPr>
              <w:t>电机</w:t>
            </w:r>
            <w:r>
              <w:rPr>
                <w:rFonts w:ascii="Times New Roman" w:hAnsi="Times New Roman"/>
                <w:sz w:val="24"/>
              </w:rPr>
              <w:t>:</w:t>
            </w:r>
            <w:r>
              <w:rPr>
                <w:rFonts w:hint="eastAsia" w:ascii="Times New Roman" w:hAnsi="Times New Roman"/>
                <w:sz w:val="24"/>
              </w:rPr>
              <w:t>纯铜芯电机</w:t>
            </w:r>
            <w:r>
              <w:rPr>
                <w:rFonts w:ascii="Times New Roman" w:hAnsi="Times New Roman"/>
                <w:sz w:val="24"/>
              </w:rPr>
              <w:t>;</w:t>
            </w:r>
            <w:r>
              <w:rPr>
                <w:rFonts w:hint="eastAsia" w:ascii="Times New Roman" w:hAnsi="Times New Roman"/>
                <w:sz w:val="24"/>
              </w:rPr>
              <w:t>叶轮</w:t>
            </w:r>
            <w:r>
              <w:rPr>
                <w:rFonts w:ascii="Times New Roman" w:hAnsi="Times New Roman"/>
                <w:sz w:val="24"/>
              </w:rPr>
              <w:t>:</w:t>
            </w:r>
            <w:r>
              <w:rPr>
                <w:rFonts w:hint="eastAsia" w:ascii="Times New Roman" w:hAnsi="Times New Roman"/>
                <w:sz w:val="24"/>
              </w:rPr>
              <w:t>按三元流理论设计的机翼形前倾式风轮。</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162"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191</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蒸煮区风柜</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功率</w:t>
            </w:r>
            <w:r>
              <w:rPr>
                <w:rFonts w:ascii="Times New Roman" w:hAnsi="Times New Roman"/>
                <w:sz w:val="24"/>
              </w:rPr>
              <w:t>:&gt;7.5KW;</w:t>
            </w:r>
            <w:r>
              <w:rPr>
                <w:rFonts w:hint="eastAsia" w:ascii="Times New Roman" w:hAnsi="Times New Roman"/>
                <w:sz w:val="24"/>
              </w:rPr>
              <w:t>外壳采用</w:t>
            </w:r>
            <w:r>
              <w:rPr>
                <w:rFonts w:ascii="Times New Roman" w:hAnsi="Times New Roman"/>
                <w:sz w:val="24"/>
              </w:rPr>
              <w:t>&gt;1.0mm</w:t>
            </w:r>
            <w:r>
              <w:rPr>
                <w:rFonts w:hint="eastAsia" w:ascii="Times New Roman" w:hAnsi="Times New Roman"/>
                <w:sz w:val="24"/>
              </w:rPr>
              <w:t>双面烤漆钢板制作，外置电机。</w:t>
            </w:r>
          </w:p>
          <w:p>
            <w:pPr>
              <w:spacing w:line="280" w:lineRule="exact"/>
              <w:rPr>
                <w:rFonts w:ascii="Times New Roman" w:hAnsi="Times New Roman"/>
                <w:sz w:val="24"/>
              </w:rPr>
            </w:pPr>
            <w:r>
              <w:rPr>
                <w:rFonts w:hint="eastAsia" w:ascii="Times New Roman" w:hAnsi="Times New Roman"/>
                <w:sz w:val="24"/>
              </w:rPr>
              <w:t>轴承</w:t>
            </w:r>
            <w:r>
              <w:rPr>
                <w:rFonts w:ascii="Times New Roman" w:hAnsi="Times New Roman"/>
                <w:sz w:val="24"/>
              </w:rPr>
              <w:t>:</w:t>
            </w:r>
            <w:r>
              <w:rPr>
                <w:rFonts w:hint="eastAsia" w:ascii="Times New Roman" w:hAnsi="Times New Roman"/>
                <w:sz w:val="24"/>
              </w:rPr>
              <w:t>采用耐腐蚀风机专用轴承</w:t>
            </w:r>
            <w:r>
              <w:rPr>
                <w:rFonts w:ascii="Times New Roman" w:hAnsi="Times New Roman"/>
                <w:sz w:val="24"/>
              </w:rPr>
              <w:t>;</w:t>
            </w:r>
            <w:r>
              <w:rPr>
                <w:rFonts w:hint="eastAsia" w:ascii="Times New Roman" w:hAnsi="Times New Roman"/>
                <w:sz w:val="24"/>
              </w:rPr>
              <w:t>电机</w:t>
            </w:r>
            <w:r>
              <w:rPr>
                <w:rFonts w:ascii="Times New Roman" w:hAnsi="Times New Roman"/>
                <w:sz w:val="24"/>
              </w:rPr>
              <w:t>:</w:t>
            </w:r>
            <w:r>
              <w:rPr>
                <w:rFonts w:hint="eastAsia" w:ascii="Times New Roman" w:hAnsi="Times New Roman"/>
                <w:sz w:val="24"/>
              </w:rPr>
              <w:t>纯铜芯电机</w:t>
            </w:r>
            <w:r>
              <w:rPr>
                <w:rFonts w:ascii="Times New Roman" w:hAnsi="Times New Roman"/>
                <w:sz w:val="24"/>
              </w:rPr>
              <w:t>;</w:t>
            </w:r>
            <w:r>
              <w:rPr>
                <w:rFonts w:hint="eastAsia" w:ascii="Times New Roman" w:hAnsi="Times New Roman"/>
                <w:sz w:val="24"/>
              </w:rPr>
              <w:t>叶轮</w:t>
            </w:r>
            <w:r>
              <w:rPr>
                <w:rFonts w:ascii="Times New Roman" w:hAnsi="Times New Roman"/>
                <w:sz w:val="24"/>
              </w:rPr>
              <w:t>:</w:t>
            </w:r>
            <w:r>
              <w:rPr>
                <w:rFonts w:hint="eastAsia" w:ascii="Times New Roman" w:hAnsi="Times New Roman"/>
                <w:sz w:val="24"/>
              </w:rPr>
              <w:t>按三元流理论设计的机翼形前倾式风轮。</w:t>
            </w:r>
          </w:p>
          <w:p>
            <w:pPr>
              <w:spacing w:line="280" w:lineRule="exact"/>
              <w:rPr>
                <w:rFonts w:ascii="Times New Roman" w:hAnsi="Times New Roman"/>
                <w:sz w:val="24"/>
              </w:rPr>
            </w:pPr>
            <w:r>
              <w:rPr>
                <w:rFonts w:hint="eastAsia" w:ascii="Times New Roman" w:hAnsi="Times New Roman"/>
                <w:sz w:val="24"/>
              </w:rPr>
              <w:t>所投风机重要部件轴承、叶轮、电机依据</w:t>
            </w:r>
            <w:r>
              <w:rPr>
                <w:rFonts w:ascii="Times New Roman" w:hAnsi="Times New Roman"/>
                <w:sz w:val="24"/>
              </w:rPr>
              <w:t>GB/T 10125-2021</w:t>
            </w:r>
            <w:r>
              <w:rPr>
                <w:rFonts w:hint="eastAsia" w:ascii="Times New Roman" w:hAnsi="Times New Roman"/>
                <w:sz w:val="24"/>
              </w:rPr>
              <w:t>《人造气氛腐蚀试验盐雾试验》标准，通过乙酸盐雾试验。</w:t>
            </w:r>
          </w:p>
          <w:p>
            <w:pPr>
              <w:spacing w:line="280" w:lineRule="exact"/>
              <w:rPr>
                <w:rFonts w:ascii="Times New Roman" w:hAnsi="Times New Roman"/>
                <w:sz w:val="24"/>
              </w:rPr>
            </w:pPr>
            <w:r>
              <w:rPr>
                <w:rFonts w:hint="eastAsia" w:ascii="Times New Roman" w:hAnsi="Times New Roman"/>
                <w:sz w:val="24"/>
              </w:rPr>
              <w:t>所投风机依据</w:t>
            </w:r>
            <w:r>
              <w:rPr>
                <w:rFonts w:ascii="Times New Roman" w:hAnsi="Times New Roman"/>
                <w:sz w:val="24"/>
              </w:rPr>
              <w:t>GB/T10125-2021</w:t>
            </w:r>
            <w:r>
              <w:rPr>
                <w:rFonts w:hint="eastAsia" w:ascii="Times New Roman" w:hAnsi="Times New Roman"/>
                <w:sz w:val="24"/>
              </w:rPr>
              <w:t>《人造气氛腐蚀试验盐雾试验》标准，通过</w:t>
            </w:r>
            <w:r>
              <w:rPr>
                <w:rFonts w:ascii="Times New Roman" w:hAnsi="Times New Roman"/>
                <w:sz w:val="24"/>
              </w:rPr>
              <w:t>720E</w:t>
            </w:r>
            <w:r>
              <w:rPr>
                <w:rFonts w:hint="eastAsia" w:ascii="Times New Roman" w:hAnsi="Times New Roman"/>
                <w:sz w:val="24"/>
              </w:rPr>
              <w:t>中性盐雾测试，样品表面无明显变化，评级达到</w:t>
            </w:r>
            <w:r>
              <w:rPr>
                <w:rFonts w:ascii="Times New Roman" w:hAnsi="Times New Roman"/>
                <w:sz w:val="24"/>
              </w:rPr>
              <w:t>9</w:t>
            </w:r>
            <w:r>
              <w:rPr>
                <w:rFonts w:hint="eastAsia" w:ascii="Times New Roman" w:hAnsi="Times New Roman"/>
                <w:sz w:val="24"/>
              </w:rPr>
              <w:t>级，防腐蚀等级达到户外</w:t>
            </w:r>
            <w:r>
              <w:rPr>
                <w:rFonts w:ascii="Times New Roman" w:hAnsi="Times New Roman"/>
                <w:sz w:val="24"/>
              </w:rPr>
              <w:t>1</w:t>
            </w:r>
            <w:r>
              <w:rPr>
                <w:rFonts w:hint="eastAsia" w:ascii="Times New Roman" w:hAnsi="Times New Roman"/>
                <w:sz w:val="24"/>
              </w:rPr>
              <w:t>级。</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1391"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192</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面点区风柜</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功率</w:t>
            </w:r>
            <w:r>
              <w:rPr>
                <w:rFonts w:ascii="Times New Roman" w:hAnsi="Times New Roman"/>
                <w:sz w:val="24"/>
              </w:rPr>
              <w:t>:&gt;7.5K;</w:t>
            </w:r>
            <w:r>
              <w:rPr>
                <w:rFonts w:hint="eastAsia" w:ascii="Times New Roman" w:hAnsi="Times New Roman"/>
                <w:sz w:val="24"/>
              </w:rPr>
              <w:t>外壳采用</w:t>
            </w:r>
            <w:r>
              <w:rPr>
                <w:rFonts w:ascii="Times New Roman" w:hAnsi="Times New Roman"/>
                <w:sz w:val="24"/>
              </w:rPr>
              <w:t>&gt;1.0m</w:t>
            </w:r>
            <w:r>
              <w:rPr>
                <w:rFonts w:hint="eastAsia" w:ascii="Times New Roman" w:hAnsi="Times New Roman"/>
                <w:sz w:val="24"/>
              </w:rPr>
              <w:t>双面烤漆钢板制作，外置电机。</w:t>
            </w:r>
          </w:p>
          <w:p>
            <w:pPr>
              <w:spacing w:line="280" w:lineRule="exact"/>
              <w:rPr>
                <w:rFonts w:ascii="Times New Roman" w:hAnsi="Times New Roman"/>
                <w:sz w:val="24"/>
              </w:rPr>
            </w:pPr>
            <w:r>
              <w:rPr>
                <w:rFonts w:hint="eastAsia" w:ascii="Times New Roman" w:hAnsi="Times New Roman"/>
                <w:sz w:val="24"/>
              </w:rPr>
              <w:t>轴承</w:t>
            </w:r>
            <w:r>
              <w:rPr>
                <w:rFonts w:ascii="Times New Roman" w:hAnsi="Times New Roman"/>
                <w:sz w:val="24"/>
              </w:rPr>
              <w:t>:</w:t>
            </w:r>
            <w:r>
              <w:rPr>
                <w:rFonts w:hint="eastAsia" w:ascii="Times New Roman" w:hAnsi="Times New Roman"/>
                <w:sz w:val="24"/>
              </w:rPr>
              <w:t>采用耐腐蚀风机专用轴承</w:t>
            </w:r>
            <w:r>
              <w:rPr>
                <w:rFonts w:ascii="Times New Roman" w:hAnsi="Times New Roman"/>
                <w:sz w:val="24"/>
              </w:rPr>
              <w:t>;</w:t>
            </w:r>
            <w:r>
              <w:rPr>
                <w:rFonts w:hint="eastAsia" w:ascii="Times New Roman" w:hAnsi="Times New Roman"/>
                <w:sz w:val="24"/>
              </w:rPr>
              <w:t>电机</w:t>
            </w:r>
            <w:r>
              <w:rPr>
                <w:rFonts w:ascii="Times New Roman" w:hAnsi="Times New Roman"/>
                <w:sz w:val="24"/>
              </w:rPr>
              <w:t>:</w:t>
            </w:r>
            <w:r>
              <w:rPr>
                <w:rFonts w:hint="eastAsia" w:ascii="Times New Roman" w:hAnsi="Times New Roman"/>
                <w:sz w:val="24"/>
              </w:rPr>
              <w:t>纯铜芯电机</w:t>
            </w:r>
            <w:r>
              <w:rPr>
                <w:rFonts w:ascii="Times New Roman" w:hAnsi="Times New Roman"/>
                <w:sz w:val="24"/>
              </w:rPr>
              <w:t>;</w:t>
            </w:r>
            <w:r>
              <w:rPr>
                <w:rFonts w:hint="eastAsia" w:ascii="Times New Roman" w:hAnsi="Times New Roman"/>
                <w:sz w:val="24"/>
              </w:rPr>
              <w:t>叶轮</w:t>
            </w:r>
            <w:r>
              <w:rPr>
                <w:rFonts w:ascii="Times New Roman" w:hAnsi="Times New Roman"/>
                <w:sz w:val="24"/>
              </w:rPr>
              <w:t>:</w:t>
            </w:r>
            <w:r>
              <w:rPr>
                <w:rFonts w:hint="eastAsia" w:ascii="Times New Roman" w:hAnsi="Times New Roman"/>
                <w:sz w:val="24"/>
              </w:rPr>
              <w:t>按三元流理论设计的机翼形前倾式风轮。</w:t>
            </w:r>
          </w:p>
          <w:p>
            <w:pPr>
              <w:spacing w:line="280" w:lineRule="exact"/>
              <w:rPr>
                <w:rFonts w:ascii="Times New Roman" w:hAnsi="Times New Roman"/>
                <w:sz w:val="24"/>
              </w:rPr>
            </w:pPr>
            <w:r>
              <w:rPr>
                <w:rFonts w:hint="eastAsia" w:ascii="Times New Roman" w:hAnsi="Times New Roman"/>
                <w:sz w:val="24"/>
              </w:rPr>
              <w:t>所投风机重要部件轴承、叶轮、电机依据</w:t>
            </w:r>
            <w:r>
              <w:rPr>
                <w:rFonts w:ascii="Times New Roman" w:hAnsi="Times New Roman"/>
                <w:sz w:val="24"/>
              </w:rPr>
              <w:t>GB/T 10125-2021</w:t>
            </w:r>
            <w:r>
              <w:rPr>
                <w:rFonts w:hint="eastAsia" w:ascii="Times New Roman" w:hAnsi="Times New Roman"/>
                <w:sz w:val="24"/>
              </w:rPr>
              <w:t>《人造气氛腐蚀试验</w:t>
            </w:r>
            <w:r>
              <w:rPr>
                <w:rFonts w:ascii="Times New Roman" w:hAnsi="Times New Roman"/>
                <w:sz w:val="24"/>
              </w:rPr>
              <w:t xml:space="preserve"> </w:t>
            </w:r>
            <w:r>
              <w:rPr>
                <w:rFonts w:hint="eastAsia" w:ascii="Times New Roman" w:hAnsi="Times New Roman"/>
                <w:sz w:val="24"/>
              </w:rPr>
              <w:t>盐雾试验》标准，通过乙酸盐雾试验。</w:t>
            </w:r>
          </w:p>
          <w:p>
            <w:pPr>
              <w:spacing w:line="280" w:lineRule="exact"/>
              <w:rPr>
                <w:rFonts w:ascii="Times New Roman" w:hAnsi="Times New Roman"/>
                <w:sz w:val="24"/>
              </w:rPr>
            </w:pPr>
            <w:r>
              <w:rPr>
                <w:rFonts w:hint="eastAsia" w:ascii="Times New Roman" w:hAnsi="Times New Roman"/>
                <w:sz w:val="24"/>
              </w:rPr>
              <w:t>所投风机依据</w:t>
            </w:r>
            <w:r>
              <w:rPr>
                <w:rFonts w:ascii="Times New Roman" w:hAnsi="Times New Roman"/>
                <w:sz w:val="24"/>
              </w:rPr>
              <w:t>GB/T10125-2021</w:t>
            </w:r>
            <w:r>
              <w:rPr>
                <w:rFonts w:hint="eastAsia" w:ascii="Times New Roman" w:hAnsi="Times New Roman"/>
                <w:sz w:val="24"/>
              </w:rPr>
              <w:t>《人造气氛腐蚀试验盐雾试验》标准，通过</w:t>
            </w:r>
            <w:r>
              <w:rPr>
                <w:rFonts w:ascii="Times New Roman" w:hAnsi="Times New Roman"/>
                <w:sz w:val="24"/>
              </w:rPr>
              <w:t>720H</w:t>
            </w:r>
            <w:r>
              <w:rPr>
                <w:rFonts w:hint="eastAsia" w:ascii="Times New Roman" w:hAnsi="Times New Roman"/>
                <w:sz w:val="24"/>
              </w:rPr>
              <w:t>中性盐雾测试，样品表面无明显变化，评级达到</w:t>
            </w:r>
            <w:r>
              <w:rPr>
                <w:rFonts w:ascii="Times New Roman" w:hAnsi="Times New Roman"/>
                <w:sz w:val="24"/>
              </w:rPr>
              <w:t>9</w:t>
            </w:r>
            <w:r>
              <w:rPr>
                <w:rFonts w:hint="eastAsia" w:ascii="Times New Roman" w:hAnsi="Times New Roman"/>
                <w:sz w:val="24"/>
              </w:rPr>
              <w:t>级，防腐蚀等级达到户外</w:t>
            </w:r>
            <w:r>
              <w:rPr>
                <w:rFonts w:ascii="Times New Roman" w:hAnsi="Times New Roman"/>
                <w:sz w:val="24"/>
              </w:rPr>
              <w:t>1</w:t>
            </w:r>
            <w:r>
              <w:rPr>
                <w:rFonts w:hint="eastAsia" w:ascii="Times New Roman" w:hAnsi="Times New Roman"/>
                <w:sz w:val="24"/>
              </w:rPr>
              <w:t>级。</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162"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193</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三楼售卖区风柜</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功率</w:t>
            </w:r>
            <w:r>
              <w:rPr>
                <w:rFonts w:ascii="Times New Roman" w:hAnsi="Times New Roman"/>
                <w:sz w:val="24"/>
              </w:rPr>
              <w:t>:</w:t>
            </w:r>
            <w:r>
              <w:rPr>
                <w:rFonts w:hint="eastAsia" w:ascii="Times New Roman" w:hAnsi="Times New Roman"/>
                <w:sz w:val="24"/>
              </w:rPr>
              <w:t>≥</w:t>
            </w:r>
            <w:r>
              <w:rPr>
                <w:rFonts w:ascii="Times New Roman" w:hAnsi="Times New Roman"/>
                <w:sz w:val="24"/>
              </w:rPr>
              <w:t>7.5KW</w:t>
            </w:r>
            <w:r>
              <w:rPr>
                <w:rFonts w:hint="eastAsia" w:ascii="Times New Roman" w:hAnsi="Times New Roman"/>
                <w:sz w:val="24"/>
              </w:rPr>
              <w:t>；外壳采用≥</w:t>
            </w:r>
            <w:r>
              <w:rPr>
                <w:rFonts w:ascii="Times New Roman" w:hAnsi="Times New Roman"/>
                <w:sz w:val="24"/>
              </w:rPr>
              <w:t>1.0mm</w:t>
            </w:r>
            <w:r>
              <w:rPr>
                <w:rFonts w:hint="eastAsia" w:ascii="Times New Roman" w:hAnsi="Times New Roman"/>
                <w:sz w:val="24"/>
              </w:rPr>
              <w:t>双面烤漆钢板制作，内部双层静音棉孔板制作适当地加固以避免在正常运作时产生振动。</w:t>
            </w:r>
          </w:p>
          <w:p>
            <w:pPr>
              <w:spacing w:line="280" w:lineRule="exact"/>
              <w:rPr>
                <w:rFonts w:ascii="Times New Roman" w:hAnsi="Times New Roman"/>
                <w:sz w:val="24"/>
              </w:rPr>
            </w:pPr>
            <w:r>
              <w:rPr>
                <w:rFonts w:hint="eastAsia" w:ascii="Times New Roman" w:hAnsi="Times New Roman"/>
                <w:sz w:val="24"/>
              </w:rPr>
              <w:t>轴承：采用耐腐蚀风机专用轴承；电机：纯铜芯电机；叶轮：按三元流理论设计的机翼形前倾式风轮。</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194</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洗碗机涡轮风机</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功率</w:t>
            </w:r>
            <w:r>
              <w:rPr>
                <w:rFonts w:ascii="Times New Roman" w:hAnsi="Times New Roman"/>
                <w:sz w:val="24"/>
              </w:rPr>
              <w:t>≥4KW</w:t>
            </w:r>
            <w:r>
              <w:rPr>
                <w:rFonts w:hint="eastAsia" w:ascii="Times New Roman" w:hAnsi="Times New Roman"/>
                <w:sz w:val="24"/>
              </w:rPr>
              <w:t>，洗碗间专用涡轮风机。</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3</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104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195</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风柜控制器</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适用功率≥</w:t>
            </w:r>
            <w:r>
              <w:rPr>
                <w:rFonts w:ascii="Times New Roman" w:hAnsi="Times New Roman"/>
                <w:sz w:val="24"/>
              </w:rPr>
              <w:t>18.5KW</w:t>
            </w:r>
            <w:r>
              <w:rPr>
                <w:rFonts w:hint="eastAsia" w:ascii="Times New Roman" w:hAnsi="Times New Roman"/>
                <w:sz w:val="24"/>
              </w:rPr>
              <w:t>；内配置空开、交流接触器、电动机综合保护器、二次启动装置；</w:t>
            </w:r>
            <w:r>
              <w:rPr>
                <w:rFonts w:ascii="Times New Roman" w:hAnsi="Times New Roman"/>
                <w:sz w:val="24"/>
              </w:rPr>
              <w:br w:type="textWrapping"/>
            </w:r>
            <w:r>
              <w:rPr>
                <w:rFonts w:hint="eastAsia" w:ascii="Times New Roman" w:hAnsi="Times New Roman"/>
                <w:sz w:val="24"/>
              </w:rPr>
              <w:t>通过低电压启动高电压，能对风柜起到，缺相自动断电</w:t>
            </w:r>
            <w:r>
              <w:rPr>
                <w:rFonts w:ascii="Times New Roman" w:hAnsi="Times New Roman"/>
                <w:sz w:val="24"/>
              </w:rPr>
              <w:t>.</w:t>
            </w:r>
            <w:r>
              <w:rPr>
                <w:rFonts w:hint="eastAsia" w:ascii="Times New Roman" w:hAnsi="Times New Roman"/>
                <w:sz w:val="24"/>
              </w:rPr>
              <w:t>启动电流过大时自动断电</w:t>
            </w:r>
            <w:r>
              <w:rPr>
                <w:rFonts w:ascii="Times New Roman" w:hAnsi="Times New Roman"/>
                <w:sz w:val="24"/>
              </w:rPr>
              <w:t>.</w:t>
            </w:r>
            <w:r>
              <w:rPr>
                <w:rFonts w:hint="eastAsia" w:ascii="Times New Roman" w:hAnsi="Times New Roman"/>
                <w:sz w:val="24"/>
              </w:rPr>
              <w:t>漏电时自动断电；保护了风柜机的使用寿命及人员操作的安全。</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104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196</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风柜控制器</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适用功率≥</w:t>
            </w:r>
            <w:r>
              <w:rPr>
                <w:rFonts w:ascii="Times New Roman" w:hAnsi="Times New Roman"/>
                <w:sz w:val="24"/>
              </w:rPr>
              <w:t>7.5KW</w:t>
            </w:r>
            <w:r>
              <w:rPr>
                <w:rFonts w:hint="eastAsia" w:ascii="Times New Roman" w:hAnsi="Times New Roman"/>
                <w:sz w:val="24"/>
              </w:rPr>
              <w:t>；内配置空开、交流接触器、电动机综合保护器、二次启动装置；</w:t>
            </w:r>
            <w:r>
              <w:rPr>
                <w:rFonts w:ascii="Times New Roman" w:hAnsi="Times New Roman"/>
                <w:sz w:val="24"/>
              </w:rPr>
              <w:br w:type="textWrapping"/>
            </w:r>
            <w:r>
              <w:rPr>
                <w:rFonts w:hint="eastAsia" w:ascii="Times New Roman" w:hAnsi="Times New Roman"/>
                <w:sz w:val="24"/>
              </w:rPr>
              <w:t>通过低电压启动高电压，能对风柜起到，缺相自动断电</w:t>
            </w:r>
            <w:r>
              <w:rPr>
                <w:rFonts w:ascii="Times New Roman" w:hAnsi="Times New Roman"/>
                <w:sz w:val="24"/>
              </w:rPr>
              <w:t>.</w:t>
            </w:r>
            <w:r>
              <w:rPr>
                <w:rFonts w:hint="eastAsia" w:ascii="Times New Roman" w:hAnsi="Times New Roman"/>
                <w:sz w:val="24"/>
              </w:rPr>
              <w:t>启动电流过大时自动断电</w:t>
            </w:r>
            <w:r>
              <w:rPr>
                <w:rFonts w:ascii="Times New Roman" w:hAnsi="Times New Roman"/>
                <w:sz w:val="24"/>
              </w:rPr>
              <w:t>.</w:t>
            </w:r>
            <w:r>
              <w:rPr>
                <w:rFonts w:hint="eastAsia" w:ascii="Times New Roman" w:hAnsi="Times New Roman"/>
                <w:sz w:val="24"/>
              </w:rPr>
              <w:t>漏电时自动断电；保护了风柜机的使用寿命及人员操作的安全。</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4</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78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197</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风柜控制器</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适用功率≥</w:t>
            </w:r>
            <w:r>
              <w:rPr>
                <w:rFonts w:ascii="Times New Roman" w:hAnsi="Times New Roman"/>
                <w:sz w:val="24"/>
              </w:rPr>
              <w:t>4KW</w:t>
            </w:r>
            <w:r>
              <w:rPr>
                <w:rFonts w:hint="eastAsia" w:ascii="Times New Roman" w:hAnsi="Times New Roman"/>
                <w:sz w:val="24"/>
              </w:rPr>
              <w:t>；内配置空开</w:t>
            </w:r>
            <w:r>
              <w:rPr>
                <w:rFonts w:ascii="Times New Roman" w:hAnsi="Times New Roman"/>
                <w:sz w:val="24"/>
              </w:rPr>
              <w:t>.</w:t>
            </w:r>
            <w:r>
              <w:rPr>
                <w:rFonts w:hint="eastAsia" w:ascii="Times New Roman" w:hAnsi="Times New Roman"/>
                <w:sz w:val="24"/>
              </w:rPr>
              <w:t>交流接触器</w:t>
            </w:r>
            <w:r>
              <w:rPr>
                <w:rFonts w:ascii="Times New Roman" w:hAnsi="Times New Roman"/>
                <w:sz w:val="24"/>
              </w:rPr>
              <w:t>.</w:t>
            </w:r>
            <w:r>
              <w:rPr>
                <w:rFonts w:hint="eastAsia" w:ascii="Times New Roman" w:hAnsi="Times New Roman"/>
                <w:sz w:val="24"/>
              </w:rPr>
              <w:t>电动机综合保护器</w:t>
            </w:r>
            <w:r>
              <w:rPr>
                <w:rFonts w:ascii="Times New Roman" w:hAnsi="Times New Roman"/>
                <w:sz w:val="24"/>
              </w:rPr>
              <w:t>.</w:t>
            </w:r>
            <w:r>
              <w:rPr>
                <w:rFonts w:hint="eastAsia" w:ascii="Times New Roman" w:hAnsi="Times New Roman"/>
                <w:sz w:val="24"/>
              </w:rPr>
              <w:t>二次启动装置；</w:t>
            </w:r>
            <w:r>
              <w:rPr>
                <w:rFonts w:ascii="Times New Roman" w:hAnsi="Times New Roman"/>
                <w:sz w:val="24"/>
              </w:rPr>
              <w:br w:type="textWrapping"/>
            </w:r>
            <w:r>
              <w:rPr>
                <w:rFonts w:hint="eastAsia" w:ascii="Times New Roman" w:hAnsi="Times New Roman"/>
                <w:sz w:val="24"/>
              </w:rPr>
              <w:t>通过低电压启动高电压，能对风柜起到，缺相自动断电</w:t>
            </w:r>
            <w:r>
              <w:rPr>
                <w:rFonts w:ascii="Times New Roman" w:hAnsi="Times New Roman"/>
                <w:sz w:val="24"/>
              </w:rPr>
              <w:t>.</w:t>
            </w:r>
            <w:r>
              <w:rPr>
                <w:rFonts w:hint="eastAsia" w:ascii="Times New Roman" w:hAnsi="Times New Roman"/>
                <w:sz w:val="24"/>
              </w:rPr>
              <w:t>启动电流过大时自动断电</w:t>
            </w:r>
            <w:r>
              <w:rPr>
                <w:rFonts w:ascii="Times New Roman" w:hAnsi="Times New Roman"/>
                <w:sz w:val="24"/>
              </w:rPr>
              <w:t>.</w:t>
            </w:r>
            <w:r>
              <w:rPr>
                <w:rFonts w:hint="eastAsia" w:ascii="Times New Roman" w:hAnsi="Times New Roman"/>
                <w:sz w:val="24"/>
              </w:rPr>
              <w:t>漏电时自动断电；保护了风柜机的使用寿命及人员操作的安全。</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3</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52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198</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风柜支架</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定制风柜支架，支架采用≥</w:t>
            </w:r>
            <w:r>
              <w:rPr>
                <w:rFonts w:ascii="Times New Roman" w:hAnsi="Times New Roman"/>
                <w:sz w:val="24"/>
              </w:rPr>
              <w:t>50*50*5mm</w:t>
            </w:r>
            <w:r>
              <w:rPr>
                <w:rFonts w:hint="eastAsia" w:ascii="Times New Roman" w:hAnsi="Times New Roman"/>
                <w:sz w:val="24"/>
              </w:rPr>
              <w:t>角钢焊接，表面刷防锈漆；配减振胶垫</w:t>
            </w:r>
            <w:r>
              <w:rPr>
                <w:rFonts w:ascii="Times New Roman" w:hAnsi="Times New Roman"/>
                <w:sz w:val="24"/>
              </w:rPr>
              <w:t>4</w:t>
            </w:r>
            <w:r>
              <w:rPr>
                <w:rFonts w:hint="eastAsia" w:ascii="Times New Roman" w:hAnsi="Times New Roman"/>
                <w:sz w:val="24"/>
              </w:rPr>
              <w:t>个。</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8</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199</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风柜软连接</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帆布制作，减少烟道震动；定制。</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8</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项</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200</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风管支架</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采用</w:t>
            </w:r>
            <w:r>
              <w:rPr>
                <w:rFonts w:ascii="Times New Roman" w:hAnsi="Times New Roman"/>
                <w:sz w:val="24"/>
              </w:rPr>
              <w:t>30</w:t>
            </w:r>
            <w:r>
              <w:rPr>
                <w:rFonts w:hint="eastAsia" w:ascii="Times New Roman" w:hAnsi="Times New Roman"/>
                <w:sz w:val="24"/>
              </w:rPr>
              <w:t>角钢制作。</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300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个</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201</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安装辅材</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安装所需辅材。</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项</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202</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不锈钢餐盘</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五格不锈钢餐盘；采用</w:t>
            </w:r>
            <w:r>
              <w:rPr>
                <w:rFonts w:ascii="Times New Roman" w:hAnsi="Times New Roman"/>
                <w:sz w:val="24"/>
              </w:rPr>
              <w:t>304#</w:t>
            </w:r>
            <w:r>
              <w:rPr>
                <w:rFonts w:hint="eastAsia" w:ascii="Times New Roman" w:hAnsi="Times New Roman"/>
                <w:sz w:val="24"/>
              </w:rPr>
              <w:t>不锈钢制作，厚度≥</w:t>
            </w:r>
            <w:r>
              <w:rPr>
                <w:rFonts w:ascii="Times New Roman" w:hAnsi="Times New Roman"/>
                <w:sz w:val="24"/>
              </w:rPr>
              <w:t>1.0mm</w:t>
            </w:r>
            <w:r>
              <w:rPr>
                <w:rFonts w:hint="eastAsia"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2000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个</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203</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不锈钢汤碗</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不锈钢汤碗，尺寸≥φ</w:t>
            </w:r>
            <w:r>
              <w:rPr>
                <w:rFonts w:ascii="Times New Roman" w:hAnsi="Times New Roman"/>
                <w:sz w:val="24"/>
              </w:rPr>
              <w:t>120mm</w:t>
            </w:r>
            <w:r>
              <w:rPr>
                <w:rFonts w:hint="eastAsia" w:ascii="Times New Roman" w:hAnsi="Times New Roman"/>
                <w:sz w:val="24"/>
              </w:rPr>
              <w:t>；采用</w:t>
            </w:r>
            <w:r>
              <w:rPr>
                <w:rFonts w:ascii="Times New Roman" w:hAnsi="Times New Roman"/>
                <w:sz w:val="24"/>
              </w:rPr>
              <w:t>304#</w:t>
            </w:r>
            <w:r>
              <w:rPr>
                <w:rFonts w:hint="eastAsia" w:ascii="Times New Roman" w:hAnsi="Times New Roman"/>
                <w:sz w:val="24"/>
              </w:rPr>
              <w:t>不锈钢制作。</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3000</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个</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204</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面碗</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面碗，尺寸≥φ</w:t>
            </w:r>
            <w:r>
              <w:rPr>
                <w:rFonts w:ascii="Times New Roman" w:hAnsi="Times New Roman"/>
                <w:sz w:val="24"/>
              </w:rPr>
              <w:t>180mm</w:t>
            </w:r>
            <w:r>
              <w:rPr>
                <w:rFonts w:hint="eastAsia" w:ascii="Times New Roman" w:hAnsi="Times New Roman"/>
                <w:sz w:val="24"/>
              </w:rPr>
              <w:t>；采用</w:t>
            </w:r>
            <w:r>
              <w:rPr>
                <w:rFonts w:ascii="Times New Roman" w:hAnsi="Times New Roman"/>
                <w:sz w:val="24"/>
              </w:rPr>
              <w:t>A8</w:t>
            </w:r>
            <w:r>
              <w:rPr>
                <w:rFonts w:hint="eastAsia" w:ascii="Times New Roman" w:hAnsi="Times New Roman"/>
                <w:sz w:val="24"/>
              </w:rPr>
              <w:t>密胺制作。</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1000</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个</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205</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密胺方盘</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采用</w:t>
            </w:r>
            <w:r>
              <w:rPr>
                <w:rFonts w:ascii="Times New Roman" w:hAnsi="Times New Roman"/>
                <w:sz w:val="24"/>
              </w:rPr>
              <w:t>A8</w:t>
            </w:r>
            <w:r>
              <w:rPr>
                <w:rFonts w:hint="eastAsia" w:ascii="Times New Roman" w:hAnsi="Times New Roman"/>
                <w:sz w:val="24"/>
              </w:rPr>
              <w:t>密胺制作。</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1000</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个</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206</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密胺圆盘</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规格：</w:t>
            </w:r>
            <w:r>
              <w:rPr>
                <w:rFonts w:ascii="Times New Roman" w:hAnsi="Times New Roman"/>
                <w:sz w:val="24"/>
              </w:rPr>
              <w:t>9</w:t>
            </w:r>
            <w:r>
              <w:rPr>
                <w:rFonts w:hint="eastAsia" w:ascii="Times New Roman" w:hAnsi="Times New Roman"/>
                <w:sz w:val="24"/>
              </w:rPr>
              <w:t>寸，采用</w:t>
            </w:r>
            <w:r>
              <w:rPr>
                <w:rFonts w:ascii="Times New Roman" w:hAnsi="Times New Roman"/>
                <w:sz w:val="24"/>
              </w:rPr>
              <w:t>A8</w:t>
            </w:r>
            <w:r>
              <w:rPr>
                <w:rFonts w:hint="eastAsia" w:ascii="Times New Roman" w:hAnsi="Times New Roman"/>
                <w:sz w:val="24"/>
              </w:rPr>
              <w:t>密胺制作。</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2000</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个</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207</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蒸笼</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规格：Φ</w:t>
            </w:r>
            <w:r>
              <w:rPr>
                <w:rFonts w:ascii="Times New Roman" w:hAnsi="Times New Roman"/>
                <w:sz w:val="24"/>
              </w:rPr>
              <w:t>700mm</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；材质：不锈钢，加厚型。</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60</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个</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208</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小勺子</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中号勺子，采用</w:t>
            </w:r>
            <w:r>
              <w:rPr>
                <w:rFonts w:ascii="Times New Roman" w:hAnsi="Times New Roman"/>
                <w:sz w:val="24"/>
              </w:rPr>
              <w:t>A5</w:t>
            </w:r>
            <w:r>
              <w:rPr>
                <w:rFonts w:hint="eastAsia" w:ascii="Times New Roman" w:hAnsi="Times New Roman"/>
                <w:sz w:val="24"/>
              </w:rPr>
              <w:t>密胺制作。</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4000</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个</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209</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机制木筷</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机制木筷，长度：</w:t>
            </w:r>
            <w:r>
              <w:rPr>
                <w:rFonts w:ascii="Times New Roman" w:hAnsi="Times New Roman"/>
                <w:sz w:val="24"/>
              </w:rPr>
              <w:t>27cm</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5000</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双</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210</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削皮刀</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大号削皮刀；</w:t>
            </w:r>
            <w:r>
              <w:rPr>
                <w:rFonts w:ascii="Times New Roman" w:hAnsi="Times New Roman"/>
                <w:sz w:val="24"/>
              </w:rPr>
              <w:t>201</w:t>
            </w:r>
            <w:r>
              <w:rPr>
                <w:rFonts w:hint="eastAsia" w:ascii="Times New Roman" w:hAnsi="Times New Roman"/>
                <w:sz w:val="24"/>
              </w:rPr>
              <w:t>不锈钢，不带磁性，激光无缝焊接。</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30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个</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211</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食品剪刀</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中号食品剪刀；</w:t>
            </w:r>
            <w:r>
              <w:rPr>
                <w:rFonts w:ascii="Times New Roman" w:hAnsi="Times New Roman"/>
                <w:sz w:val="24"/>
              </w:rPr>
              <w:t>201</w:t>
            </w:r>
            <w:r>
              <w:rPr>
                <w:rFonts w:hint="eastAsia" w:ascii="Times New Roman" w:hAnsi="Times New Roman"/>
                <w:sz w:val="24"/>
              </w:rPr>
              <w:t>不锈钢材质，厨房专用。</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30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把</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212</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刨丝器</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1.304</w:t>
            </w:r>
            <w:r>
              <w:rPr>
                <w:rFonts w:hint="eastAsia" w:ascii="Times New Roman" w:hAnsi="Times New Roman"/>
                <w:sz w:val="24"/>
              </w:rPr>
              <w:t>不锈钢。</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30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个</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213</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片刀</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规格：</w:t>
            </w:r>
            <w:r>
              <w:rPr>
                <w:rFonts w:ascii="Times New Roman" w:hAnsi="Times New Roman"/>
                <w:sz w:val="24"/>
              </w:rPr>
              <w:t>1</w:t>
            </w:r>
            <w:r>
              <w:rPr>
                <w:rFonts w:hint="eastAsia" w:ascii="Times New Roman" w:hAnsi="Times New Roman"/>
                <w:sz w:val="24"/>
              </w:rPr>
              <w:t>号；采用特殊不锈钢锻打而成，无缝焊接工艺，不易藏垢。</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30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把</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214</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砍刀</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规格：</w:t>
            </w:r>
            <w:r>
              <w:rPr>
                <w:rFonts w:ascii="Times New Roman" w:hAnsi="Times New Roman"/>
                <w:sz w:val="24"/>
              </w:rPr>
              <w:t>1</w:t>
            </w:r>
            <w:r>
              <w:rPr>
                <w:rFonts w:hint="eastAsia" w:ascii="Times New Roman" w:hAnsi="Times New Roman"/>
                <w:sz w:val="24"/>
              </w:rPr>
              <w:t>号；采用特殊不锈钢锻打而成，无缝焊接工艺，不易藏垢。</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把</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215</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油石</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天然石矿开采磨刀石面磨刀不掉沙，锋刃不伤刃口；规格：</w:t>
            </w:r>
            <w:r>
              <w:rPr>
                <w:rFonts w:ascii="Times New Roman" w:hAnsi="Times New Roman"/>
                <w:sz w:val="24"/>
              </w:rPr>
              <w:t>20*7*5</w:t>
            </w:r>
            <w:r>
              <w:rPr>
                <w:rFonts w:hint="eastAsia" w:ascii="Times New Roman" w:hAnsi="Times New Roman"/>
                <w:sz w:val="24"/>
              </w:rPr>
              <w:t>（</w:t>
            </w:r>
            <w:r>
              <w:rPr>
                <w:rFonts w:ascii="Times New Roman" w:hAnsi="Times New Roman"/>
                <w:sz w:val="24"/>
              </w:rPr>
              <w:t>3000</w:t>
            </w:r>
            <w:r>
              <w:rPr>
                <w:rFonts w:hint="eastAsia" w:ascii="Times New Roman" w:hAnsi="Times New Roman"/>
                <w:sz w:val="24"/>
              </w:rPr>
              <w:t>目）。</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10</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个</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216</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磨刀青石</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天然石矿开采磨刀石面磨刀不掉沙，锋刃不伤刃口。规格：</w:t>
            </w:r>
            <w:r>
              <w:rPr>
                <w:rFonts w:ascii="Times New Roman" w:hAnsi="Times New Roman"/>
                <w:sz w:val="24"/>
              </w:rPr>
              <w:t>20*7*5</w:t>
            </w:r>
            <w:r>
              <w:rPr>
                <w:rFonts w:hint="eastAsia" w:ascii="Times New Roman" w:hAnsi="Times New Roman"/>
                <w:sz w:val="24"/>
              </w:rPr>
              <w:t>（</w:t>
            </w:r>
            <w:r>
              <w:rPr>
                <w:rFonts w:ascii="Times New Roman" w:hAnsi="Times New Roman"/>
                <w:sz w:val="24"/>
              </w:rPr>
              <w:t>1000</w:t>
            </w:r>
            <w:r>
              <w:rPr>
                <w:rFonts w:hint="eastAsia" w:ascii="Times New Roman" w:hAnsi="Times New Roman"/>
                <w:sz w:val="24"/>
              </w:rPr>
              <w:t>目）。</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10</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个</w:t>
            </w:r>
          </w:p>
        </w:tc>
      </w:tr>
      <w:tr>
        <w:tblPrEx>
          <w:tblCellMar>
            <w:top w:w="0" w:type="dxa"/>
            <w:left w:w="28" w:type="dxa"/>
            <w:bottom w:w="0" w:type="dxa"/>
            <w:right w:w="28" w:type="dxa"/>
          </w:tblCellMar>
        </w:tblPrEx>
        <w:trPr>
          <w:trHeight w:val="78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217</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塑料菜墩</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p>
          <w:p>
            <w:pPr>
              <w:spacing w:line="280" w:lineRule="exact"/>
              <w:rPr>
                <w:rFonts w:ascii="Times New Roman" w:hAnsi="Times New Roman"/>
                <w:sz w:val="24"/>
              </w:rPr>
            </w:pPr>
            <w:r>
              <w:rPr>
                <w:rFonts w:hint="eastAsia" w:ascii="Times New Roman" w:hAnsi="Times New Roman"/>
                <w:sz w:val="24"/>
              </w:rPr>
              <w:t>规格：≥φ</w:t>
            </w:r>
            <w:r>
              <w:rPr>
                <w:rFonts w:ascii="Times New Roman" w:hAnsi="Times New Roman"/>
                <w:sz w:val="24"/>
              </w:rPr>
              <w:t>430mm</w:t>
            </w:r>
            <w:r>
              <w:rPr>
                <w:rFonts w:hint="eastAsia" w:ascii="Times New Roman" w:hAnsi="Times New Roman"/>
                <w:sz w:val="24"/>
              </w:rPr>
              <w:t>；采用纯</w:t>
            </w:r>
            <w:r>
              <w:rPr>
                <w:rFonts w:ascii="Times New Roman" w:hAnsi="Times New Roman"/>
                <w:sz w:val="24"/>
              </w:rPr>
              <w:t>PE</w:t>
            </w:r>
            <w:r>
              <w:rPr>
                <w:rFonts w:hint="eastAsia" w:ascii="Times New Roman" w:hAnsi="Times New Roman"/>
                <w:sz w:val="24"/>
              </w:rPr>
              <w:t>材质，</w:t>
            </w:r>
            <w:r>
              <w:rPr>
                <w:rFonts w:ascii="Times New Roman" w:hAnsi="Times New Roman"/>
                <w:sz w:val="24"/>
              </w:rPr>
              <w:t>PE</w:t>
            </w:r>
            <w:r>
              <w:rPr>
                <w:rFonts w:hint="eastAsia" w:ascii="Times New Roman" w:hAnsi="Times New Roman"/>
                <w:sz w:val="24"/>
              </w:rPr>
              <w:t>抗菌菜板为聚乙烯白色蜡状半透明材料。</w:t>
            </w:r>
            <w:r>
              <w:rPr>
                <w:rFonts w:ascii="Times New Roman" w:hAnsi="Times New Roman"/>
                <w:sz w:val="24"/>
              </w:rPr>
              <w:br w:type="textWrapping"/>
            </w:r>
            <w:r>
              <w:rPr>
                <w:rFonts w:hint="eastAsia" w:ascii="Times New Roman" w:hAnsi="Times New Roman"/>
                <w:sz w:val="24"/>
              </w:rPr>
              <w:t>白色</w:t>
            </w:r>
            <w:r>
              <w:rPr>
                <w:rFonts w:ascii="Times New Roman" w:hAnsi="Times New Roman"/>
                <w:sz w:val="24"/>
              </w:rPr>
              <w:t>2.</w:t>
            </w:r>
            <w:r>
              <w:rPr>
                <w:rFonts w:hint="eastAsia" w:ascii="Times New Roman" w:hAnsi="Times New Roman"/>
                <w:sz w:val="24"/>
              </w:rPr>
              <w:t>红色</w:t>
            </w:r>
            <w:r>
              <w:rPr>
                <w:rFonts w:ascii="Times New Roman" w:hAnsi="Times New Roman"/>
                <w:sz w:val="24"/>
              </w:rPr>
              <w:t>1.</w:t>
            </w:r>
            <w:r>
              <w:rPr>
                <w:rFonts w:hint="eastAsia" w:ascii="Times New Roman" w:hAnsi="Times New Roman"/>
                <w:sz w:val="24"/>
              </w:rPr>
              <w:t>绿色</w:t>
            </w:r>
            <w:r>
              <w:rPr>
                <w:rFonts w:ascii="Times New Roman" w:hAnsi="Times New Roman"/>
                <w:sz w:val="24"/>
              </w:rPr>
              <w:t>1</w:t>
            </w:r>
            <w:r>
              <w:rPr>
                <w:rFonts w:hint="eastAsia"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80</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个</w:t>
            </w:r>
          </w:p>
        </w:tc>
      </w:tr>
      <w:tr>
        <w:tblPrEx>
          <w:tblCellMar>
            <w:top w:w="0" w:type="dxa"/>
            <w:left w:w="28" w:type="dxa"/>
            <w:bottom w:w="0" w:type="dxa"/>
            <w:right w:w="28" w:type="dxa"/>
          </w:tblCellMar>
        </w:tblPrEx>
        <w:trPr>
          <w:trHeight w:val="52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218</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菜筐</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规格：</w:t>
            </w:r>
            <w:r>
              <w:rPr>
                <w:rFonts w:ascii="Times New Roman" w:hAnsi="Times New Roman"/>
                <w:sz w:val="24"/>
              </w:rPr>
              <w:t>520*360*310mm</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采用塑料材料生产，具有洗条和滤水功能。</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40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个</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219</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不锈钢水瓢</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规格：大号；材质：</w:t>
            </w:r>
            <w:r>
              <w:rPr>
                <w:rFonts w:ascii="Times New Roman" w:hAnsi="Times New Roman"/>
                <w:sz w:val="24"/>
              </w:rPr>
              <w:t>201</w:t>
            </w:r>
            <w:r>
              <w:rPr>
                <w:rFonts w:hint="eastAsia" w:ascii="Times New Roman" w:hAnsi="Times New Roman"/>
                <w:sz w:val="24"/>
              </w:rPr>
              <w:t>不锈钢，厚度≥</w:t>
            </w:r>
            <w:r>
              <w:rPr>
                <w:rFonts w:ascii="Times New Roman" w:hAnsi="Times New Roman"/>
                <w:sz w:val="24"/>
              </w:rPr>
              <w:t>1.0mm</w:t>
            </w:r>
            <w:r>
              <w:rPr>
                <w:rFonts w:hint="eastAsia"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个</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220</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不锈钢漏盆</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规格：</w:t>
            </w:r>
            <w:r>
              <w:rPr>
                <w:rFonts w:ascii="Times New Roman" w:hAnsi="Times New Roman"/>
                <w:sz w:val="24"/>
              </w:rPr>
              <w:t>Φ600mm</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；材质：</w:t>
            </w:r>
            <w:r>
              <w:rPr>
                <w:rFonts w:ascii="Times New Roman" w:hAnsi="Times New Roman"/>
                <w:sz w:val="24"/>
              </w:rPr>
              <w:t>201</w:t>
            </w:r>
            <w:r>
              <w:rPr>
                <w:rFonts w:hint="eastAsia" w:ascii="Times New Roman" w:hAnsi="Times New Roman"/>
                <w:sz w:val="24"/>
              </w:rPr>
              <w:t>不锈钢，厚度</w:t>
            </w:r>
            <w:r>
              <w:rPr>
                <w:rFonts w:ascii="Times New Roman" w:hAnsi="Times New Roman"/>
                <w:sz w:val="24"/>
              </w:rPr>
              <w:t>≥1.5mm</w:t>
            </w:r>
            <w:r>
              <w:rPr>
                <w:rFonts w:hint="eastAsia"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50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个</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221</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不锈钢盆</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规格：</w:t>
            </w:r>
            <w:r>
              <w:rPr>
                <w:rFonts w:ascii="Times New Roman" w:hAnsi="Times New Roman"/>
                <w:sz w:val="24"/>
              </w:rPr>
              <w:t>Φ600mm</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；材质：</w:t>
            </w:r>
            <w:r>
              <w:rPr>
                <w:rFonts w:ascii="Times New Roman" w:hAnsi="Times New Roman"/>
                <w:sz w:val="24"/>
              </w:rPr>
              <w:t>201</w:t>
            </w:r>
            <w:r>
              <w:rPr>
                <w:rFonts w:hint="eastAsia" w:ascii="Times New Roman" w:hAnsi="Times New Roman"/>
                <w:sz w:val="24"/>
              </w:rPr>
              <w:t>不锈钢，厚度</w:t>
            </w:r>
            <w:r>
              <w:rPr>
                <w:rFonts w:ascii="Times New Roman" w:hAnsi="Times New Roman"/>
                <w:sz w:val="24"/>
              </w:rPr>
              <w:t>≥1.5mm</w:t>
            </w:r>
            <w:r>
              <w:rPr>
                <w:rFonts w:hint="eastAsia"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30</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个</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222</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不锈钢盆</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规格：</w:t>
            </w:r>
            <w:r>
              <w:rPr>
                <w:rFonts w:ascii="Times New Roman" w:hAnsi="Times New Roman"/>
                <w:sz w:val="24"/>
              </w:rPr>
              <w:t>Φ500mm</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；材质：</w:t>
            </w:r>
            <w:r>
              <w:rPr>
                <w:rFonts w:ascii="Times New Roman" w:hAnsi="Times New Roman"/>
                <w:sz w:val="24"/>
              </w:rPr>
              <w:t>201</w:t>
            </w:r>
            <w:r>
              <w:rPr>
                <w:rFonts w:hint="eastAsia" w:ascii="Times New Roman" w:hAnsi="Times New Roman"/>
                <w:sz w:val="24"/>
              </w:rPr>
              <w:t>不锈钢，厚度</w:t>
            </w:r>
            <w:r>
              <w:rPr>
                <w:rFonts w:ascii="Times New Roman" w:hAnsi="Times New Roman"/>
                <w:sz w:val="24"/>
              </w:rPr>
              <w:t>≥1.5mm</w:t>
            </w:r>
            <w:r>
              <w:rPr>
                <w:rFonts w:hint="eastAsia"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30</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个</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223</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不锈钢盆</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规格：</w:t>
            </w:r>
            <w:r>
              <w:rPr>
                <w:rFonts w:ascii="Times New Roman" w:hAnsi="Times New Roman"/>
                <w:sz w:val="24"/>
              </w:rPr>
              <w:t>Φ400mm</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；材质：</w:t>
            </w:r>
            <w:r>
              <w:rPr>
                <w:rFonts w:ascii="Times New Roman" w:hAnsi="Times New Roman"/>
                <w:sz w:val="24"/>
              </w:rPr>
              <w:t>201</w:t>
            </w:r>
            <w:r>
              <w:rPr>
                <w:rFonts w:hint="eastAsia" w:ascii="Times New Roman" w:hAnsi="Times New Roman"/>
                <w:sz w:val="24"/>
              </w:rPr>
              <w:t>不锈钢，厚度</w:t>
            </w:r>
            <w:r>
              <w:rPr>
                <w:rFonts w:ascii="Times New Roman" w:hAnsi="Times New Roman"/>
                <w:sz w:val="24"/>
              </w:rPr>
              <w:t>≥1.5mm</w:t>
            </w:r>
            <w:r>
              <w:rPr>
                <w:rFonts w:hint="eastAsia"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60</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个</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224</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汤桶</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规格：</w:t>
            </w:r>
            <w:r>
              <w:rPr>
                <w:rFonts w:ascii="Times New Roman" w:hAnsi="Times New Roman"/>
                <w:sz w:val="24"/>
              </w:rPr>
              <w:t>Φ500mm</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；材质：</w:t>
            </w:r>
            <w:r>
              <w:rPr>
                <w:rFonts w:ascii="Times New Roman" w:hAnsi="Times New Roman"/>
                <w:sz w:val="24"/>
              </w:rPr>
              <w:t>201</w:t>
            </w:r>
            <w:r>
              <w:rPr>
                <w:rFonts w:hint="eastAsia" w:ascii="Times New Roman" w:hAnsi="Times New Roman"/>
                <w:sz w:val="24"/>
              </w:rPr>
              <w:t>不锈钢，厚度</w:t>
            </w:r>
            <w:r>
              <w:rPr>
                <w:rFonts w:ascii="Times New Roman" w:hAnsi="Times New Roman"/>
                <w:sz w:val="24"/>
              </w:rPr>
              <w:t>≥1.5mm</w:t>
            </w:r>
            <w:r>
              <w:rPr>
                <w:rFonts w:hint="eastAsia"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30</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个</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225</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汤桶车</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规格：Φ</w:t>
            </w:r>
            <w:r>
              <w:rPr>
                <w:rFonts w:ascii="Times New Roman" w:hAnsi="Times New Roman"/>
                <w:sz w:val="24"/>
              </w:rPr>
              <w:t>550mm</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；材质：</w:t>
            </w:r>
            <w:r>
              <w:rPr>
                <w:rFonts w:ascii="Times New Roman" w:hAnsi="Times New Roman"/>
                <w:sz w:val="24"/>
              </w:rPr>
              <w:t>201</w:t>
            </w:r>
            <w:r>
              <w:rPr>
                <w:rFonts w:hint="eastAsia" w:ascii="Times New Roman" w:hAnsi="Times New Roman"/>
                <w:sz w:val="24"/>
              </w:rPr>
              <w:t>不锈钢，能放进Φ</w:t>
            </w:r>
            <w:r>
              <w:rPr>
                <w:rFonts w:ascii="Times New Roman" w:hAnsi="Times New Roman"/>
                <w:sz w:val="24"/>
              </w:rPr>
              <w:t>500</w:t>
            </w:r>
            <w:r>
              <w:rPr>
                <w:rFonts w:hint="eastAsia" w:ascii="Times New Roman" w:hAnsi="Times New Roman"/>
                <w:sz w:val="24"/>
              </w:rPr>
              <w:t>的汤桶。</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30</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个</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226</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调理缸带盖</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规格：中号；材质：</w:t>
            </w:r>
            <w:r>
              <w:rPr>
                <w:rFonts w:ascii="Times New Roman" w:hAnsi="Times New Roman"/>
                <w:sz w:val="24"/>
              </w:rPr>
              <w:t>201</w:t>
            </w:r>
            <w:r>
              <w:rPr>
                <w:rFonts w:hint="eastAsia" w:ascii="Times New Roman" w:hAnsi="Times New Roman"/>
                <w:sz w:val="24"/>
              </w:rPr>
              <w:t>不锈钢，厚度≥</w:t>
            </w:r>
            <w:r>
              <w:rPr>
                <w:rFonts w:ascii="Times New Roman" w:hAnsi="Times New Roman"/>
                <w:sz w:val="24"/>
              </w:rPr>
              <w:t>1.0mm</w:t>
            </w:r>
            <w:r>
              <w:rPr>
                <w:rFonts w:hint="eastAsia"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100</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个</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227</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油古</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规格：</w:t>
            </w:r>
            <w:r>
              <w:rPr>
                <w:rFonts w:ascii="Times New Roman" w:hAnsi="Times New Roman"/>
                <w:sz w:val="24"/>
              </w:rPr>
              <w:t>5</w:t>
            </w:r>
            <w:r>
              <w:rPr>
                <w:rFonts w:hint="eastAsia" w:ascii="Times New Roman" w:hAnsi="Times New Roman"/>
                <w:sz w:val="24"/>
              </w:rPr>
              <w:t>斤；材质：</w:t>
            </w:r>
            <w:r>
              <w:rPr>
                <w:rFonts w:ascii="Times New Roman" w:hAnsi="Times New Roman"/>
                <w:sz w:val="24"/>
              </w:rPr>
              <w:t>201</w:t>
            </w:r>
            <w:r>
              <w:rPr>
                <w:rFonts w:hint="eastAsia" w:ascii="Times New Roman" w:hAnsi="Times New Roman"/>
                <w:sz w:val="24"/>
              </w:rPr>
              <w:t>不锈钢，厚度≥</w:t>
            </w:r>
            <w:r>
              <w:rPr>
                <w:rFonts w:ascii="Times New Roman" w:hAnsi="Times New Roman"/>
                <w:sz w:val="24"/>
              </w:rPr>
              <w:t>1.0mm</w:t>
            </w:r>
            <w:r>
              <w:rPr>
                <w:rFonts w:hint="eastAsia"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30</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个</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228</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中号分菜勺</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规格：中号；材质：</w:t>
            </w:r>
            <w:r>
              <w:rPr>
                <w:rFonts w:ascii="Times New Roman" w:hAnsi="Times New Roman"/>
                <w:sz w:val="24"/>
              </w:rPr>
              <w:t>201</w:t>
            </w:r>
            <w:r>
              <w:rPr>
                <w:rFonts w:hint="eastAsia" w:ascii="Times New Roman" w:hAnsi="Times New Roman"/>
                <w:sz w:val="24"/>
              </w:rPr>
              <w:t>不锈钢，厚度≥</w:t>
            </w:r>
            <w:r>
              <w:rPr>
                <w:rFonts w:ascii="Times New Roman" w:hAnsi="Times New Roman"/>
                <w:sz w:val="24"/>
              </w:rPr>
              <w:t>1.0mm</w:t>
            </w:r>
            <w:r>
              <w:rPr>
                <w:rFonts w:hint="eastAsia"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100</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个</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229</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汤勺（稀饭勺）</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规格：中号；材质：</w:t>
            </w:r>
            <w:r>
              <w:rPr>
                <w:rFonts w:ascii="Times New Roman" w:hAnsi="Times New Roman"/>
                <w:sz w:val="24"/>
              </w:rPr>
              <w:t>201</w:t>
            </w:r>
            <w:r>
              <w:rPr>
                <w:rFonts w:hint="eastAsia" w:ascii="Times New Roman" w:hAnsi="Times New Roman"/>
                <w:sz w:val="24"/>
              </w:rPr>
              <w:t>不锈钢，厚度≥</w:t>
            </w:r>
            <w:r>
              <w:rPr>
                <w:rFonts w:ascii="Times New Roman" w:hAnsi="Times New Roman"/>
                <w:sz w:val="24"/>
              </w:rPr>
              <w:t>1.0mm</w:t>
            </w:r>
            <w:r>
              <w:rPr>
                <w:rFonts w:hint="eastAsia"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300</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个</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230</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不锈钢方铲</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规格：大号；材质：</w:t>
            </w:r>
            <w:r>
              <w:rPr>
                <w:rFonts w:ascii="Times New Roman" w:hAnsi="Times New Roman"/>
                <w:sz w:val="24"/>
              </w:rPr>
              <w:t>201</w:t>
            </w:r>
            <w:r>
              <w:rPr>
                <w:rFonts w:hint="eastAsia" w:ascii="Times New Roman" w:hAnsi="Times New Roman"/>
                <w:sz w:val="24"/>
              </w:rPr>
              <w:t>不锈钢，厚度≥</w:t>
            </w:r>
            <w:r>
              <w:rPr>
                <w:rFonts w:ascii="Times New Roman" w:hAnsi="Times New Roman"/>
                <w:sz w:val="24"/>
              </w:rPr>
              <w:t>2.0mm</w:t>
            </w:r>
            <w:r>
              <w:rPr>
                <w:rFonts w:hint="eastAsia" w:ascii="Times New Roman" w:hAnsi="Times New Roman"/>
                <w:sz w:val="24"/>
              </w:rPr>
              <w:t>，配木柄。</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20</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个</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231</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炒勺</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1.8</w:t>
            </w:r>
            <w:r>
              <w:rPr>
                <w:rFonts w:hint="eastAsia" w:ascii="Times New Roman" w:hAnsi="Times New Roman"/>
                <w:sz w:val="24"/>
              </w:rPr>
              <w:t>两炒勺；材质：</w:t>
            </w:r>
            <w:r>
              <w:rPr>
                <w:rFonts w:ascii="Times New Roman" w:hAnsi="Times New Roman"/>
                <w:sz w:val="24"/>
              </w:rPr>
              <w:t>201</w:t>
            </w:r>
            <w:r>
              <w:rPr>
                <w:rFonts w:hint="eastAsia" w:ascii="Times New Roman" w:hAnsi="Times New Roman"/>
                <w:sz w:val="24"/>
              </w:rPr>
              <w:t>不锈钢，厚度≥</w:t>
            </w:r>
            <w:r>
              <w:rPr>
                <w:rFonts w:ascii="Times New Roman" w:hAnsi="Times New Roman"/>
                <w:sz w:val="24"/>
              </w:rPr>
              <w:t>1.0mm</w:t>
            </w:r>
            <w:r>
              <w:rPr>
                <w:rFonts w:hint="eastAsia"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120</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个</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232</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长柄大漏</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规格：Φ</w:t>
            </w:r>
            <w:r>
              <w:rPr>
                <w:rFonts w:ascii="Times New Roman" w:hAnsi="Times New Roman"/>
                <w:sz w:val="24"/>
              </w:rPr>
              <w:t>300mm</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；材质：</w:t>
            </w:r>
            <w:r>
              <w:rPr>
                <w:rFonts w:ascii="Times New Roman" w:hAnsi="Times New Roman"/>
                <w:sz w:val="24"/>
              </w:rPr>
              <w:t>201</w:t>
            </w:r>
            <w:r>
              <w:rPr>
                <w:rFonts w:hint="eastAsia" w:ascii="Times New Roman" w:hAnsi="Times New Roman"/>
                <w:sz w:val="24"/>
              </w:rPr>
              <w:t>不锈钢，厚度≥</w:t>
            </w:r>
            <w:r>
              <w:rPr>
                <w:rFonts w:ascii="Times New Roman" w:hAnsi="Times New Roman"/>
                <w:sz w:val="24"/>
              </w:rPr>
              <w:t>1.0mm</w:t>
            </w:r>
            <w:r>
              <w:rPr>
                <w:rFonts w:hint="eastAsia"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20</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个</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233</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密漏</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规格：Φ</w:t>
            </w:r>
            <w:r>
              <w:rPr>
                <w:rFonts w:ascii="Times New Roman" w:hAnsi="Times New Roman"/>
                <w:sz w:val="24"/>
              </w:rPr>
              <w:t>300mm</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；材质：</w:t>
            </w:r>
            <w:r>
              <w:rPr>
                <w:rFonts w:ascii="Times New Roman" w:hAnsi="Times New Roman"/>
                <w:sz w:val="24"/>
              </w:rPr>
              <w:t>201</w:t>
            </w:r>
            <w:r>
              <w:rPr>
                <w:rFonts w:hint="eastAsia" w:ascii="Times New Roman" w:hAnsi="Times New Roman"/>
                <w:sz w:val="24"/>
              </w:rPr>
              <w:t>不锈钢。</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个</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234</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长柄肉抓</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规格：</w:t>
            </w:r>
            <w:r>
              <w:rPr>
                <w:rFonts w:ascii="Times New Roman" w:hAnsi="Times New Roman"/>
                <w:sz w:val="24"/>
              </w:rPr>
              <w:t>200mm</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；材质：</w:t>
            </w:r>
            <w:r>
              <w:rPr>
                <w:rFonts w:ascii="Times New Roman" w:hAnsi="Times New Roman"/>
                <w:sz w:val="24"/>
              </w:rPr>
              <w:t>201</w:t>
            </w:r>
            <w:r>
              <w:rPr>
                <w:rFonts w:hint="eastAsia" w:ascii="Times New Roman" w:hAnsi="Times New Roman"/>
                <w:sz w:val="24"/>
              </w:rPr>
              <w:t>不锈钢。</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个</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235</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面筷</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规格：</w:t>
            </w:r>
            <w:r>
              <w:rPr>
                <w:rFonts w:ascii="Times New Roman" w:hAnsi="Times New Roman"/>
                <w:sz w:val="24"/>
              </w:rPr>
              <w:t>≥45cm</w:t>
            </w:r>
            <w:r>
              <w:rPr>
                <w:rFonts w:hint="eastAsia" w:ascii="Times New Roman" w:hAnsi="Times New Roman"/>
                <w:sz w:val="24"/>
              </w:rPr>
              <w:t>；竹子制作。</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30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双</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236</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储物箱（白色）</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规格：</w:t>
            </w:r>
            <w:r>
              <w:rPr>
                <w:rFonts w:ascii="Times New Roman" w:hAnsi="Times New Roman"/>
                <w:sz w:val="24"/>
              </w:rPr>
              <w:t>510*380*320</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采用塑料材料生产。</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100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个</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237</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留样保鲜盒</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规格：</w:t>
            </w:r>
            <w:r>
              <w:rPr>
                <w:rFonts w:ascii="Times New Roman" w:hAnsi="Times New Roman"/>
                <w:sz w:val="24"/>
              </w:rPr>
              <w:t>150*200*60mm;</w:t>
            </w:r>
            <w:r>
              <w:rPr>
                <w:rFonts w:hint="eastAsia" w:ascii="Times New Roman" w:hAnsi="Times New Roman"/>
                <w:sz w:val="24"/>
              </w:rPr>
              <w:t>材质：半透明聚丙烯。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200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个</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238</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钢丝球</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大号不锈钢钢丝球（</w:t>
            </w:r>
            <w:r>
              <w:rPr>
                <w:rFonts w:ascii="Times New Roman" w:hAnsi="Times New Roman"/>
                <w:sz w:val="24"/>
              </w:rPr>
              <w:t>500</w:t>
            </w:r>
            <w:r>
              <w:rPr>
                <w:rFonts w:hint="eastAsia" w:ascii="Times New Roman" w:hAnsi="Times New Roman"/>
                <w:sz w:val="24"/>
              </w:rPr>
              <w:t>个</w:t>
            </w:r>
            <w:r>
              <w:rPr>
                <w:rFonts w:ascii="Times New Roman" w:hAnsi="Times New Roman"/>
                <w:sz w:val="24"/>
              </w:rPr>
              <w:t>/</w:t>
            </w:r>
            <w:r>
              <w:rPr>
                <w:rFonts w:hint="eastAsia" w:ascii="Times New Roman" w:hAnsi="Times New Roman"/>
                <w:sz w:val="24"/>
              </w:rPr>
              <w:t>件），内螺旋设计，不掉屑，不伤手，卫生耐用不生锈。</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2</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件</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239</w:t>
            </w:r>
          </w:p>
        </w:tc>
        <w:tc>
          <w:tcPr>
            <w:tcW w:w="2848"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刷把</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天然竹制，长度≥</w:t>
            </w:r>
            <w:r>
              <w:rPr>
                <w:rFonts w:ascii="Times New Roman" w:hAnsi="Times New Roman"/>
                <w:sz w:val="24"/>
              </w:rPr>
              <w:t>300mm</w:t>
            </w:r>
            <w:r>
              <w:rPr>
                <w:rFonts w:hint="eastAsia" w:ascii="Times New Roman" w:hAnsi="Times New Roman"/>
                <w:sz w:val="24"/>
              </w:rPr>
              <w:t>，直径≥</w:t>
            </w:r>
            <w:r>
              <w:rPr>
                <w:rFonts w:ascii="Times New Roman" w:hAnsi="Times New Roman"/>
                <w:sz w:val="24"/>
              </w:rPr>
              <w:t>40mm</w:t>
            </w:r>
            <w:r>
              <w:rPr>
                <w:rFonts w:hint="eastAsia"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150</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个</w:t>
            </w:r>
          </w:p>
        </w:tc>
      </w:tr>
      <w:tr>
        <w:tblPrEx>
          <w:tblCellMar>
            <w:top w:w="0" w:type="dxa"/>
            <w:left w:w="28" w:type="dxa"/>
            <w:bottom w:w="0" w:type="dxa"/>
            <w:right w:w="28" w:type="dxa"/>
          </w:tblCellMar>
        </w:tblPrEx>
        <w:trPr>
          <w:trHeight w:val="52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240</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胶手套</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特殊防滑</w:t>
            </w:r>
            <w:r>
              <w:rPr>
                <w:rFonts w:ascii="Times New Roman" w:hAnsi="Times New Roman"/>
                <w:sz w:val="24"/>
              </w:rPr>
              <w:t>4</w:t>
            </w:r>
            <w:r>
              <w:rPr>
                <w:rFonts w:hint="eastAsia" w:ascii="Times New Roman" w:hAnsi="Times New Roman"/>
                <w:sz w:val="24"/>
              </w:rPr>
              <w:t>鱼鳞设计，防滑效果好，拉伸有弹性，韧性好，撕扯不破，耐磨耐用。</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100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双</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241</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毛巾</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材质：纯棉；规格：不小于</w:t>
            </w:r>
            <w:r>
              <w:rPr>
                <w:rFonts w:ascii="Times New Roman" w:hAnsi="Times New Roman"/>
                <w:sz w:val="24"/>
              </w:rPr>
              <w:t>300*500mm</w:t>
            </w:r>
            <w:r>
              <w:rPr>
                <w:rFonts w:hint="eastAsia"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300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条</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242</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防水围裙</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采用</w:t>
            </w:r>
            <w:r>
              <w:rPr>
                <w:rFonts w:ascii="Times New Roman" w:hAnsi="Times New Roman"/>
                <w:sz w:val="24"/>
              </w:rPr>
              <w:t>PP</w:t>
            </w:r>
            <w:r>
              <w:rPr>
                <w:rFonts w:hint="eastAsia" w:ascii="Times New Roman" w:hAnsi="Times New Roman"/>
                <w:sz w:val="24"/>
              </w:rPr>
              <w:t>材料与无纺布合成；长度</w:t>
            </w:r>
            <w:r>
              <w:rPr>
                <w:rFonts w:ascii="Times New Roman" w:hAnsi="Times New Roman"/>
                <w:sz w:val="24"/>
              </w:rPr>
              <w:t>≥1100mm</w:t>
            </w:r>
            <w:r>
              <w:rPr>
                <w:rFonts w:hint="eastAsia" w:ascii="Times New Roman" w:hAnsi="Times New Roman"/>
                <w:sz w:val="24"/>
              </w:rPr>
              <w:t>，宽度</w:t>
            </w:r>
            <w:r>
              <w:rPr>
                <w:rFonts w:ascii="Times New Roman" w:hAnsi="Times New Roman"/>
                <w:sz w:val="24"/>
              </w:rPr>
              <w:t>≥800mm</w:t>
            </w:r>
            <w:r>
              <w:rPr>
                <w:rFonts w:hint="eastAsia"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100</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条</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243</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防水袖套</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采用</w:t>
            </w:r>
            <w:r>
              <w:rPr>
                <w:rFonts w:ascii="Times New Roman" w:hAnsi="Times New Roman"/>
                <w:sz w:val="24"/>
              </w:rPr>
              <w:t>PP</w:t>
            </w:r>
            <w:r>
              <w:rPr>
                <w:rFonts w:hint="eastAsia" w:ascii="Times New Roman" w:hAnsi="Times New Roman"/>
                <w:sz w:val="24"/>
              </w:rPr>
              <w:t>材料与无纺布合成，规格：</w:t>
            </w:r>
            <w:r>
              <w:rPr>
                <w:rFonts w:ascii="Times New Roman" w:hAnsi="Times New Roman"/>
                <w:sz w:val="24"/>
              </w:rPr>
              <w:t>360*170mm</w:t>
            </w:r>
            <w:r>
              <w:rPr>
                <w:rFonts w:hint="eastAsia"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100</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双</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244</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扫把、撮箕</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撮箕材质：</w:t>
            </w:r>
            <w:r>
              <w:rPr>
                <w:rFonts w:ascii="Times New Roman" w:hAnsi="Times New Roman"/>
                <w:sz w:val="24"/>
              </w:rPr>
              <w:t>201</w:t>
            </w:r>
            <w:r>
              <w:rPr>
                <w:rFonts w:hint="eastAsia" w:ascii="Times New Roman" w:hAnsi="Times New Roman"/>
                <w:sz w:val="24"/>
              </w:rPr>
              <w:t>不锈钢，厚度</w:t>
            </w:r>
            <w:r>
              <w:rPr>
                <w:rFonts w:ascii="Times New Roman" w:hAnsi="Times New Roman"/>
                <w:sz w:val="24"/>
              </w:rPr>
              <w:t>≥1.00mm</w:t>
            </w:r>
            <w:r>
              <w:rPr>
                <w:rFonts w:hint="eastAsia" w:ascii="Times New Roman" w:hAnsi="Times New Roman"/>
                <w:sz w:val="24"/>
              </w:rPr>
              <w:t>，开口</w:t>
            </w:r>
            <w:r>
              <w:rPr>
                <w:rFonts w:ascii="Times New Roman" w:hAnsi="Times New Roman"/>
                <w:sz w:val="24"/>
              </w:rPr>
              <w:t>≥300mm</w:t>
            </w:r>
            <w:r>
              <w:rPr>
                <w:rFonts w:hint="eastAsia" w:ascii="Times New Roman" w:hAnsi="Times New Roman"/>
                <w:sz w:val="24"/>
              </w:rPr>
              <w:t>；扫把材质：</w:t>
            </w:r>
            <w:r>
              <w:rPr>
                <w:rFonts w:ascii="Times New Roman" w:hAnsi="Times New Roman"/>
                <w:sz w:val="24"/>
              </w:rPr>
              <w:t>201</w:t>
            </w:r>
            <w:r>
              <w:rPr>
                <w:rFonts w:hint="eastAsia" w:ascii="Times New Roman" w:hAnsi="Times New Roman"/>
                <w:sz w:val="24"/>
              </w:rPr>
              <w:t>不锈钢，厚度</w:t>
            </w:r>
            <w:r>
              <w:rPr>
                <w:rFonts w:ascii="Times New Roman" w:hAnsi="Times New Roman"/>
                <w:sz w:val="24"/>
              </w:rPr>
              <w:t>≥1.00mm</w:t>
            </w:r>
            <w:r>
              <w:rPr>
                <w:rFonts w:hint="eastAsia" w:ascii="Times New Roman" w:hAnsi="Times New Roman"/>
                <w:sz w:val="24"/>
              </w:rPr>
              <w:t>，宽度</w:t>
            </w:r>
            <w:r>
              <w:rPr>
                <w:rFonts w:ascii="Times New Roman" w:hAnsi="Times New Roman"/>
                <w:sz w:val="24"/>
              </w:rPr>
              <w:t>≥300mm</w:t>
            </w:r>
            <w:r>
              <w:rPr>
                <w:rFonts w:hint="eastAsia" w:ascii="Times New Roman" w:hAnsi="Times New Roman"/>
                <w:sz w:val="24"/>
              </w:rPr>
              <w:t>；适用用于清扫死角地带，易于清扫的裁剪和造型。</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60</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245</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拍拖</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混纺纤维采用人造纱，吸水性强，使用性能和寿命比普通高出一到</w:t>
            </w:r>
            <w:r>
              <w:rPr>
                <w:rFonts w:ascii="Times New Roman" w:hAnsi="Times New Roman"/>
                <w:sz w:val="24"/>
              </w:rPr>
              <w:t>2</w:t>
            </w:r>
            <w:r>
              <w:rPr>
                <w:rFonts w:hint="eastAsia" w:ascii="Times New Roman" w:hAnsi="Times New Roman"/>
                <w:sz w:val="24"/>
              </w:rPr>
              <w:t>倍。宽度</w:t>
            </w:r>
            <w:r>
              <w:rPr>
                <w:rFonts w:ascii="Times New Roman" w:hAnsi="Times New Roman"/>
                <w:sz w:val="24"/>
              </w:rPr>
              <w:t>≥90cm</w:t>
            </w:r>
            <w:r>
              <w:rPr>
                <w:rFonts w:hint="eastAsia" w:ascii="Times New Roman" w:hAnsi="Times New Roman"/>
                <w:sz w:val="24"/>
              </w:rPr>
              <w:t>，不锈钢手把，配</w:t>
            </w:r>
            <w:r>
              <w:rPr>
                <w:rFonts w:ascii="Times New Roman" w:hAnsi="Times New Roman"/>
                <w:sz w:val="24"/>
              </w:rPr>
              <w:t>4</w:t>
            </w:r>
            <w:r>
              <w:rPr>
                <w:rFonts w:hint="eastAsia" w:ascii="Times New Roman" w:hAnsi="Times New Roman"/>
                <w:sz w:val="24"/>
              </w:rPr>
              <w:t>块拖布。</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60</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把</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246</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垃圾袋</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采用环保材料制作；规格：</w:t>
            </w:r>
            <w:r>
              <w:rPr>
                <w:rFonts w:ascii="Times New Roman" w:hAnsi="Times New Roman"/>
                <w:sz w:val="24"/>
              </w:rPr>
              <w:t>600*800mm</w:t>
            </w:r>
            <w:r>
              <w:rPr>
                <w:rFonts w:hint="eastAsia" w:ascii="Times New Roman" w:hAnsi="Times New Roman"/>
                <w:sz w:val="24"/>
              </w:rPr>
              <w:t>，</w:t>
            </w:r>
            <w:r>
              <w:rPr>
                <w:rFonts w:ascii="Times New Roman" w:hAnsi="Times New Roman"/>
                <w:sz w:val="24"/>
              </w:rPr>
              <w:t>500</w:t>
            </w:r>
            <w:r>
              <w:rPr>
                <w:rFonts w:hint="eastAsia" w:ascii="Times New Roman" w:hAnsi="Times New Roman"/>
                <w:sz w:val="24"/>
              </w:rPr>
              <w:t>只</w:t>
            </w:r>
            <w:r>
              <w:rPr>
                <w:rFonts w:ascii="Times New Roman" w:hAnsi="Times New Roman"/>
                <w:sz w:val="24"/>
              </w:rPr>
              <w:t>/</w:t>
            </w:r>
            <w:r>
              <w:rPr>
                <w:rFonts w:hint="eastAsia" w:ascii="Times New Roman" w:hAnsi="Times New Roman"/>
                <w:sz w:val="24"/>
              </w:rPr>
              <w:t>扎。</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100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扎</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247</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垃圾袋（大号）</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采用环保材料制作；规格：</w:t>
            </w:r>
            <w:r>
              <w:rPr>
                <w:rFonts w:ascii="Times New Roman" w:hAnsi="Times New Roman"/>
                <w:sz w:val="24"/>
              </w:rPr>
              <w:t>500*700mm</w:t>
            </w:r>
            <w:r>
              <w:rPr>
                <w:rFonts w:hint="eastAsia" w:ascii="Times New Roman" w:hAnsi="Times New Roman"/>
                <w:sz w:val="24"/>
              </w:rPr>
              <w:t>，</w:t>
            </w:r>
            <w:r>
              <w:rPr>
                <w:rFonts w:ascii="Times New Roman" w:hAnsi="Times New Roman"/>
                <w:sz w:val="24"/>
              </w:rPr>
              <w:t>500</w:t>
            </w:r>
            <w:r>
              <w:rPr>
                <w:rFonts w:hint="eastAsia" w:ascii="Times New Roman" w:hAnsi="Times New Roman"/>
                <w:sz w:val="24"/>
              </w:rPr>
              <w:t>只</w:t>
            </w:r>
            <w:r>
              <w:rPr>
                <w:rFonts w:ascii="Times New Roman" w:hAnsi="Times New Roman"/>
                <w:sz w:val="24"/>
              </w:rPr>
              <w:t>/</w:t>
            </w:r>
            <w:r>
              <w:rPr>
                <w:rFonts w:hint="eastAsia" w:ascii="Times New Roman" w:hAnsi="Times New Roman"/>
                <w:sz w:val="24"/>
              </w:rPr>
              <w:t>扎。</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100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扎</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248</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脚踏式垃圾桶</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规格：Φ</w:t>
            </w:r>
            <w:r>
              <w:rPr>
                <w:rFonts w:ascii="Times New Roman" w:hAnsi="Times New Roman"/>
                <w:sz w:val="24"/>
              </w:rPr>
              <w:t>500mm</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；采用环保材料制作。</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150</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个</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249</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移动垃圾桶</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容积</w:t>
            </w:r>
            <w:r>
              <w:rPr>
                <w:rFonts w:ascii="Times New Roman" w:hAnsi="Times New Roman"/>
                <w:sz w:val="24"/>
              </w:rPr>
              <w:t>≥160L;</w:t>
            </w:r>
            <w:r>
              <w:rPr>
                <w:rFonts w:hint="eastAsia" w:ascii="Times New Roman" w:hAnsi="Times New Roman"/>
                <w:sz w:val="24"/>
              </w:rPr>
              <w:t>采用环保材料制作。</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30</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个</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250</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消毒液</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消毒液，厨房专用消毒液，规格：</w:t>
            </w:r>
            <w:r>
              <w:rPr>
                <w:rFonts w:ascii="Times New Roman" w:hAnsi="Times New Roman"/>
                <w:sz w:val="24"/>
              </w:rPr>
              <w:t>≥30L</w:t>
            </w:r>
            <w:r>
              <w:rPr>
                <w:rFonts w:hint="eastAsia"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30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瓶</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251</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电动绞蒜机</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规格：</w:t>
            </w:r>
            <w:r>
              <w:rPr>
                <w:rFonts w:ascii="Times New Roman" w:hAnsi="Times New Roman"/>
                <w:sz w:val="24"/>
              </w:rPr>
              <w:t>≥6L</w:t>
            </w:r>
            <w:r>
              <w:rPr>
                <w:rFonts w:hint="eastAsia" w:ascii="Times New Roman" w:hAnsi="Times New Roman"/>
                <w:sz w:val="24"/>
              </w:rPr>
              <w:t>，不锈钢机身。</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5</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个</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252</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电子称</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称重≥</w:t>
            </w:r>
            <w:r>
              <w:rPr>
                <w:rFonts w:ascii="Times New Roman" w:hAnsi="Times New Roman"/>
                <w:sz w:val="24"/>
              </w:rPr>
              <w:t>200KG</w:t>
            </w:r>
            <w:r>
              <w:rPr>
                <w:rFonts w:hint="eastAsia" w:ascii="Times New Roman" w:hAnsi="Times New Roman"/>
                <w:sz w:val="24"/>
              </w:rPr>
              <w:t>；厨房专用。</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253</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克称</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称重≥</w:t>
            </w:r>
            <w:r>
              <w:rPr>
                <w:rFonts w:ascii="Times New Roman" w:hAnsi="Times New Roman"/>
                <w:sz w:val="24"/>
              </w:rPr>
              <w:t>100g</w:t>
            </w:r>
            <w:r>
              <w:rPr>
                <w:rFonts w:hint="eastAsia" w:ascii="Times New Roman" w:hAnsi="Times New Roman"/>
                <w:sz w:val="24"/>
              </w:rPr>
              <w:t>；厨房专用。</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254</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四人位餐桌</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规格尺寸：</w:t>
            </w:r>
            <w:r>
              <w:rPr>
                <w:rFonts w:ascii="Times New Roman" w:hAnsi="Times New Roman"/>
                <w:sz w:val="24"/>
              </w:rPr>
              <w:t>1200*600*700(</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结构：四人桌钢木结构，含和桌子一体化旋转凳四根，凳与餐桌采用悬臂连接，可水平转动，转动角度</w:t>
            </w:r>
            <w:r>
              <w:rPr>
                <w:rFonts w:ascii="Times New Roman" w:hAnsi="Times New Roman"/>
                <w:sz w:val="24"/>
              </w:rPr>
              <w:t>260</w:t>
            </w:r>
            <w:r>
              <w:rPr>
                <w:rFonts w:hint="eastAsia" w:ascii="Times New Roman" w:hAnsi="Times New Roman"/>
                <w:sz w:val="24"/>
              </w:rPr>
              <w:t>度，凳脚采用重量上下回弹功能，便于凳子旋转。悬臂和凳架一体化结构表面无安装支架及螺杆连接。</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桌面</w:t>
            </w:r>
            <w:r>
              <w:rPr>
                <w:rFonts w:ascii="Times New Roman" w:hAnsi="Times New Roman"/>
                <w:sz w:val="24"/>
              </w:rPr>
              <w:t>1200mm</w:t>
            </w:r>
            <w:r>
              <w:rPr>
                <w:rFonts w:hint="eastAsia" w:ascii="Times New Roman" w:hAnsi="Times New Roman"/>
                <w:sz w:val="24"/>
              </w:rPr>
              <w:t>（长）</w:t>
            </w:r>
            <w:r>
              <w:rPr>
                <w:rFonts w:ascii="Times New Roman" w:hAnsi="Times New Roman"/>
                <w:sz w:val="24"/>
              </w:rPr>
              <w:t>*600mm</w:t>
            </w:r>
            <w:r>
              <w:rPr>
                <w:rFonts w:hint="eastAsia" w:ascii="Times New Roman" w:hAnsi="Times New Roman"/>
                <w:sz w:val="24"/>
              </w:rPr>
              <w:t>（宽）</w:t>
            </w:r>
            <w:r>
              <w:rPr>
                <w:rFonts w:ascii="Times New Roman" w:hAnsi="Times New Roman"/>
                <w:sz w:val="24"/>
              </w:rPr>
              <w:t>(</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），桌面采用</w:t>
            </w:r>
            <w:r>
              <w:rPr>
                <w:rFonts w:ascii="Times New Roman" w:hAnsi="Times New Roman"/>
                <w:sz w:val="24"/>
              </w:rPr>
              <w:t>210</w:t>
            </w:r>
            <w:r>
              <w:rPr>
                <w:rFonts w:hint="eastAsia" w:ascii="Times New Roman" w:hAnsi="Times New Roman"/>
                <w:sz w:val="24"/>
              </w:rPr>
              <w:t>不锈钢，厚度</w:t>
            </w:r>
            <w:r>
              <w:rPr>
                <w:rFonts w:ascii="Times New Roman" w:hAnsi="Times New Roman"/>
                <w:sz w:val="24"/>
              </w:rPr>
              <w:t>0.8mm</w:t>
            </w:r>
            <w:r>
              <w:rPr>
                <w:rFonts w:hint="eastAsia" w:ascii="Times New Roman" w:hAnsi="Times New Roman"/>
                <w:sz w:val="24"/>
              </w:rPr>
              <w:t>，内垫</w:t>
            </w:r>
            <w:r>
              <w:rPr>
                <w:rFonts w:ascii="Times New Roman" w:hAnsi="Times New Roman"/>
                <w:sz w:val="24"/>
              </w:rPr>
              <w:t>18mm</w:t>
            </w:r>
            <w:r>
              <w:rPr>
                <w:rFonts w:hint="eastAsia" w:ascii="Times New Roman" w:hAnsi="Times New Roman"/>
                <w:sz w:val="24"/>
              </w:rPr>
              <w:t>厚木板。</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桌脚钢材直径</w:t>
            </w:r>
            <w:r>
              <w:rPr>
                <w:rFonts w:ascii="Times New Roman" w:hAnsi="Times New Roman"/>
                <w:sz w:val="24"/>
              </w:rPr>
              <w:t>60mm</w:t>
            </w:r>
            <w:r>
              <w:rPr>
                <w:rFonts w:hint="eastAsia" w:ascii="Times New Roman" w:hAnsi="Times New Roman"/>
                <w:sz w:val="24"/>
              </w:rPr>
              <w:t>圆管，拉杆长宽</w:t>
            </w:r>
            <w:r>
              <w:rPr>
                <w:rFonts w:ascii="Times New Roman" w:hAnsi="Times New Roman"/>
                <w:sz w:val="24"/>
              </w:rPr>
              <w:t>40*20mm</w:t>
            </w:r>
            <w:r>
              <w:rPr>
                <w:rFonts w:hint="eastAsia" w:ascii="Times New Roman" w:hAnsi="Times New Roman"/>
                <w:sz w:val="24"/>
              </w:rPr>
              <w:t>方管，壁厚</w:t>
            </w:r>
            <w:r>
              <w:rPr>
                <w:rFonts w:ascii="Times New Roman" w:hAnsi="Times New Roman"/>
                <w:sz w:val="24"/>
              </w:rPr>
              <w:t>1.2mm</w:t>
            </w:r>
            <w:r>
              <w:rPr>
                <w:rFonts w:hint="eastAsia" w:ascii="Times New Roman" w:hAnsi="Times New Roman"/>
                <w:sz w:val="24"/>
              </w:rPr>
              <w:t>，屈服强度</w:t>
            </w:r>
            <w:r>
              <w:rPr>
                <w:rFonts w:ascii="Times New Roman" w:hAnsi="Times New Roman"/>
                <w:sz w:val="24"/>
              </w:rPr>
              <w:t>295MPa,</w:t>
            </w:r>
            <w:r>
              <w:rPr>
                <w:rFonts w:hint="eastAsia" w:ascii="Times New Roman" w:hAnsi="Times New Roman"/>
                <w:sz w:val="24"/>
              </w:rPr>
              <w:t>抗拉强度</w:t>
            </w:r>
            <w:r>
              <w:rPr>
                <w:rFonts w:ascii="Times New Roman" w:hAnsi="Times New Roman"/>
                <w:sz w:val="24"/>
              </w:rPr>
              <w:t>398MPa,</w:t>
            </w:r>
            <w:r>
              <w:rPr>
                <w:rFonts w:hint="eastAsia" w:ascii="Times New Roman" w:hAnsi="Times New Roman"/>
                <w:sz w:val="24"/>
              </w:rPr>
              <w:t>化学成分</w:t>
            </w:r>
            <w:r>
              <w:rPr>
                <w:rFonts w:ascii="Times New Roman" w:hAnsi="Times New Roman"/>
                <w:sz w:val="24"/>
              </w:rPr>
              <w:t>Mn</w:t>
            </w:r>
            <w:r>
              <w:rPr>
                <w:rFonts w:hint="eastAsia" w:ascii="Times New Roman" w:hAnsi="Times New Roman"/>
                <w:sz w:val="24"/>
              </w:rPr>
              <w:t>：</w:t>
            </w:r>
            <w:r>
              <w:rPr>
                <w:rFonts w:ascii="Times New Roman" w:hAnsi="Times New Roman"/>
                <w:sz w:val="24"/>
              </w:rPr>
              <w:t>0.44</w:t>
            </w:r>
            <w:r>
              <w:rPr>
                <w:rFonts w:hint="eastAsia" w:ascii="Times New Roman" w:hAnsi="Times New Roman"/>
                <w:sz w:val="24"/>
              </w:rPr>
              <w:t>％，</w:t>
            </w:r>
            <w:r>
              <w:rPr>
                <w:rFonts w:ascii="Times New Roman" w:hAnsi="Times New Roman"/>
                <w:sz w:val="24"/>
              </w:rPr>
              <w:t>Si</w:t>
            </w:r>
            <w:r>
              <w:rPr>
                <w:rFonts w:hint="eastAsia" w:ascii="Times New Roman" w:hAnsi="Times New Roman"/>
                <w:sz w:val="24"/>
              </w:rPr>
              <w:t>：</w:t>
            </w:r>
            <w:r>
              <w:rPr>
                <w:rFonts w:ascii="Times New Roman" w:hAnsi="Times New Roman"/>
                <w:sz w:val="24"/>
              </w:rPr>
              <w:t>0.23</w:t>
            </w:r>
            <w:r>
              <w:rPr>
                <w:rFonts w:hint="eastAsia" w:ascii="Times New Roman" w:hAnsi="Times New Roman"/>
                <w:sz w:val="24"/>
              </w:rPr>
              <w:t>％，</w:t>
            </w:r>
            <w:r>
              <w:rPr>
                <w:rFonts w:ascii="Times New Roman" w:hAnsi="Times New Roman"/>
                <w:sz w:val="24"/>
              </w:rPr>
              <w:t>S</w:t>
            </w:r>
            <w:r>
              <w:rPr>
                <w:rFonts w:hint="eastAsia" w:ascii="Times New Roman" w:hAnsi="Times New Roman"/>
                <w:sz w:val="24"/>
              </w:rPr>
              <w:t>：</w:t>
            </w:r>
            <w:r>
              <w:rPr>
                <w:rFonts w:ascii="Times New Roman" w:hAnsi="Times New Roman"/>
                <w:sz w:val="24"/>
              </w:rPr>
              <w:t>0.001</w:t>
            </w:r>
            <w:r>
              <w:rPr>
                <w:rFonts w:hint="eastAsia" w:ascii="Times New Roman" w:hAnsi="Times New Roman"/>
                <w:sz w:val="24"/>
              </w:rPr>
              <w:t>％，</w:t>
            </w:r>
            <w:r>
              <w:rPr>
                <w:rFonts w:ascii="Times New Roman" w:hAnsi="Times New Roman"/>
                <w:sz w:val="24"/>
              </w:rPr>
              <w:t>P</w:t>
            </w:r>
            <w:r>
              <w:rPr>
                <w:rFonts w:hint="eastAsia" w:ascii="Times New Roman" w:hAnsi="Times New Roman"/>
                <w:sz w:val="24"/>
              </w:rPr>
              <w:t>：</w:t>
            </w:r>
            <w:r>
              <w:rPr>
                <w:rFonts w:ascii="Times New Roman" w:hAnsi="Times New Roman"/>
                <w:sz w:val="24"/>
              </w:rPr>
              <w:t>0.015</w:t>
            </w:r>
            <w:r>
              <w:rPr>
                <w:rFonts w:hint="eastAsia" w:ascii="Times New Roman" w:hAnsi="Times New Roman"/>
                <w:sz w:val="24"/>
              </w:rPr>
              <w:t>％</w:t>
            </w:r>
            <w:r>
              <w:rPr>
                <w:rFonts w:ascii="Times New Roman" w:hAnsi="Times New Roman"/>
                <w:sz w:val="24"/>
              </w:rPr>
              <w:t xml:space="preserve"> </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凳面：采用</w:t>
            </w:r>
            <w:r>
              <w:rPr>
                <w:rFonts w:ascii="Times New Roman" w:hAnsi="Times New Roman"/>
                <w:sz w:val="24"/>
              </w:rPr>
              <w:t>ABS</w:t>
            </w:r>
            <w:r>
              <w:rPr>
                <w:rFonts w:hint="eastAsia" w:ascii="Times New Roman" w:hAnsi="Times New Roman"/>
                <w:sz w:val="24"/>
              </w:rPr>
              <w:t>材料一次成型，尺寸Φ</w:t>
            </w:r>
            <w:r>
              <w:rPr>
                <w:rFonts w:ascii="Times New Roman" w:hAnsi="Times New Roman"/>
                <w:sz w:val="24"/>
              </w:rPr>
              <w:t>320mm</w:t>
            </w:r>
            <w:r>
              <w:rPr>
                <w:rFonts w:hint="eastAsia" w:ascii="Times New Roman" w:hAnsi="Times New Roman"/>
                <w:sz w:val="24"/>
              </w:rPr>
              <w:t>（±</w:t>
            </w:r>
            <w:r>
              <w:rPr>
                <w:rFonts w:ascii="Times New Roman" w:hAnsi="Times New Roman"/>
                <w:sz w:val="24"/>
              </w:rPr>
              <w:t>2mm</w:t>
            </w:r>
            <w:r>
              <w:rPr>
                <w:rFonts w:hint="eastAsia" w:ascii="Times New Roman" w:hAnsi="Times New Roman"/>
                <w:sz w:val="24"/>
              </w:rPr>
              <w:t>），厚度≥</w:t>
            </w:r>
            <w:r>
              <w:rPr>
                <w:rFonts w:ascii="Times New Roman" w:hAnsi="Times New Roman"/>
                <w:sz w:val="24"/>
              </w:rPr>
              <w:t>3mm</w:t>
            </w:r>
            <w:r>
              <w:rPr>
                <w:rFonts w:hint="eastAsia" w:ascii="Times New Roman" w:hAnsi="Times New Roman"/>
                <w:sz w:val="24"/>
              </w:rPr>
              <w:t>，内衬加强筋，颜色可选。底座采用尺寸Φ</w:t>
            </w:r>
            <w:r>
              <w:rPr>
                <w:rFonts w:ascii="Times New Roman" w:hAnsi="Times New Roman"/>
                <w:sz w:val="24"/>
              </w:rPr>
              <w:t>220mm</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），厚度</w:t>
            </w:r>
            <w:r>
              <w:rPr>
                <w:rFonts w:ascii="Times New Roman" w:hAnsi="Times New Roman"/>
                <w:sz w:val="24"/>
              </w:rPr>
              <w:t xml:space="preserve"> 1.8mm </w:t>
            </w:r>
            <w:r>
              <w:rPr>
                <w:rFonts w:hint="eastAsia" w:ascii="Times New Roman" w:hAnsi="Times New Roman"/>
                <w:sz w:val="24"/>
              </w:rPr>
              <w:t>钢板，底座圆盘加强设计外凸Φ</w:t>
            </w:r>
            <w:r>
              <w:rPr>
                <w:rFonts w:ascii="Times New Roman" w:hAnsi="Times New Roman"/>
                <w:sz w:val="24"/>
              </w:rPr>
              <w:t xml:space="preserve"> 150mm*10mm</w:t>
            </w:r>
            <w:r>
              <w:rPr>
                <w:rFonts w:hint="eastAsia" w:ascii="Times New Roman" w:hAnsi="Times New Roman"/>
                <w:sz w:val="24"/>
              </w:rPr>
              <w:t>，底座一次成型。底座与凳面固定点采用</w:t>
            </w:r>
            <w:r>
              <w:rPr>
                <w:rFonts w:ascii="Times New Roman" w:hAnsi="Times New Roman"/>
                <w:sz w:val="24"/>
              </w:rPr>
              <w:t>4</w:t>
            </w:r>
            <w:r>
              <w:rPr>
                <w:rFonts w:hint="eastAsia" w:ascii="Times New Roman" w:hAnsi="Times New Roman"/>
                <w:sz w:val="24"/>
              </w:rPr>
              <w:t>颗螺丝固定。</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钢件焊接：采用二氧化碳保护焊高频焊接及点焊机焊接，保证焊缝均匀、平整、光滑；无虚焊、假焊和漏焊等现象，进行打磨、抛光处理。</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喷涂后金属喷涂层涂层附着力</w:t>
            </w:r>
            <w:r>
              <w:rPr>
                <w:rFonts w:ascii="Times New Roman" w:hAnsi="Times New Roman"/>
                <w:sz w:val="24"/>
              </w:rPr>
              <w:t>0</w:t>
            </w:r>
            <w:r>
              <w:rPr>
                <w:rFonts w:hint="eastAsia" w:ascii="Times New Roman" w:hAnsi="Times New Roman"/>
                <w:sz w:val="24"/>
              </w:rPr>
              <w:t>级，涂层硬度达到</w:t>
            </w:r>
            <w:r>
              <w:rPr>
                <w:rFonts w:ascii="Times New Roman" w:hAnsi="Times New Roman"/>
                <w:sz w:val="24"/>
              </w:rPr>
              <w:t>6H</w:t>
            </w:r>
            <w:r>
              <w:rPr>
                <w:rFonts w:hint="eastAsia" w:ascii="Times New Roman" w:hAnsi="Times New Roman"/>
                <w:sz w:val="24"/>
              </w:rPr>
              <w:t>，金属喷涂层乙酸铜加速盐雾测试时间≥</w:t>
            </w:r>
            <w:r>
              <w:rPr>
                <w:rFonts w:ascii="Times New Roman" w:hAnsi="Times New Roman"/>
                <w:sz w:val="24"/>
              </w:rPr>
              <w:t>720</w:t>
            </w:r>
            <w:r>
              <w:rPr>
                <w:rFonts w:hint="eastAsia" w:ascii="Times New Roman" w:hAnsi="Times New Roman"/>
                <w:sz w:val="24"/>
              </w:rPr>
              <w:t>小时检测合格，可迁移元素含量</w:t>
            </w:r>
            <w:r>
              <w:rPr>
                <w:rFonts w:ascii="Times New Roman" w:hAnsi="Times New Roman"/>
                <w:sz w:val="24"/>
              </w:rPr>
              <w:t>Sb</w:t>
            </w:r>
            <w:r>
              <w:rPr>
                <w:rFonts w:hint="eastAsia" w:ascii="Times New Roman" w:hAnsi="Times New Roman"/>
                <w:sz w:val="24"/>
              </w:rPr>
              <w:t>≤</w:t>
            </w:r>
            <w:r>
              <w:rPr>
                <w:rFonts w:ascii="Times New Roman" w:hAnsi="Times New Roman"/>
                <w:sz w:val="24"/>
              </w:rPr>
              <w:t>60mg/kg</w:t>
            </w:r>
            <w:r>
              <w:rPr>
                <w:rFonts w:hint="eastAsia" w:ascii="Times New Roman" w:hAnsi="Times New Roman"/>
                <w:sz w:val="24"/>
              </w:rPr>
              <w:t>，砷</w:t>
            </w:r>
            <w:r>
              <w:rPr>
                <w:rFonts w:ascii="Times New Roman" w:hAnsi="Times New Roman"/>
                <w:sz w:val="24"/>
              </w:rPr>
              <w:t>As</w:t>
            </w:r>
            <w:r>
              <w:rPr>
                <w:rFonts w:hint="eastAsia" w:ascii="Times New Roman" w:hAnsi="Times New Roman"/>
                <w:sz w:val="24"/>
              </w:rPr>
              <w:t>≤</w:t>
            </w:r>
            <w:r>
              <w:rPr>
                <w:rFonts w:ascii="Times New Roman" w:hAnsi="Times New Roman"/>
                <w:sz w:val="24"/>
              </w:rPr>
              <w:t>25mg/kg,</w:t>
            </w:r>
            <w:r>
              <w:rPr>
                <w:rFonts w:hint="eastAsia" w:ascii="Times New Roman" w:hAnsi="Times New Roman"/>
                <w:sz w:val="24"/>
              </w:rPr>
              <w:t>钡</w:t>
            </w:r>
            <w:r>
              <w:rPr>
                <w:rFonts w:ascii="Times New Roman" w:hAnsi="Times New Roman"/>
                <w:sz w:val="24"/>
              </w:rPr>
              <w:t>Ba</w:t>
            </w:r>
            <w:r>
              <w:rPr>
                <w:rFonts w:hint="eastAsia" w:ascii="Times New Roman" w:hAnsi="Times New Roman"/>
                <w:sz w:val="24"/>
              </w:rPr>
              <w:t>≤</w:t>
            </w:r>
            <w:r>
              <w:rPr>
                <w:rFonts w:ascii="Times New Roman" w:hAnsi="Times New Roman"/>
                <w:sz w:val="24"/>
              </w:rPr>
              <w:t>1000mg/kg</w:t>
            </w:r>
            <w:r>
              <w:rPr>
                <w:rFonts w:hint="eastAsia" w:ascii="Times New Roman" w:hAnsi="Times New Roman"/>
                <w:sz w:val="24"/>
              </w:rPr>
              <w:t>，镉</w:t>
            </w:r>
            <w:r>
              <w:rPr>
                <w:rFonts w:ascii="Times New Roman" w:hAnsi="Times New Roman"/>
                <w:sz w:val="24"/>
              </w:rPr>
              <w:t>Cd</w:t>
            </w:r>
            <w:r>
              <w:rPr>
                <w:rFonts w:hint="eastAsia" w:ascii="Times New Roman" w:hAnsi="Times New Roman"/>
                <w:sz w:val="24"/>
              </w:rPr>
              <w:t>≤</w:t>
            </w:r>
            <w:r>
              <w:rPr>
                <w:rFonts w:ascii="Times New Roman" w:hAnsi="Times New Roman"/>
                <w:sz w:val="24"/>
              </w:rPr>
              <w:t>75mg/kg,</w:t>
            </w:r>
            <w:r>
              <w:rPr>
                <w:rFonts w:hint="eastAsia" w:ascii="Times New Roman" w:hAnsi="Times New Roman"/>
                <w:sz w:val="24"/>
              </w:rPr>
              <w:t>铬</w:t>
            </w:r>
            <w:r>
              <w:rPr>
                <w:rFonts w:ascii="Times New Roman" w:hAnsi="Times New Roman"/>
                <w:sz w:val="24"/>
              </w:rPr>
              <w:t>Cr</w:t>
            </w:r>
            <w:r>
              <w:rPr>
                <w:rFonts w:hint="eastAsia" w:ascii="Times New Roman" w:hAnsi="Times New Roman"/>
                <w:sz w:val="24"/>
              </w:rPr>
              <w:t>≤</w:t>
            </w:r>
            <w:r>
              <w:rPr>
                <w:rFonts w:ascii="Times New Roman" w:hAnsi="Times New Roman"/>
                <w:sz w:val="24"/>
              </w:rPr>
              <w:t>60mg/kg</w:t>
            </w:r>
            <w:r>
              <w:rPr>
                <w:rFonts w:hint="eastAsia" w:ascii="Times New Roman" w:hAnsi="Times New Roman"/>
                <w:sz w:val="24"/>
              </w:rPr>
              <w:t>，铅</w:t>
            </w:r>
            <w:r>
              <w:rPr>
                <w:rFonts w:ascii="Times New Roman" w:hAnsi="Times New Roman"/>
                <w:sz w:val="24"/>
              </w:rPr>
              <w:t>Pb</w:t>
            </w:r>
            <w:r>
              <w:rPr>
                <w:rFonts w:hint="eastAsia" w:ascii="Times New Roman" w:hAnsi="Times New Roman"/>
                <w:sz w:val="24"/>
              </w:rPr>
              <w:t>≤</w:t>
            </w:r>
            <w:r>
              <w:rPr>
                <w:rFonts w:ascii="Times New Roman" w:hAnsi="Times New Roman"/>
                <w:sz w:val="24"/>
              </w:rPr>
              <w:t>90mg/kg</w:t>
            </w:r>
            <w:r>
              <w:rPr>
                <w:rFonts w:hint="eastAsia" w:ascii="Times New Roman" w:hAnsi="Times New Roman"/>
                <w:sz w:val="24"/>
              </w:rPr>
              <w:t>，汞</w:t>
            </w:r>
            <w:r>
              <w:rPr>
                <w:rFonts w:ascii="Times New Roman" w:hAnsi="Times New Roman"/>
                <w:sz w:val="24"/>
              </w:rPr>
              <w:t>Hg</w:t>
            </w:r>
            <w:r>
              <w:rPr>
                <w:rFonts w:hint="eastAsia" w:ascii="Times New Roman" w:hAnsi="Times New Roman"/>
                <w:sz w:val="24"/>
              </w:rPr>
              <w:t>≤</w:t>
            </w:r>
            <w:r>
              <w:rPr>
                <w:rFonts w:ascii="Times New Roman" w:hAnsi="Times New Roman"/>
                <w:sz w:val="24"/>
              </w:rPr>
              <w:t>60mg/kg</w:t>
            </w:r>
            <w:r>
              <w:rPr>
                <w:rFonts w:hint="eastAsia" w:ascii="Times New Roman" w:hAnsi="Times New Roman"/>
                <w:sz w:val="24"/>
              </w:rPr>
              <w:t>，硒</w:t>
            </w:r>
            <w:r>
              <w:rPr>
                <w:rFonts w:ascii="Times New Roman" w:hAnsi="Times New Roman"/>
                <w:sz w:val="24"/>
              </w:rPr>
              <w:t>Se</w:t>
            </w:r>
            <w:r>
              <w:rPr>
                <w:rFonts w:hint="eastAsia" w:ascii="Times New Roman" w:hAnsi="Times New Roman"/>
                <w:sz w:val="24"/>
              </w:rPr>
              <w:t>≤</w:t>
            </w:r>
            <w:r>
              <w:rPr>
                <w:rFonts w:ascii="Times New Roman" w:hAnsi="Times New Roman"/>
                <w:sz w:val="24"/>
              </w:rPr>
              <w:t>500mg/kg</w:t>
            </w:r>
            <w:r>
              <w:rPr>
                <w:rFonts w:hint="eastAsia"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170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255</w:t>
            </w: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八人位餐桌</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规格尺寸：</w:t>
            </w:r>
            <w:r>
              <w:rPr>
                <w:rFonts w:ascii="Times New Roman" w:hAnsi="Times New Roman"/>
                <w:sz w:val="24"/>
              </w:rPr>
              <w:t>2000*600*700(</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结构：八人桌钢木结构，含和桌子一体化旋转凳八根，凳与餐桌采用悬臂连接，可水平转动，转动角度</w:t>
            </w:r>
            <w:r>
              <w:rPr>
                <w:rFonts w:ascii="Times New Roman" w:hAnsi="Times New Roman"/>
                <w:sz w:val="24"/>
              </w:rPr>
              <w:t>260</w:t>
            </w:r>
            <w:r>
              <w:rPr>
                <w:rFonts w:hint="eastAsia" w:ascii="Times New Roman" w:hAnsi="Times New Roman"/>
                <w:sz w:val="24"/>
              </w:rPr>
              <w:t>度，凳脚采用重量上下回弹功能，便于凳子旋转。悬臂和凳架一体化结构表面无安装支架及螺杆连接。</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桌面</w:t>
            </w:r>
            <w:r>
              <w:rPr>
                <w:rFonts w:ascii="Times New Roman" w:hAnsi="Times New Roman"/>
                <w:sz w:val="24"/>
              </w:rPr>
              <w:t>2000mm</w:t>
            </w:r>
            <w:r>
              <w:rPr>
                <w:rFonts w:hint="eastAsia" w:ascii="Times New Roman" w:hAnsi="Times New Roman"/>
                <w:sz w:val="24"/>
              </w:rPr>
              <w:t>（长）</w:t>
            </w:r>
            <w:r>
              <w:rPr>
                <w:rFonts w:ascii="Times New Roman" w:hAnsi="Times New Roman"/>
                <w:sz w:val="24"/>
              </w:rPr>
              <w:t>*600mm</w:t>
            </w:r>
            <w:r>
              <w:rPr>
                <w:rFonts w:hint="eastAsia" w:ascii="Times New Roman" w:hAnsi="Times New Roman"/>
                <w:sz w:val="24"/>
              </w:rPr>
              <w:t>（宽）</w:t>
            </w:r>
            <w:r>
              <w:rPr>
                <w:rFonts w:ascii="Times New Roman" w:hAnsi="Times New Roman"/>
                <w:sz w:val="24"/>
              </w:rPr>
              <w:t>(</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），桌面采用</w:t>
            </w:r>
            <w:r>
              <w:rPr>
                <w:rFonts w:ascii="Times New Roman" w:hAnsi="Times New Roman"/>
                <w:sz w:val="24"/>
              </w:rPr>
              <w:t>201</w:t>
            </w:r>
            <w:r>
              <w:rPr>
                <w:rFonts w:hint="eastAsia" w:ascii="Times New Roman" w:hAnsi="Times New Roman"/>
                <w:sz w:val="24"/>
              </w:rPr>
              <w:t>不锈钢，厚度</w:t>
            </w:r>
            <w:r>
              <w:rPr>
                <w:rFonts w:ascii="Times New Roman" w:hAnsi="Times New Roman"/>
                <w:sz w:val="24"/>
              </w:rPr>
              <w:t>0.8mm</w:t>
            </w:r>
            <w:r>
              <w:rPr>
                <w:rFonts w:hint="eastAsia" w:ascii="Times New Roman" w:hAnsi="Times New Roman"/>
                <w:sz w:val="24"/>
              </w:rPr>
              <w:t>，内垫</w:t>
            </w:r>
            <w:r>
              <w:rPr>
                <w:rFonts w:ascii="Times New Roman" w:hAnsi="Times New Roman"/>
                <w:sz w:val="24"/>
              </w:rPr>
              <w:t>18mm</w:t>
            </w:r>
            <w:r>
              <w:rPr>
                <w:rFonts w:hint="eastAsia" w:ascii="Times New Roman" w:hAnsi="Times New Roman"/>
                <w:sz w:val="24"/>
              </w:rPr>
              <w:t>厚木板。</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桌脚钢材直径</w:t>
            </w:r>
            <w:r>
              <w:rPr>
                <w:rFonts w:ascii="Times New Roman" w:hAnsi="Times New Roman"/>
                <w:sz w:val="24"/>
              </w:rPr>
              <w:t>60mm</w:t>
            </w:r>
            <w:r>
              <w:rPr>
                <w:rFonts w:hint="eastAsia" w:ascii="Times New Roman" w:hAnsi="Times New Roman"/>
                <w:sz w:val="24"/>
              </w:rPr>
              <w:t>圆管，拉杆长宽</w:t>
            </w:r>
            <w:r>
              <w:rPr>
                <w:rFonts w:ascii="Times New Roman" w:hAnsi="Times New Roman"/>
                <w:sz w:val="24"/>
              </w:rPr>
              <w:t>40*20mm</w:t>
            </w:r>
            <w:r>
              <w:rPr>
                <w:rFonts w:hint="eastAsia" w:ascii="Times New Roman" w:hAnsi="Times New Roman"/>
                <w:sz w:val="24"/>
              </w:rPr>
              <w:t>方管，壁厚</w:t>
            </w:r>
            <w:r>
              <w:rPr>
                <w:rFonts w:ascii="Times New Roman" w:hAnsi="Times New Roman"/>
                <w:sz w:val="24"/>
              </w:rPr>
              <w:t>1.2mm</w:t>
            </w:r>
            <w:r>
              <w:rPr>
                <w:rFonts w:hint="eastAsia" w:ascii="Times New Roman" w:hAnsi="Times New Roman"/>
                <w:sz w:val="24"/>
              </w:rPr>
              <w:t>，屈服强度</w:t>
            </w:r>
            <w:r>
              <w:rPr>
                <w:rFonts w:ascii="Times New Roman" w:hAnsi="Times New Roman"/>
                <w:sz w:val="24"/>
              </w:rPr>
              <w:t>295MPa,</w:t>
            </w:r>
            <w:r>
              <w:rPr>
                <w:rFonts w:hint="eastAsia" w:ascii="Times New Roman" w:hAnsi="Times New Roman"/>
                <w:sz w:val="24"/>
              </w:rPr>
              <w:t>抗拉强度</w:t>
            </w:r>
            <w:r>
              <w:rPr>
                <w:rFonts w:ascii="Times New Roman" w:hAnsi="Times New Roman"/>
                <w:sz w:val="24"/>
              </w:rPr>
              <w:t>398MPa,</w:t>
            </w:r>
            <w:r>
              <w:rPr>
                <w:rFonts w:hint="eastAsia" w:ascii="Times New Roman" w:hAnsi="Times New Roman"/>
                <w:sz w:val="24"/>
              </w:rPr>
              <w:t>化学成分</w:t>
            </w:r>
            <w:r>
              <w:rPr>
                <w:rFonts w:ascii="Times New Roman" w:hAnsi="Times New Roman"/>
                <w:sz w:val="24"/>
              </w:rPr>
              <w:t>Mn</w:t>
            </w:r>
            <w:r>
              <w:rPr>
                <w:rFonts w:hint="eastAsia" w:ascii="Times New Roman" w:hAnsi="Times New Roman"/>
                <w:sz w:val="24"/>
              </w:rPr>
              <w:t>：</w:t>
            </w:r>
            <w:r>
              <w:rPr>
                <w:rFonts w:ascii="Times New Roman" w:hAnsi="Times New Roman"/>
                <w:sz w:val="24"/>
              </w:rPr>
              <w:t>0.44</w:t>
            </w:r>
            <w:r>
              <w:rPr>
                <w:rFonts w:hint="eastAsia" w:ascii="Times New Roman" w:hAnsi="Times New Roman"/>
                <w:sz w:val="24"/>
              </w:rPr>
              <w:t>％，</w:t>
            </w:r>
            <w:r>
              <w:rPr>
                <w:rFonts w:ascii="Times New Roman" w:hAnsi="Times New Roman"/>
                <w:sz w:val="24"/>
              </w:rPr>
              <w:t>Si</w:t>
            </w:r>
            <w:r>
              <w:rPr>
                <w:rFonts w:hint="eastAsia" w:ascii="Times New Roman" w:hAnsi="Times New Roman"/>
                <w:sz w:val="24"/>
              </w:rPr>
              <w:t>：</w:t>
            </w:r>
            <w:r>
              <w:rPr>
                <w:rFonts w:ascii="Times New Roman" w:hAnsi="Times New Roman"/>
                <w:sz w:val="24"/>
              </w:rPr>
              <w:t>0.23</w:t>
            </w:r>
            <w:r>
              <w:rPr>
                <w:rFonts w:hint="eastAsia" w:ascii="Times New Roman" w:hAnsi="Times New Roman"/>
                <w:sz w:val="24"/>
              </w:rPr>
              <w:t>％，</w:t>
            </w:r>
            <w:r>
              <w:rPr>
                <w:rFonts w:ascii="Times New Roman" w:hAnsi="Times New Roman"/>
                <w:sz w:val="24"/>
              </w:rPr>
              <w:t>S</w:t>
            </w:r>
            <w:r>
              <w:rPr>
                <w:rFonts w:hint="eastAsia" w:ascii="Times New Roman" w:hAnsi="Times New Roman"/>
                <w:sz w:val="24"/>
              </w:rPr>
              <w:t>：</w:t>
            </w:r>
            <w:r>
              <w:rPr>
                <w:rFonts w:ascii="Times New Roman" w:hAnsi="Times New Roman"/>
                <w:sz w:val="24"/>
              </w:rPr>
              <w:t>0.001</w:t>
            </w:r>
            <w:r>
              <w:rPr>
                <w:rFonts w:hint="eastAsia" w:ascii="Times New Roman" w:hAnsi="Times New Roman"/>
                <w:sz w:val="24"/>
              </w:rPr>
              <w:t>％，</w:t>
            </w:r>
            <w:r>
              <w:rPr>
                <w:rFonts w:ascii="Times New Roman" w:hAnsi="Times New Roman"/>
                <w:sz w:val="24"/>
              </w:rPr>
              <w:t>P</w:t>
            </w:r>
            <w:r>
              <w:rPr>
                <w:rFonts w:hint="eastAsia" w:ascii="Times New Roman" w:hAnsi="Times New Roman"/>
                <w:sz w:val="24"/>
              </w:rPr>
              <w:t>：</w:t>
            </w:r>
            <w:r>
              <w:rPr>
                <w:rFonts w:ascii="Times New Roman" w:hAnsi="Times New Roman"/>
                <w:sz w:val="24"/>
              </w:rPr>
              <w:t>0.015</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凳面：采用</w:t>
            </w:r>
            <w:r>
              <w:rPr>
                <w:rFonts w:ascii="Times New Roman" w:hAnsi="Times New Roman"/>
                <w:sz w:val="24"/>
              </w:rPr>
              <w:t>ABS</w:t>
            </w:r>
            <w:r>
              <w:rPr>
                <w:rFonts w:hint="eastAsia" w:ascii="Times New Roman" w:hAnsi="Times New Roman"/>
                <w:sz w:val="24"/>
              </w:rPr>
              <w:t>材料一次成型，尺寸Φ</w:t>
            </w:r>
            <w:r>
              <w:rPr>
                <w:rFonts w:ascii="Times New Roman" w:hAnsi="Times New Roman"/>
                <w:sz w:val="24"/>
              </w:rPr>
              <w:t>320mm</w:t>
            </w:r>
            <w:r>
              <w:rPr>
                <w:rFonts w:hint="eastAsia" w:ascii="Times New Roman" w:hAnsi="Times New Roman"/>
                <w:sz w:val="24"/>
              </w:rPr>
              <w:t>（±</w:t>
            </w:r>
            <w:r>
              <w:rPr>
                <w:rFonts w:ascii="Times New Roman" w:hAnsi="Times New Roman"/>
                <w:sz w:val="24"/>
              </w:rPr>
              <w:t>2mm</w:t>
            </w:r>
            <w:r>
              <w:rPr>
                <w:rFonts w:hint="eastAsia" w:ascii="Times New Roman" w:hAnsi="Times New Roman"/>
                <w:sz w:val="24"/>
              </w:rPr>
              <w:t>），厚度≥</w:t>
            </w:r>
            <w:r>
              <w:rPr>
                <w:rFonts w:ascii="Times New Roman" w:hAnsi="Times New Roman"/>
                <w:sz w:val="24"/>
              </w:rPr>
              <w:t>3mm</w:t>
            </w:r>
            <w:r>
              <w:rPr>
                <w:rFonts w:hint="eastAsia" w:ascii="Times New Roman" w:hAnsi="Times New Roman"/>
                <w:sz w:val="24"/>
              </w:rPr>
              <w:t>，内衬加强筋，颜色可选。底座采用尺寸Φ</w:t>
            </w:r>
            <w:r>
              <w:rPr>
                <w:rFonts w:ascii="Times New Roman" w:hAnsi="Times New Roman"/>
                <w:sz w:val="24"/>
              </w:rPr>
              <w:t>220mm</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），厚度</w:t>
            </w:r>
            <w:r>
              <w:rPr>
                <w:rFonts w:ascii="Times New Roman" w:hAnsi="Times New Roman"/>
                <w:sz w:val="24"/>
              </w:rPr>
              <w:t xml:space="preserve"> 1.8mm </w:t>
            </w:r>
            <w:r>
              <w:rPr>
                <w:rFonts w:hint="eastAsia" w:ascii="Times New Roman" w:hAnsi="Times New Roman"/>
                <w:sz w:val="24"/>
              </w:rPr>
              <w:t>钢板，底座圆盘加强设计外凸Φ</w:t>
            </w:r>
            <w:r>
              <w:rPr>
                <w:rFonts w:ascii="Times New Roman" w:hAnsi="Times New Roman"/>
                <w:sz w:val="24"/>
              </w:rPr>
              <w:t xml:space="preserve"> 150mm*10mm</w:t>
            </w:r>
            <w:r>
              <w:rPr>
                <w:rFonts w:hint="eastAsia" w:ascii="Times New Roman" w:hAnsi="Times New Roman"/>
                <w:sz w:val="24"/>
              </w:rPr>
              <w:t>，底座一次成型。底座与凳面固定点采用</w:t>
            </w:r>
            <w:r>
              <w:rPr>
                <w:rFonts w:ascii="Times New Roman" w:hAnsi="Times New Roman"/>
                <w:sz w:val="24"/>
              </w:rPr>
              <w:t>4</w:t>
            </w:r>
            <w:r>
              <w:rPr>
                <w:rFonts w:hint="eastAsia" w:ascii="Times New Roman" w:hAnsi="Times New Roman"/>
                <w:sz w:val="24"/>
              </w:rPr>
              <w:t>颗螺丝固定。</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钢件焊接：采用二氧化碳保护焊高频焊接及点焊机焊接，保证焊缝均匀、平整、光滑；无虚焊、假焊和漏焊等现象，进行打磨、抛光处理。</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喷涂后金属喷涂层涂层附着力</w:t>
            </w:r>
            <w:r>
              <w:rPr>
                <w:rFonts w:ascii="Times New Roman" w:hAnsi="Times New Roman"/>
                <w:sz w:val="24"/>
              </w:rPr>
              <w:t>0</w:t>
            </w:r>
            <w:r>
              <w:rPr>
                <w:rFonts w:hint="eastAsia" w:ascii="Times New Roman" w:hAnsi="Times New Roman"/>
                <w:sz w:val="24"/>
              </w:rPr>
              <w:t>级，涂层硬度达到</w:t>
            </w:r>
            <w:r>
              <w:rPr>
                <w:rFonts w:ascii="Times New Roman" w:hAnsi="Times New Roman"/>
                <w:sz w:val="24"/>
              </w:rPr>
              <w:t>6H</w:t>
            </w:r>
            <w:r>
              <w:rPr>
                <w:rFonts w:hint="eastAsia" w:ascii="Times New Roman" w:hAnsi="Times New Roman"/>
                <w:sz w:val="24"/>
              </w:rPr>
              <w:t>，金属喷涂层乙酸铜加速盐雾测试时间≥</w:t>
            </w:r>
            <w:r>
              <w:rPr>
                <w:rFonts w:ascii="Times New Roman" w:hAnsi="Times New Roman"/>
                <w:sz w:val="24"/>
              </w:rPr>
              <w:t>720</w:t>
            </w:r>
            <w:r>
              <w:rPr>
                <w:rFonts w:hint="eastAsia" w:ascii="Times New Roman" w:hAnsi="Times New Roman"/>
                <w:sz w:val="24"/>
              </w:rPr>
              <w:t>小时检测合格，可迁移元素含量</w:t>
            </w:r>
            <w:r>
              <w:rPr>
                <w:rFonts w:ascii="Times New Roman" w:hAnsi="Times New Roman"/>
                <w:sz w:val="24"/>
              </w:rPr>
              <w:t>Sb</w:t>
            </w:r>
            <w:r>
              <w:rPr>
                <w:rFonts w:hint="eastAsia" w:ascii="Times New Roman" w:hAnsi="Times New Roman"/>
                <w:sz w:val="24"/>
              </w:rPr>
              <w:t>≤</w:t>
            </w:r>
            <w:r>
              <w:rPr>
                <w:rFonts w:ascii="Times New Roman" w:hAnsi="Times New Roman"/>
                <w:sz w:val="24"/>
              </w:rPr>
              <w:t>60mg/kg</w:t>
            </w:r>
            <w:r>
              <w:rPr>
                <w:rFonts w:hint="eastAsia" w:ascii="Times New Roman" w:hAnsi="Times New Roman"/>
                <w:sz w:val="24"/>
              </w:rPr>
              <w:t>，砷</w:t>
            </w:r>
            <w:r>
              <w:rPr>
                <w:rFonts w:ascii="Times New Roman" w:hAnsi="Times New Roman"/>
                <w:sz w:val="24"/>
              </w:rPr>
              <w:t>As</w:t>
            </w:r>
            <w:r>
              <w:rPr>
                <w:rFonts w:hint="eastAsia" w:ascii="Times New Roman" w:hAnsi="Times New Roman"/>
                <w:sz w:val="24"/>
              </w:rPr>
              <w:t>≤</w:t>
            </w:r>
            <w:r>
              <w:rPr>
                <w:rFonts w:ascii="Times New Roman" w:hAnsi="Times New Roman"/>
                <w:sz w:val="24"/>
              </w:rPr>
              <w:t>25mg/kg,</w:t>
            </w:r>
            <w:r>
              <w:rPr>
                <w:rFonts w:hint="eastAsia" w:ascii="Times New Roman" w:hAnsi="Times New Roman"/>
                <w:sz w:val="24"/>
              </w:rPr>
              <w:t>钡</w:t>
            </w:r>
            <w:r>
              <w:rPr>
                <w:rFonts w:ascii="Times New Roman" w:hAnsi="Times New Roman"/>
                <w:sz w:val="24"/>
              </w:rPr>
              <w:t>Ba</w:t>
            </w:r>
            <w:r>
              <w:rPr>
                <w:rFonts w:hint="eastAsia" w:ascii="Times New Roman" w:hAnsi="Times New Roman"/>
                <w:sz w:val="24"/>
              </w:rPr>
              <w:t>≤</w:t>
            </w:r>
            <w:r>
              <w:rPr>
                <w:rFonts w:ascii="Times New Roman" w:hAnsi="Times New Roman"/>
                <w:sz w:val="24"/>
              </w:rPr>
              <w:t>1000mg/kg</w:t>
            </w:r>
            <w:r>
              <w:rPr>
                <w:rFonts w:hint="eastAsia" w:ascii="Times New Roman" w:hAnsi="Times New Roman"/>
                <w:sz w:val="24"/>
              </w:rPr>
              <w:t>，镉</w:t>
            </w:r>
            <w:r>
              <w:rPr>
                <w:rFonts w:ascii="Times New Roman" w:hAnsi="Times New Roman"/>
                <w:sz w:val="24"/>
              </w:rPr>
              <w:t>Cd</w:t>
            </w:r>
            <w:r>
              <w:rPr>
                <w:rFonts w:hint="eastAsia" w:ascii="Times New Roman" w:hAnsi="Times New Roman"/>
                <w:sz w:val="24"/>
              </w:rPr>
              <w:t>≤</w:t>
            </w:r>
            <w:r>
              <w:rPr>
                <w:rFonts w:ascii="Times New Roman" w:hAnsi="Times New Roman"/>
                <w:sz w:val="24"/>
              </w:rPr>
              <w:t>75mg/kg,</w:t>
            </w:r>
            <w:r>
              <w:rPr>
                <w:rFonts w:hint="eastAsia" w:ascii="Times New Roman" w:hAnsi="Times New Roman"/>
                <w:sz w:val="24"/>
              </w:rPr>
              <w:t>铬</w:t>
            </w:r>
            <w:r>
              <w:rPr>
                <w:rFonts w:ascii="Times New Roman" w:hAnsi="Times New Roman"/>
                <w:sz w:val="24"/>
              </w:rPr>
              <w:t>Cr</w:t>
            </w:r>
            <w:r>
              <w:rPr>
                <w:rFonts w:hint="eastAsia" w:ascii="Times New Roman" w:hAnsi="Times New Roman"/>
                <w:sz w:val="24"/>
              </w:rPr>
              <w:t>≤</w:t>
            </w:r>
            <w:r>
              <w:rPr>
                <w:rFonts w:ascii="Times New Roman" w:hAnsi="Times New Roman"/>
                <w:sz w:val="24"/>
              </w:rPr>
              <w:t>60mg/kg</w:t>
            </w:r>
            <w:r>
              <w:rPr>
                <w:rFonts w:hint="eastAsia" w:ascii="Times New Roman" w:hAnsi="Times New Roman"/>
                <w:sz w:val="24"/>
              </w:rPr>
              <w:t>，铅</w:t>
            </w:r>
            <w:r>
              <w:rPr>
                <w:rFonts w:ascii="Times New Roman" w:hAnsi="Times New Roman"/>
                <w:sz w:val="24"/>
              </w:rPr>
              <w:t>Pb</w:t>
            </w:r>
            <w:r>
              <w:rPr>
                <w:rFonts w:hint="eastAsia" w:ascii="Times New Roman" w:hAnsi="Times New Roman"/>
                <w:sz w:val="24"/>
              </w:rPr>
              <w:t>≤</w:t>
            </w:r>
            <w:r>
              <w:rPr>
                <w:rFonts w:ascii="Times New Roman" w:hAnsi="Times New Roman"/>
                <w:sz w:val="24"/>
              </w:rPr>
              <w:t>90mg/kg</w:t>
            </w:r>
            <w:r>
              <w:rPr>
                <w:rFonts w:hint="eastAsia" w:ascii="Times New Roman" w:hAnsi="Times New Roman"/>
                <w:sz w:val="24"/>
              </w:rPr>
              <w:t>，汞</w:t>
            </w:r>
            <w:r>
              <w:rPr>
                <w:rFonts w:ascii="Times New Roman" w:hAnsi="Times New Roman"/>
                <w:sz w:val="24"/>
              </w:rPr>
              <w:t>Hg</w:t>
            </w:r>
            <w:r>
              <w:rPr>
                <w:rFonts w:hint="eastAsia" w:ascii="Times New Roman" w:hAnsi="Times New Roman"/>
                <w:sz w:val="24"/>
              </w:rPr>
              <w:t>≤</w:t>
            </w:r>
            <w:r>
              <w:rPr>
                <w:rFonts w:ascii="Times New Roman" w:hAnsi="Times New Roman"/>
                <w:sz w:val="24"/>
              </w:rPr>
              <w:t>60mg/kg</w:t>
            </w:r>
            <w:r>
              <w:rPr>
                <w:rFonts w:hint="eastAsia" w:ascii="Times New Roman" w:hAnsi="Times New Roman"/>
                <w:sz w:val="24"/>
              </w:rPr>
              <w:t>，硒</w:t>
            </w:r>
            <w:r>
              <w:rPr>
                <w:rFonts w:ascii="Times New Roman" w:hAnsi="Times New Roman"/>
                <w:sz w:val="24"/>
              </w:rPr>
              <w:t>Se</w:t>
            </w:r>
            <w:r>
              <w:rPr>
                <w:rFonts w:hint="eastAsia" w:ascii="Times New Roman" w:hAnsi="Times New Roman"/>
                <w:sz w:val="24"/>
              </w:rPr>
              <w:t>≤</w:t>
            </w:r>
            <w:r>
              <w:rPr>
                <w:rFonts w:ascii="Times New Roman" w:hAnsi="Times New Roman"/>
                <w:sz w:val="24"/>
              </w:rPr>
              <w:t>500mg/kg</w:t>
            </w:r>
            <w:r>
              <w:rPr>
                <w:rFonts w:hint="eastAsia"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270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小计：</w:t>
            </w: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r>
      <w:tr>
        <w:tblPrEx>
          <w:tblCellMar>
            <w:top w:w="0" w:type="dxa"/>
            <w:left w:w="28" w:type="dxa"/>
            <w:bottom w:w="0" w:type="dxa"/>
            <w:right w:w="28" w:type="dxa"/>
          </w:tblCellMar>
        </w:tblPrEx>
        <w:trPr>
          <w:trHeight w:val="26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c>
          <w:tcPr>
            <w:tcW w:w="28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p>
        </w:tc>
        <w:tc>
          <w:tcPr>
            <w:tcW w:w="9646" w:type="dxa"/>
            <w:tcBorders>
              <w:top w:val="single" w:color="000000" w:sz="4" w:space="0"/>
              <w:left w:val="single" w:color="000000" w:sz="4" w:space="0"/>
              <w:bottom w:val="single" w:color="000000" w:sz="4" w:space="0"/>
              <w:right w:val="single" w:color="000000" w:sz="4" w:space="0"/>
            </w:tcBorders>
          </w:tcPr>
          <w:p>
            <w:pPr>
              <w:spacing w:line="280" w:lineRule="exact"/>
              <w:rPr>
                <w:rFonts w:ascii="Times New Roman" w:hAnsi="Times New Roman"/>
                <w:sz w:val="24"/>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r>
      <w:tr>
        <w:tblPrEx>
          <w:tblCellMar>
            <w:top w:w="0" w:type="dxa"/>
            <w:left w:w="28" w:type="dxa"/>
            <w:bottom w:w="0" w:type="dxa"/>
            <w:right w:w="28" w:type="dxa"/>
          </w:tblCellMar>
        </w:tblPrEx>
        <w:trPr>
          <w:trHeight w:val="260" w:hRule="atLeast"/>
          <w:jc w:val="center"/>
        </w:trPr>
        <w:tc>
          <w:tcPr>
            <w:tcW w:w="14626" w:type="dxa"/>
            <w:gridSpan w:val="6"/>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ascii="Times New Roman" w:hAnsi="Times New Roman"/>
                <w:sz w:val="24"/>
              </w:rPr>
            </w:pPr>
            <w:r>
              <w:rPr>
                <w:rFonts w:hint="eastAsia" w:ascii="Times New Roman" w:hAnsi="Times New Roman"/>
                <w:sz w:val="24"/>
              </w:rPr>
              <w:t>家具设备</w:t>
            </w:r>
          </w:p>
        </w:tc>
      </w:tr>
      <w:tr>
        <w:tblPrEx>
          <w:tblCellMar>
            <w:top w:w="0" w:type="dxa"/>
            <w:left w:w="28" w:type="dxa"/>
            <w:bottom w:w="0" w:type="dxa"/>
            <w:right w:w="28" w:type="dxa"/>
          </w:tblCellMar>
        </w:tblPrEx>
        <w:trPr>
          <w:trHeight w:val="3260" w:hRule="atLeast"/>
          <w:jc w:val="center"/>
        </w:trPr>
        <w:tc>
          <w:tcPr>
            <w:tcW w:w="790"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256</w:t>
            </w:r>
          </w:p>
        </w:tc>
        <w:tc>
          <w:tcPr>
            <w:tcW w:w="279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课桌椅</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桌面：长</w:t>
            </w:r>
            <w:r>
              <w:rPr>
                <w:rFonts w:ascii="Times New Roman" w:hAnsi="Times New Roman"/>
                <w:sz w:val="24"/>
              </w:rPr>
              <w:t>600mm*</w:t>
            </w:r>
            <w:r>
              <w:rPr>
                <w:rFonts w:hint="eastAsia" w:ascii="Times New Roman" w:hAnsi="Times New Roman"/>
                <w:sz w:val="24"/>
              </w:rPr>
              <w:t>宽</w:t>
            </w:r>
            <w:r>
              <w:rPr>
                <w:rFonts w:ascii="Times New Roman" w:hAnsi="Times New Roman"/>
                <w:sz w:val="24"/>
              </w:rPr>
              <w:t>400mm</w:t>
            </w:r>
            <w:r>
              <w:rPr>
                <w:rFonts w:hint="eastAsia" w:ascii="Times New Roman" w:hAnsi="Times New Roman"/>
                <w:sz w:val="24"/>
              </w:rPr>
              <w:t>，厚度≥</w:t>
            </w:r>
            <w:r>
              <w:rPr>
                <w:rFonts w:ascii="Times New Roman" w:hAnsi="Times New Roman"/>
                <w:sz w:val="24"/>
              </w:rPr>
              <w:t>18mm</w:t>
            </w:r>
            <w:r>
              <w:rPr>
                <w:rFonts w:hint="eastAsia" w:ascii="Times New Roman" w:hAnsi="Times New Roman"/>
                <w:sz w:val="24"/>
              </w:rPr>
              <w:t>实木多层板，面贴防火板油漆封边，四角圆润，桌面平整包边颜色均匀、平整、光滑，边角无毛刺。</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课斗：采用≥</w:t>
            </w:r>
            <w:r>
              <w:rPr>
                <w:rFonts w:ascii="Times New Roman" w:hAnsi="Times New Roman"/>
                <w:sz w:val="24"/>
              </w:rPr>
              <w:t>0.8mm</w:t>
            </w:r>
            <w:r>
              <w:rPr>
                <w:rFonts w:hint="eastAsia" w:ascii="Times New Roman" w:hAnsi="Times New Roman"/>
                <w:sz w:val="24"/>
              </w:rPr>
              <w:t>厚冷轧钢板一次性冲压成型</w:t>
            </w:r>
            <w:r>
              <w:rPr>
                <w:rFonts w:ascii="Times New Roman" w:hAnsi="Times New Roman"/>
                <w:sz w:val="24"/>
              </w:rPr>
              <w:t>(</w:t>
            </w:r>
            <w:r>
              <w:rPr>
                <w:rFonts w:hint="eastAsia" w:ascii="Times New Roman" w:hAnsi="Times New Roman"/>
                <w:sz w:val="24"/>
              </w:rPr>
              <w:t>内空宽度</w:t>
            </w:r>
            <w:r>
              <w:rPr>
                <w:rFonts w:ascii="Times New Roman" w:hAnsi="Times New Roman"/>
                <w:sz w:val="24"/>
              </w:rPr>
              <w:t>475mm</w:t>
            </w:r>
            <w:r>
              <w:rPr>
                <w:rFonts w:hint="eastAsia" w:ascii="Times New Roman" w:hAnsi="Times New Roman"/>
                <w:sz w:val="24"/>
              </w:rPr>
              <w:t>，内空深度</w:t>
            </w:r>
            <w:r>
              <w:rPr>
                <w:rFonts w:ascii="Times New Roman" w:hAnsi="Times New Roman"/>
                <w:sz w:val="24"/>
              </w:rPr>
              <w:t xml:space="preserve"> 352mm</w:t>
            </w:r>
            <w:r>
              <w:rPr>
                <w:rFonts w:hint="eastAsia" w:ascii="Times New Roman" w:hAnsi="Times New Roman"/>
                <w:sz w:val="24"/>
              </w:rPr>
              <w:t>，内空高度</w:t>
            </w:r>
            <w:r>
              <w:rPr>
                <w:rFonts w:ascii="Times New Roman" w:hAnsi="Times New Roman"/>
                <w:sz w:val="24"/>
              </w:rPr>
              <w:t xml:space="preserve"> 200mm)</w:t>
            </w:r>
            <w:r>
              <w:rPr>
                <w:rFonts w:hint="eastAsia" w:ascii="Times New Roman" w:hAnsi="Times New Roman"/>
                <w:sz w:val="24"/>
              </w:rPr>
              <w:t>，（±</w:t>
            </w:r>
            <w:r>
              <w:rPr>
                <w:rFonts w:ascii="Times New Roman" w:hAnsi="Times New Roman"/>
                <w:sz w:val="24"/>
              </w:rPr>
              <w:t>2mm</w:t>
            </w:r>
            <w:r>
              <w:rPr>
                <w:rFonts w:hint="eastAsia" w:ascii="Times New Roman" w:hAnsi="Times New Roman"/>
                <w:sz w:val="24"/>
              </w:rPr>
              <w:t>）。表面光滑，三边折边处理</w:t>
            </w:r>
            <w:r>
              <w:rPr>
                <w:rFonts w:ascii="Times New Roman" w:hAnsi="Times New Roman"/>
                <w:sz w:val="24"/>
              </w:rPr>
              <w:t xml:space="preserve"> (</w:t>
            </w:r>
            <w:r>
              <w:rPr>
                <w:rFonts w:hint="eastAsia" w:ascii="Times New Roman" w:hAnsi="Times New Roman"/>
                <w:sz w:val="24"/>
              </w:rPr>
              <w:t>其中左右两边折边离正面边缘</w:t>
            </w:r>
            <w:r>
              <w:rPr>
                <w:rFonts w:ascii="Times New Roman" w:hAnsi="Times New Roman"/>
                <w:sz w:val="24"/>
              </w:rPr>
              <w:t xml:space="preserve"> 57mm</w:t>
            </w:r>
            <w:r>
              <w:rPr>
                <w:rFonts w:hint="eastAsia" w:ascii="Times New Roman" w:hAnsi="Times New Roman"/>
                <w:sz w:val="24"/>
              </w:rPr>
              <w:t>±</w:t>
            </w:r>
            <w:r>
              <w:rPr>
                <w:rFonts w:ascii="Times New Roman" w:hAnsi="Times New Roman"/>
                <w:sz w:val="24"/>
              </w:rPr>
              <w:t xml:space="preserve">2mm) </w:t>
            </w:r>
            <w:r>
              <w:rPr>
                <w:rFonts w:hint="eastAsia" w:ascii="Times New Roman" w:hAnsi="Times New Roman"/>
                <w:sz w:val="24"/>
              </w:rPr>
              <w:t>，为了保证学生的安全，正面左右两边折圆处理，课斗底部两条加强筋。</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桌架：地脚、双立柱采用</w:t>
            </w:r>
            <w:r>
              <w:rPr>
                <w:rFonts w:ascii="Times New Roman" w:hAnsi="Times New Roman"/>
                <w:sz w:val="24"/>
              </w:rPr>
              <w:t>60*30*1.2mm</w:t>
            </w:r>
            <w:r>
              <w:rPr>
                <w:rFonts w:hint="eastAsia" w:ascii="Times New Roman" w:hAnsi="Times New Roman"/>
                <w:sz w:val="24"/>
              </w:rPr>
              <w:t>椭圆管，上升降管、横档采用</w:t>
            </w:r>
            <w:r>
              <w:rPr>
                <w:rFonts w:ascii="Times New Roman" w:hAnsi="Times New Roman"/>
                <w:sz w:val="24"/>
              </w:rPr>
              <w:t xml:space="preserve"> 55*25*1.2mm </w:t>
            </w:r>
            <w:r>
              <w:rPr>
                <w:rFonts w:hint="eastAsia" w:ascii="Times New Roman" w:hAnsi="Times New Roman"/>
                <w:sz w:val="24"/>
              </w:rPr>
              <w:t>椭圆管</w:t>
            </w:r>
            <w:r>
              <w:rPr>
                <w:rFonts w:ascii="Times New Roman" w:hAnsi="Times New Roman"/>
                <w:sz w:val="24"/>
              </w:rPr>
              <w:t>,</w:t>
            </w:r>
            <w:r>
              <w:rPr>
                <w:rFonts w:hint="eastAsia" w:ascii="Times New Roman" w:hAnsi="Times New Roman"/>
                <w:sz w:val="24"/>
              </w:rPr>
              <w:t>均采用二氧化碳保护焊接，保证无稀焊、漏焊。</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座板：长</w:t>
            </w:r>
            <w:r>
              <w:rPr>
                <w:rFonts w:ascii="Times New Roman" w:hAnsi="Times New Roman"/>
                <w:sz w:val="24"/>
              </w:rPr>
              <w:t>360mm*</w:t>
            </w:r>
            <w:r>
              <w:rPr>
                <w:rFonts w:hint="eastAsia" w:ascii="Times New Roman" w:hAnsi="Times New Roman"/>
                <w:sz w:val="24"/>
              </w:rPr>
              <w:t>宽</w:t>
            </w:r>
            <w:r>
              <w:rPr>
                <w:rFonts w:ascii="Times New Roman" w:hAnsi="Times New Roman"/>
                <w:sz w:val="24"/>
              </w:rPr>
              <w:t xml:space="preserve"> 360mm</w:t>
            </w:r>
            <w:r>
              <w:rPr>
                <w:rFonts w:hint="eastAsia" w:ascii="Times New Roman" w:hAnsi="Times New Roman"/>
                <w:sz w:val="24"/>
              </w:rPr>
              <w:t>，厚度≥</w:t>
            </w:r>
            <w:r>
              <w:rPr>
                <w:rFonts w:ascii="Times New Roman" w:hAnsi="Times New Roman"/>
                <w:sz w:val="24"/>
              </w:rPr>
              <w:t>12mm</w:t>
            </w:r>
            <w:r>
              <w:rPr>
                <w:rFonts w:hint="eastAsia" w:ascii="Times New Roman" w:hAnsi="Times New Roman"/>
                <w:sz w:val="24"/>
              </w:rPr>
              <w:t>实木多层板，面贴防火板油漆封边，四角圆润，颜色与桌面协调一致。</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靠背：长</w:t>
            </w:r>
            <w:r>
              <w:rPr>
                <w:rFonts w:ascii="Times New Roman" w:hAnsi="Times New Roman"/>
                <w:sz w:val="24"/>
              </w:rPr>
              <w:t>360mm*</w:t>
            </w:r>
            <w:r>
              <w:rPr>
                <w:rFonts w:hint="eastAsia" w:ascii="Times New Roman" w:hAnsi="Times New Roman"/>
                <w:sz w:val="24"/>
              </w:rPr>
              <w:t>宽</w:t>
            </w:r>
            <w:r>
              <w:rPr>
                <w:rFonts w:ascii="Times New Roman" w:hAnsi="Times New Roman"/>
                <w:sz w:val="24"/>
              </w:rPr>
              <w:t xml:space="preserve"> 175mm</w:t>
            </w:r>
            <w:r>
              <w:rPr>
                <w:rFonts w:hint="eastAsia" w:ascii="Times New Roman" w:hAnsi="Times New Roman"/>
                <w:sz w:val="24"/>
              </w:rPr>
              <w:t>，厚度≥</w:t>
            </w:r>
            <w:r>
              <w:rPr>
                <w:rFonts w:ascii="Times New Roman" w:hAnsi="Times New Roman"/>
                <w:sz w:val="24"/>
              </w:rPr>
              <w:t>12mm</w:t>
            </w:r>
            <w:r>
              <w:rPr>
                <w:rFonts w:hint="eastAsia" w:ascii="Times New Roman" w:hAnsi="Times New Roman"/>
                <w:sz w:val="24"/>
              </w:rPr>
              <w:t>实木多层板，面贴防火板油漆封边，四角圆润，颜色与桌面协调一致。</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椅架：地脚、双立柱采用</w:t>
            </w:r>
            <w:r>
              <w:rPr>
                <w:rFonts w:ascii="Times New Roman" w:hAnsi="Times New Roman"/>
                <w:sz w:val="24"/>
              </w:rPr>
              <w:t xml:space="preserve">60*30*1.2mm </w:t>
            </w:r>
            <w:r>
              <w:rPr>
                <w:rFonts w:hint="eastAsia" w:ascii="Times New Roman" w:hAnsi="Times New Roman"/>
                <w:sz w:val="24"/>
              </w:rPr>
              <w:t>椭圆管，上升降管、横档采用</w:t>
            </w:r>
            <w:r>
              <w:rPr>
                <w:rFonts w:ascii="Times New Roman" w:hAnsi="Times New Roman"/>
                <w:sz w:val="24"/>
              </w:rPr>
              <w:t xml:space="preserve"> 55*25*1.2mm </w:t>
            </w:r>
            <w:r>
              <w:rPr>
                <w:rFonts w:hint="eastAsia" w:ascii="Times New Roman" w:hAnsi="Times New Roman"/>
                <w:sz w:val="24"/>
              </w:rPr>
              <w:t>椭圆管</w:t>
            </w:r>
            <w:r>
              <w:rPr>
                <w:rFonts w:ascii="Times New Roman" w:hAnsi="Times New Roman"/>
                <w:sz w:val="24"/>
              </w:rPr>
              <w:t>,</w:t>
            </w:r>
            <w:r>
              <w:rPr>
                <w:rFonts w:hint="eastAsia" w:ascii="Times New Roman" w:hAnsi="Times New Roman"/>
                <w:sz w:val="24"/>
              </w:rPr>
              <w:t>均采用二氧化碳保护焊接，保证无稀焊、漏焊。</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靠背管采用：</w:t>
            </w:r>
            <w:r>
              <w:rPr>
                <w:rFonts w:ascii="Times New Roman" w:hAnsi="Times New Roman"/>
                <w:sz w:val="24"/>
              </w:rPr>
              <w:t>30*15*1.2mm</w:t>
            </w:r>
            <w:r>
              <w:rPr>
                <w:rFonts w:hint="eastAsia" w:ascii="Times New Roman" w:hAnsi="Times New Roman"/>
                <w:sz w:val="24"/>
              </w:rPr>
              <w:t>椭圆管，均采用二氧化碳保护焊接，保证无稀焊、漏焊。</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桌椅脚套：材质采用</w:t>
            </w:r>
            <w:r>
              <w:rPr>
                <w:rFonts w:ascii="Times New Roman" w:hAnsi="Times New Roman"/>
                <w:sz w:val="24"/>
              </w:rPr>
              <w:t xml:space="preserve">pp </w:t>
            </w:r>
            <w:r>
              <w:rPr>
                <w:rFonts w:hint="eastAsia" w:ascii="Times New Roman" w:hAnsi="Times New Roman"/>
                <w:sz w:val="24"/>
              </w:rPr>
              <w:t>塑料注塑一次成型，防滑耐磨。</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钢制部件表面处理：各钢件经除锈、酸洗、磷化等工序，经防锈处理，外层采用聚酯环氧粉末采用静电喷塑，颜色与坐背板色彩搭配协调美观。表面光亮平整、无颗粒渣点、颜色均匀。</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5800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4506" w:hRule="atLeast"/>
          <w:jc w:val="center"/>
        </w:trPr>
        <w:tc>
          <w:tcPr>
            <w:tcW w:w="790"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257</w:t>
            </w:r>
          </w:p>
        </w:tc>
        <w:tc>
          <w:tcPr>
            <w:tcW w:w="279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储物柜</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规格：高</w:t>
            </w:r>
            <w:r>
              <w:rPr>
                <w:rFonts w:ascii="Times New Roman" w:hAnsi="Times New Roman"/>
                <w:sz w:val="24"/>
              </w:rPr>
              <w:t>600*</w:t>
            </w:r>
            <w:r>
              <w:rPr>
                <w:rFonts w:hint="eastAsia" w:ascii="Times New Roman" w:hAnsi="Times New Roman"/>
                <w:sz w:val="24"/>
              </w:rPr>
              <w:t>宽</w:t>
            </w:r>
            <w:r>
              <w:rPr>
                <w:rFonts w:ascii="Times New Roman" w:hAnsi="Times New Roman"/>
                <w:sz w:val="24"/>
              </w:rPr>
              <w:t>400*</w:t>
            </w:r>
            <w:r>
              <w:rPr>
                <w:rFonts w:hint="eastAsia" w:ascii="Times New Roman" w:hAnsi="Times New Roman"/>
                <w:sz w:val="24"/>
              </w:rPr>
              <w:t>深</w:t>
            </w:r>
            <w:r>
              <w:rPr>
                <w:rFonts w:ascii="Times New Roman" w:hAnsi="Times New Roman"/>
                <w:sz w:val="24"/>
              </w:rPr>
              <w:t>100-200mm</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材质：背板、隔板、门板采用冷扎钢板折弯成型，板材厚度</w:t>
            </w:r>
            <w:r>
              <w:rPr>
                <w:rFonts w:ascii="Times New Roman" w:hAnsi="Times New Roman"/>
                <w:sz w:val="24"/>
              </w:rPr>
              <w:t>0.8</w:t>
            </w:r>
            <w:r>
              <w:rPr>
                <w:rFonts w:hint="eastAsia" w:ascii="Times New Roman" w:hAnsi="Times New Roman"/>
                <w:sz w:val="24"/>
              </w:rPr>
              <w:t>±</w:t>
            </w:r>
            <w:r>
              <w:rPr>
                <w:rFonts w:ascii="Times New Roman" w:hAnsi="Times New Roman"/>
                <w:sz w:val="24"/>
              </w:rPr>
              <w:t>0.02mm</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内部预留可单独放置无线键盘、触摸一体机书写笔、无线话筒位置及</w:t>
            </w:r>
            <w:r>
              <w:rPr>
                <w:rFonts w:ascii="Times New Roman" w:hAnsi="Times New Roman"/>
                <w:sz w:val="24"/>
              </w:rPr>
              <w:t>2</w:t>
            </w:r>
            <w:r>
              <w:rPr>
                <w:rFonts w:hint="eastAsia" w:ascii="Times New Roman" w:hAnsi="Times New Roman"/>
                <w:sz w:val="24"/>
              </w:rPr>
              <w:t>个</w:t>
            </w:r>
            <w:r>
              <w:rPr>
                <w:rFonts w:ascii="Times New Roman" w:hAnsi="Times New Roman"/>
                <w:sz w:val="24"/>
              </w:rPr>
              <w:t>USB</w:t>
            </w:r>
            <w:r>
              <w:rPr>
                <w:rFonts w:hint="eastAsia" w:ascii="Times New Roman" w:hAnsi="Times New Roman"/>
                <w:sz w:val="24"/>
              </w:rPr>
              <w:t>充电接口。</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柜门锁：采用触摸按键密码开锁</w:t>
            </w:r>
            <w:r>
              <w:rPr>
                <w:rFonts w:ascii="Times New Roman" w:hAnsi="Times New Roman"/>
                <w:sz w:val="24"/>
              </w:rPr>
              <w:t>/</w:t>
            </w:r>
            <w:r>
              <w:rPr>
                <w:rFonts w:hint="eastAsia" w:ascii="Times New Roman" w:hAnsi="Times New Roman"/>
                <w:sz w:val="24"/>
              </w:rPr>
              <w:t>关锁，至少支持两种模式：专用模式</w:t>
            </w:r>
            <w:r>
              <w:rPr>
                <w:rFonts w:ascii="Times New Roman" w:hAnsi="Times New Roman"/>
                <w:sz w:val="24"/>
              </w:rPr>
              <w:t>/</w:t>
            </w:r>
            <w:r>
              <w:rPr>
                <w:rFonts w:hint="eastAsia" w:ascii="Times New Roman" w:hAnsi="Times New Roman"/>
                <w:sz w:val="24"/>
              </w:rPr>
              <w:t>公用模式，密码位数</w:t>
            </w:r>
            <w:r>
              <w:rPr>
                <w:rFonts w:ascii="Times New Roman" w:hAnsi="Times New Roman"/>
                <w:sz w:val="24"/>
              </w:rPr>
              <w:t>4-16</w:t>
            </w:r>
            <w:r>
              <w:rPr>
                <w:rFonts w:hint="eastAsia" w:ascii="Times New Roman" w:hAnsi="Times New Roman"/>
                <w:sz w:val="24"/>
              </w:rPr>
              <w:t>位可设，密码</w:t>
            </w:r>
            <w:r>
              <w:rPr>
                <w:rFonts w:ascii="Times New Roman" w:hAnsi="Times New Roman"/>
                <w:sz w:val="24"/>
              </w:rPr>
              <w:t>3</w:t>
            </w:r>
            <w:r>
              <w:rPr>
                <w:rFonts w:hint="eastAsia" w:ascii="Times New Roman" w:hAnsi="Times New Roman"/>
                <w:sz w:val="24"/>
              </w:rPr>
              <w:t>次输错自动报警，公用模式状态密码本次有效。电量不足提示，移动终端紧急开锁：</w:t>
            </w:r>
            <w:r>
              <w:rPr>
                <w:rFonts w:ascii="Times New Roman" w:hAnsi="Times New Roman"/>
                <w:sz w:val="24"/>
              </w:rPr>
              <w:t>usb</w:t>
            </w:r>
            <w:r>
              <w:rPr>
                <w:rFonts w:hint="eastAsia" w:ascii="Times New Roman" w:hAnsi="Times New Roman"/>
                <w:sz w:val="24"/>
              </w:rPr>
              <w:t>线和软件连接自动打开管理平台、管理平台通过密码管理进入设置界面、无电开锁、密码查看，密码修改、恢复出厂密码设置，</w:t>
            </w:r>
            <w:r>
              <w:rPr>
                <w:rFonts w:ascii="Times New Roman" w:hAnsi="Times New Roman"/>
                <w:sz w:val="24"/>
              </w:rPr>
              <w:t>24</w:t>
            </w:r>
            <w:r>
              <w:rPr>
                <w:rFonts w:hint="eastAsia" w:ascii="Times New Roman" w:hAnsi="Times New Roman"/>
                <w:sz w:val="24"/>
              </w:rPr>
              <w:t>小时待机功耗≤</w:t>
            </w:r>
            <w:r>
              <w:rPr>
                <w:rFonts w:ascii="Times New Roman" w:hAnsi="Times New Roman"/>
                <w:sz w:val="24"/>
              </w:rPr>
              <w:t>0.5mAH</w:t>
            </w:r>
            <w:r>
              <w:rPr>
                <w:rFonts w:hint="eastAsia" w:ascii="Times New Roman" w:hAnsi="Times New Roman"/>
                <w:sz w:val="24"/>
              </w:rPr>
              <w:t>，按键耗电功耗≤</w:t>
            </w:r>
            <w:r>
              <w:rPr>
                <w:rFonts w:ascii="Times New Roman" w:hAnsi="Times New Roman"/>
                <w:sz w:val="24"/>
              </w:rPr>
              <w:t>0.07mAH/100</w:t>
            </w:r>
            <w:r>
              <w:rPr>
                <w:rFonts w:hint="eastAsia" w:ascii="Times New Roman" w:hAnsi="Times New Roman"/>
                <w:sz w:val="24"/>
              </w:rPr>
              <w:t>次，开锁功耗≤</w:t>
            </w:r>
            <w:r>
              <w:rPr>
                <w:rFonts w:ascii="Times New Roman" w:hAnsi="Times New Roman"/>
                <w:sz w:val="24"/>
              </w:rPr>
              <w:t>0.2mAH/10</w:t>
            </w:r>
            <w:r>
              <w:rPr>
                <w:rFonts w:hint="eastAsia" w:ascii="Times New Roman" w:hAnsi="Times New Roman"/>
                <w:sz w:val="24"/>
              </w:rPr>
              <w:t>次，电池容量≥</w:t>
            </w:r>
            <w:r>
              <w:rPr>
                <w:rFonts w:ascii="Times New Roman" w:hAnsi="Times New Roman"/>
                <w:sz w:val="24"/>
              </w:rPr>
              <w:t>700mAh</w:t>
            </w:r>
            <w:r>
              <w:rPr>
                <w:rFonts w:hint="eastAsia" w:ascii="Times New Roman" w:hAnsi="Times New Roman"/>
                <w:sz w:val="24"/>
              </w:rPr>
              <w:t>，通过射频电磁场辐射抗扰度、恒定湿热测试、高温测试、低温测试、正弦振动实验测试。</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含配套管理</w:t>
            </w:r>
            <w:r>
              <w:rPr>
                <w:rFonts w:ascii="Times New Roman" w:hAnsi="Times New Roman"/>
                <w:sz w:val="24"/>
              </w:rPr>
              <w:t>APP</w:t>
            </w:r>
            <w:r>
              <w:rPr>
                <w:rFonts w:hint="eastAsia" w:ascii="Times New Roman" w:hAnsi="Times New Roman"/>
                <w:sz w:val="24"/>
              </w:rPr>
              <w:t>，具有终端管理（无电开锁、重置密码、查看密码）功能</w:t>
            </w:r>
            <w:r>
              <w:rPr>
                <w:rFonts w:ascii="Times New Roman" w:hAnsi="Times New Roman"/>
                <w:sz w:val="24"/>
              </w:rPr>
              <w:t>,</w:t>
            </w:r>
            <w:r>
              <w:rPr>
                <w:rFonts w:hint="eastAsia" w:ascii="Times New Roman" w:hAnsi="Times New Roman"/>
                <w:sz w:val="24"/>
              </w:rPr>
              <w:t>可快速重置设备状态）。</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钢件焊接：采用二氧化碳保护焊高频焊接及点焊机焊接。</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金属件经过抛光、除油、塑料喷涂，焊接处无脱焊、虚焊、焊穿、错位等缺陷，焊接件表面平滑，无裂缝、夹渣、未焊透等缺陷。喷涂后可迁移元素含量</w:t>
            </w:r>
            <w:r>
              <w:rPr>
                <w:rFonts w:ascii="Times New Roman" w:hAnsi="Times New Roman"/>
                <w:sz w:val="24"/>
              </w:rPr>
              <w:t>Sb</w:t>
            </w:r>
            <w:r>
              <w:rPr>
                <w:rFonts w:hint="eastAsia" w:ascii="Times New Roman" w:hAnsi="Times New Roman"/>
                <w:sz w:val="24"/>
              </w:rPr>
              <w:t>≤</w:t>
            </w:r>
            <w:r>
              <w:rPr>
                <w:rFonts w:ascii="Times New Roman" w:hAnsi="Times New Roman"/>
                <w:sz w:val="24"/>
              </w:rPr>
              <w:t>60mg/kg</w:t>
            </w:r>
            <w:r>
              <w:rPr>
                <w:rFonts w:hint="eastAsia" w:ascii="Times New Roman" w:hAnsi="Times New Roman"/>
                <w:sz w:val="24"/>
              </w:rPr>
              <w:t>，砷</w:t>
            </w:r>
            <w:r>
              <w:rPr>
                <w:rFonts w:ascii="Times New Roman" w:hAnsi="Times New Roman"/>
                <w:sz w:val="24"/>
              </w:rPr>
              <w:t>As</w:t>
            </w:r>
            <w:r>
              <w:rPr>
                <w:rFonts w:hint="eastAsia" w:ascii="Times New Roman" w:hAnsi="Times New Roman"/>
                <w:sz w:val="24"/>
              </w:rPr>
              <w:t>≤</w:t>
            </w:r>
            <w:r>
              <w:rPr>
                <w:rFonts w:ascii="Times New Roman" w:hAnsi="Times New Roman"/>
                <w:sz w:val="24"/>
              </w:rPr>
              <w:t>25mg/kg,</w:t>
            </w:r>
            <w:r>
              <w:rPr>
                <w:rFonts w:hint="eastAsia" w:ascii="Times New Roman" w:hAnsi="Times New Roman"/>
                <w:sz w:val="24"/>
              </w:rPr>
              <w:t>钡</w:t>
            </w:r>
            <w:r>
              <w:rPr>
                <w:rFonts w:ascii="Times New Roman" w:hAnsi="Times New Roman"/>
                <w:sz w:val="24"/>
              </w:rPr>
              <w:t>Ba</w:t>
            </w:r>
            <w:r>
              <w:rPr>
                <w:rFonts w:hint="eastAsia" w:ascii="Times New Roman" w:hAnsi="Times New Roman"/>
                <w:sz w:val="24"/>
              </w:rPr>
              <w:t>≤</w:t>
            </w:r>
            <w:r>
              <w:rPr>
                <w:rFonts w:ascii="Times New Roman" w:hAnsi="Times New Roman"/>
                <w:sz w:val="24"/>
              </w:rPr>
              <w:t>1000mg/kg</w:t>
            </w:r>
            <w:r>
              <w:rPr>
                <w:rFonts w:hint="eastAsia" w:ascii="Times New Roman" w:hAnsi="Times New Roman"/>
                <w:sz w:val="24"/>
              </w:rPr>
              <w:t>，镉</w:t>
            </w:r>
            <w:r>
              <w:rPr>
                <w:rFonts w:ascii="Times New Roman" w:hAnsi="Times New Roman"/>
                <w:sz w:val="24"/>
              </w:rPr>
              <w:t>Cd</w:t>
            </w:r>
            <w:r>
              <w:rPr>
                <w:rFonts w:hint="eastAsia" w:ascii="Times New Roman" w:hAnsi="Times New Roman"/>
                <w:sz w:val="24"/>
              </w:rPr>
              <w:t>≤</w:t>
            </w:r>
            <w:r>
              <w:rPr>
                <w:rFonts w:ascii="Times New Roman" w:hAnsi="Times New Roman"/>
                <w:sz w:val="24"/>
              </w:rPr>
              <w:t>75mg/kg,</w:t>
            </w:r>
            <w:r>
              <w:rPr>
                <w:rFonts w:hint="eastAsia" w:ascii="Times New Roman" w:hAnsi="Times New Roman"/>
                <w:sz w:val="24"/>
              </w:rPr>
              <w:t>铬</w:t>
            </w:r>
            <w:r>
              <w:rPr>
                <w:rFonts w:ascii="Times New Roman" w:hAnsi="Times New Roman"/>
                <w:sz w:val="24"/>
              </w:rPr>
              <w:t>Cr</w:t>
            </w:r>
            <w:r>
              <w:rPr>
                <w:rFonts w:hint="eastAsia" w:ascii="Times New Roman" w:hAnsi="Times New Roman"/>
                <w:sz w:val="24"/>
              </w:rPr>
              <w:t>≤</w:t>
            </w:r>
            <w:r>
              <w:rPr>
                <w:rFonts w:ascii="Times New Roman" w:hAnsi="Times New Roman"/>
                <w:sz w:val="24"/>
              </w:rPr>
              <w:t>60mg/kg</w:t>
            </w:r>
            <w:r>
              <w:rPr>
                <w:rFonts w:hint="eastAsia" w:ascii="Times New Roman" w:hAnsi="Times New Roman"/>
                <w:sz w:val="24"/>
              </w:rPr>
              <w:t>，铅</w:t>
            </w:r>
            <w:r>
              <w:rPr>
                <w:rFonts w:ascii="Times New Roman" w:hAnsi="Times New Roman"/>
                <w:sz w:val="24"/>
              </w:rPr>
              <w:t>Pb</w:t>
            </w:r>
            <w:r>
              <w:rPr>
                <w:rFonts w:hint="eastAsia" w:ascii="Times New Roman" w:hAnsi="Times New Roman"/>
                <w:sz w:val="24"/>
              </w:rPr>
              <w:t>≤</w:t>
            </w:r>
            <w:r>
              <w:rPr>
                <w:rFonts w:ascii="Times New Roman" w:hAnsi="Times New Roman"/>
                <w:sz w:val="24"/>
              </w:rPr>
              <w:t>90mg/kg</w:t>
            </w:r>
            <w:r>
              <w:rPr>
                <w:rFonts w:hint="eastAsia" w:ascii="Times New Roman" w:hAnsi="Times New Roman"/>
                <w:sz w:val="24"/>
              </w:rPr>
              <w:t>，汞</w:t>
            </w:r>
            <w:r>
              <w:rPr>
                <w:rFonts w:ascii="Times New Roman" w:hAnsi="Times New Roman"/>
                <w:sz w:val="24"/>
              </w:rPr>
              <w:t>Hg</w:t>
            </w:r>
            <w:r>
              <w:rPr>
                <w:rFonts w:hint="eastAsia" w:ascii="Times New Roman" w:hAnsi="Times New Roman"/>
                <w:sz w:val="24"/>
              </w:rPr>
              <w:t>≤</w:t>
            </w:r>
            <w:r>
              <w:rPr>
                <w:rFonts w:ascii="Times New Roman" w:hAnsi="Times New Roman"/>
                <w:sz w:val="24"/>
              </w:rPr>
              <w:t>60mg/kg</w:t>
            </w:r>
            <w:r>
              <w:rPr>
                <w:rFonts w:hint="eastAsia" w:ascii="Times New Roman" w:hAnsi="Times New Roman"/>
                <w:sz w:val="24"/>
              </w:rPr>
              <w:t>，硒</w:t>
            </w:r>
            <w:r>
              <w:rPr>
                <w:rFonts w:ascii="Times New Roman" w:hAnsi="Times New Roman"/>
                <w:sz w:val="24"/>
              </w:rPr>
              <w:t>Se</w:t>
            </w:r>
            <w:r>
              <w:rPr>
                <w:rFonts w:hint="eastAsia" w:ascii="Times New Roman" w:hAnsi="Times New Roman"/>
                <w:sz w:val="24"/>
              </w:rPr>
              <w:t>≤</w:t>
            </w:r>
            <w:r>
              <w:rPr>
                <w:rFonts w:ascii="Times New Roman" w:hAnsi="Times New Roman"/>
                <w:sz w:val="24"/>
              </w:rPr>
              <w:t>500mg/kg</w:t>
            </w:r>
            <w:r>
              <w:rPr>
                <w:rFonts w:hint="eastAsia" w:ascii="Times New Roman" w:hAnsi="Times New Roman"/>
                <w:sz w:val="24"/>
              </w:rPr>
              <w:t>。</w:t>
            </w:r>
            <w:r>
              <w:rPr>
                <w:rFonts w:ascii="Times New Roman" w:hAnsi="Times New Roman"/>
                <w:sz w:val="24"/>
              </w:rPr>
              <w:t xml:space="preserve">                          </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柜体钢板屈服强度≥</w:t>
            </w:r>
            <w:r>
              <w:rPr>
                <w:rFonts w:ascii="Times New Roman" w:hAnsi="Times New Roman"/>
                <w:sz w:val="24"/>
              </w:rPr>
              <w:t>195MPa</w:t>
            </w:r>
            <w:r>
              <w:rPr>
                <w:rFonts w:hint="eastAsia" w:ascii="Times New Roman" w:hAnsi="Times New Roman"/>
                <w:sz w:val="24"/>
              </w:rPr>
              <w:t>、抗拉强度</w:t>
            </w:r>
            <w:r>
              <w:rPr>
                <w:rFonts w:ascii="Times New Roman" w:hAnsi="Times New Roman"/>
                <w:sz w:val="24"/>
              </w:rPr>
              <w:t>315~430MPa</w:t>
            </w:r>
            <w:r>
              <w:rPr>
                <w:rFonts w:hint="eastAsia" w:ascii="Times New Roman" w:hAnsi="Times New Roman"/>
                <w:sz w:val="24"/>
              </w:rPr>
              <w:t>、化学成分</w:t>
            </w:r>
            <w:r>
              <w:rPr>
                <w:rFonts w:ascii="Times New Roman" w:hAnsi="Times New Roman"/>
                <w:sz w:val="24"/>
              </w:rPr>
              <w:t>Mn</w:t>
            </w:r>
            <w:r>
              <w:rPr>
                <w:rFonts w:hint="eastAsia" w:ascii="Times New Roman" w:hAnsi="Times New Roman"/>
                <w:sz w:val="24"/>
              </w:rPr>
              <w:t>：≤</w:t>
            </w:r>
            <w:r>
              <w:rPr>
                <w:rFonts w:ascii="Times New Roman" w:hAnsi="Times New Roman"/>
                <w:sz w:val="24"/>
              </w:rPr>
              <w:t>0.50</w:t>
            </w:r>
            <w:r>
              <w:rPr>
                <w:rFonts w:hint="eastAsia" w:ascii="Times New Roman" w:hAnsi="Times New Roman"/>
                <w:sz w:val="24"/>
              </w:rPr>
              <w:t>％，</w:t>
            </w:r>
            <w:r>
              <w:rPr>
                <w:rFonts w:ascii="Times New Roman" w:hAnsi="Times New Roman"/>
                <w:sz w:val="24"/>
              </w:rPr>
              <w:t>Si</w:t>
            </w:r>
            <w:r>
              <w:rPr>
                <w:rFonts w:hint="eastAsia" w:ascii="Times New Roman" w:hAnsi="Times New Roman"/>
                <w:sz w:val="24"/>
              </w:rPr>
              <w:t>：≤</w:t>
            </w:r>
            <w:r>
              <w:rPr>
                <w:rFonts w:ascii="Times New Roman" w:hAnsi="Times New Roman"/>
                <w:sz w:val="24"/>
              </w:rPr>
              <w:t>0.30</w:t>
            </w:r>
            <w:r>
              <w:rPr>
                <w:rFonts w:hint="eastAsia" w:ascii="Times New Roman" w:hAnsi="Times New Roman"/>
                <w:sz w:val="24"/>
              </w:rPr>
              <w:t>％，</w:t>
            </w:r>
            <w:r>
              <w:rPr>
                <w:rFonts w:ascii="Times New Roman" w:hAnsi="Times New Roman"/>
                <w:sz w:val="24"/>
              </w:rPr>
              <w:t>S</w:t>
            </w:r>
            <w:r>
              <w:rPr>
                <w:rFonts w:hint="eastAsia" w:ascii="Times New Roman" w:hAnsi="Times New Roman"/>
                <w:sz w:val="24"/>
              </w:rPr>
              <w:t>：≤</w:t>
            </w:r>
            <w:r>
              <w:rPr>
                <w:rFonts w:ascii="Times New Roman" w:hAnsi="Times New Roman"/>
                <w:sz w:val="24"/>
              </w:rPr>
              <w:t>0.040</w:t>
            </w:r>
            <w:r>
              <w:rPr>
                <w:rFonts w:hint="eastAsia" w:ascii="Times New Roman" w:hAnsi="Times New Roman"/>
                <w:sz w:val="24"/>
              </w:rPr>
              <w:t>％，</w:t>
            </w:r>
            <w:r>
              <w:rPr>
                <w:rFonts w:ascii="Times New Roman" w:hAnsi="Times New Roman"/>
                <w:sz w:val="24"/>
              </w:rPr>
              <w:t>P</w:t>
            </w:r>
            <w:r>
              <w:rPr>
                <w:rFonts w:hint="eastAsia" w:ascii="Times New Roman" w:hAnsi="Times New Roman"/>
                <w:sz w:val="24"/>
              </w:rPr>
              <w:t>：≤</w:t>
            </w:r>
            <w:r>
              <w:rPr>
                <w:rFonts w:ascii="Times New Roman" w:hAnsi="Times New Roman"/>
                <w:sz w:val="24"/>
              </w:rPr>
              <w:t>0.035</w:t>
            </w:r>
            <w:r>
              <w:rPr>
                <w:rFonts w:hint="eastAsia" w:ascii="Times New Roman" w:hAnsi="Times New Roman"/>
                <w:sz w:val="24"/>
              </w:rPr>
              <w:t>％，甲醇释放量≤</w:t>
            </w:r>
            <w:r>
              <w:rPr>
                <w:rFonts w:ascii="Times New Roman" w:hAnsi="Times New Roman"/>
                <w:sz w:val="24"/>
              </w:rPr>
              <w:t>1.5mg/L</w:t>
            </w:r>
            <w:r>
              <w:rPr>
                <w:rFonts w:hint="eastAsia" w:ascii="Times New Roman" w:hAnsi="Times New Roman"/>
                <w:sz w:val="24"/>
              </w:rPr>
              <w:t>。</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116</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位</w:t>
            </w:r>
          </w:p>
        </w:tc>
      </w:tr>
      <w:tr>
        <w:tblPrEx>
          <w:tblCellMar>
            <w:top w:w="0" w:type="dxa"/>
            <w:left w:w="28" w:type="dxa"/>
            <w:bottom w:w="0" w:type="dxa"/>
            <w:right w:w="28" w:type="dxa"/>
          </w:tblCellMar>
        </w:tblPrEx>
        <w:trPr>
          <w:trHeight w:val="1300" w:hRule="atLeast"/>
          <w:jc w:val="center"/>
        </w:trPr>
        <w:tc>
          <w:tcPr>
            <w:tcW w:w="790"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258</w:t>
            </w:r>
          </w:p>
        </w:tc>
        <w:tc>
          <w:tcPr>
            <w:tcW w:w="279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黑板</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w:t>
            </w:r>
            <w:r>
              <w:rPr>
                <w:rFonts w:ascii="Times New Roman" w:hAnsi="Times New Roman"/>
                <w:sz w:val="24"/>
              </w:rPr>
              <w:t xml:space="preserve"> </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规格：</w:t>
            </w:r>
            <w:r>
              <w:rPr>
                <w:rFonts w:ascii="Times New Roman" w:hAnsi="Times New Roman"/>
                <w:sz w:val="24"/>
              </w:rPr>
              <w:t>4000*1200mm</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边框：铝合金边框，四角为</w:t>
            </w:r>
            <w:r>
              <w:rPr>
                <w:rFonts w:ascii="Times New Roman" w:hAnsi="Times New Roman"/>
                <w:sz w:val="24"/>
              </w:rPr>
              <w:t>ABS</w:t>
            </w:r>
            <w:r>
              <w:rPr>
                <w:rFonts w:hint="eastAsia" w:ascii="Times New Roman" w:hAnsi="Times New Roman"/>
                <w:sz w:val="24"/>
              </w:rPr>
              <w:t>接角；衬层：结构牢固，粘合采用环保胶，背板防锈镀锌板；板材采用绿板；写面颜色墨绿色，亚光，表面粗糙，没有明显眩光，写面为专用涂料，厚度</w:t>
            </w:r>
            <w:r>
              <w:rPr>
                <w:rFonts w:ascii="Times New Roman" w:hAnsi="Times New Roman"/>
                <w:sz w:val="24"/>
              </w:rPr>
              <w:t>0.21-0.35mm</w:t>
            </w:r>
            <w:r>
              <w:rPr>
                <w:rFonts w:hint="eastAsia" w:ascii="Times New Roman" w:hAnsi="Times New Roman"/>
                <w:sz w:val="24"/>
              </w:rPr>
              <w:t>，硬度为</w:t>
            </w:r>
            <w:r>
              <w:rPr>
                <w:rFonts w:ascii="Times New Roman" w:hAnsi="Times New Roman"/>
                <w:sz w:val="24"/>
              </w:rPr>
              <w:t>6H-8H</w:t>
            </w:r>
            <w:r>
              <w:rPr>
                <w:rFonts w:hint="eastAsia" w:ascii="Times New Roman" w:hAnsi="Times New Roman"/>
                <w:sz w:val="24"/>
              </w:rPr>
              <w:t>；外观平整耐磨；质量、安全、环保符合中小学装备规范要求。</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116</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张</w:t>
            </w:r>
          </w:p>
        </w:tc>
      </w:tr>
      <w:tr>
        <w:tblPrEx>
          <w:tblCellMar>
            <w:top w:w="0" w:type="dxa"/>
            <w:left w:w="28" w:type="dxa"/>
            <w:bottom w:w="0" w:type="dxa"/>
            <w:right w:w="28" w:type="dxa"/>
          </w:tblCellMar>
        </w:tblPrEx>
        <w:trPr>
          <w:trHeight w:val="162" w:hRule="atLeast"/>
          <w:jc w:val="center"/>
        </w:trPr>
        <w:tc>
          <w:tcPr>
            <w:tcW w:w="790"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259</w:t>
            </w:r>
          </w:p>
        </w:tc>
        <w:tc>
          <w:tcPr>
            <w:tcW w:w="279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学生课桌椅适配分析仪</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显示屏：</w:t>
            </w:r>
            <w:r>
              <w:rPr>
                <w:rFonts w:ascii="Times New Roman" w:hAnsi="Times New Roman"/>
                <w:sz w:val="24"/>
              </w:rPr>
              <w:t>8~11</w:t>
            </w:r>
            <w:r>
              <w:rPr>
                <w:rFonts w:hint="eastAsia" w:ascii="Times New Roman" w:hAnsi="Times New Roman"/>
                <w:sz w:val="24"/>
              </w:rPr>
              <w:t>寸触摸屏，分离式设计，触摸屏配套</w:t>
            </w:r>
            <w:r>
              <w:rPr>
                <w:rFonts w:ascii="Times New Roman" w:hAnsi="Times New Roman"/>
                <w:sz w:val="24"/>
              </w:rPr>
              <w:t>APP</w:t>
            </w:r>
            <w:r>
              <w:rPr>
                <w:rFonts w:hint="eastAsia" w:ascii="Times New Roman" w:hAnsi="Times New Roman"/>
                <w:sz w:val="24"/>
              </w:rPr>
              <w:t>管理平台，测量学生数据通过无线保存、播报。</w:t>
            </w:r>
          </w:p>
          <w:p>
            <w:pPr>
              <w:spacing w:line="280" w:lineRule="exact"/>
              <w:rPr>
                <w:rFonts w:ascii="Times New Roman" w:hAnsi="Times New Roman"/>
                <w:sz w:val="24"/>
              </w:rPr>
            </w:pPr>
            <w:r>
              <w:rPr>
                <w:rFonts w:hint="eastAsia" w:ascii="Times New Roman" w:hAnsi="Times New Roman"/>
                <w:sz w:val="24"/>
              </w:rPr>
              <w:t>测量体重范围：</w:t>
            </w:r>
            <w:r>
              <w:rPr>
                <w:rFonts w:ascii="Times New Roman" w:hAnsi="Times New Roman"/>
                <w:sz w:val="24"/>
              </w:rPr>
              <w:t>0.3KG-200KG(</w:t>
            </w:r>
            <w:r>
              <w:rPr>
                <w:rFonts w:hint="eastAsia" w:ascii="Times New Roman" w:hAnsi="Times New Roman"/>
                <w:sz w:val="24"/>
              </w:rPr>
              <w:t>±</w:t>
            </w:r>
            <w:r>
              <w:rPr>
                <w:rFonts w:ascii="Times New Roman" w:hAnsi="Times New Roman"/>
                <w:sz w:val="24"/>
              </w:rPr>
              <w:t>300g)</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测量身高范围：</w:t>
            </w:r>
            <w:r>
              <w:rPr>
                <w:rFonts w:ascii="Times New Roman" w:hAnsi="Times New Roman"/>
                <w:sz w:val="24"/>
              </w:rPr>
              <w:t>90-195CM(</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电源：内置锂电池，外接</w:t>
            </w:r>
            <w:r>
              <w:rPr>
                <w:rFonts w:ascii="Times New Roman" w:hAnsi="Times New Roman"/>
                <w:sz w:val="24"/>
              </w:rPr>
              <w:t>5V2A</w:t>
            </w:r>
            <w:r>
              <w:rPr>
                <w:rFonts w:hint="eastAsia" w:ascii="Times New Roman" w:hAnsi="Times New Roman"/>
                <w:sz w:val="24"/>
              </w:rPr>
              <w:t>适配器。</w:t>
            </w:r>
          </w:p>
          <w:p>
            <w:pPr>
              <w:spacing w:line="280" w:lineRule="exact"/>
              <w:rPr>
                <w:rFonts w:ascii="Times New Roman" w:hAnsi="Times New Roman"/>
                <w:sz w:val="24"/>
              </w:rPr>
            </w:pPr>
            <w:r>
              <w:rPr>
                <w:rFonts w:hint="eastAsia" w:ascii="Times New Roman" w:hAnsi="Times New Roman"/>
                <w:sz w:val="24"/>
              </w:rPr>
              <w:t>可从</w:t>
            </w:r>
            <w:r>
              <w:rPr>
                <w:rFonts w:ascii="Times New Roman" w:hAnsi="Times New Roman"/>
                <w:sz w:val="24"/>
              </w:rPr>
              <w:t>U</w:t>
            </w:r>
            <w:r>
              <w:rPr>
                <w:rFonts w:hint="eastAsia" w:ascii="Times New Roman" w:hAnsi="Times New Roman"/>
                <w:sz w:val="24"/>
              </w:rPr>
              <w:t>盘，服务器导入学生信息，根据测量的身高自动生成对应课桌椅推荐方案并自动进行语音播报及打印。</w:t>
            </w:r>
          </w:p>
          <w:p>
            <w:pPr>
              <w:spacing w:line="280" w:lineRule="exact"/>
              <w:rPr>
                <w:rFonts w:ascii="Times New Roman" w:hAnsi="Times New Roman"/>
                <w:sz w:val="24"/>
              </w:rPr>
            </w:pPr>
            <w:r>
              <w:rPr>
                <w:rFonts w:hint="eastAsia" w:ascii="Times New Roman" w:hAnsi="Times New Roman"/>
                <w:sz w:val="24"/>
              </w:rPr>
              <w:t>管理：数据测量、打印通过触摸屏无线传输，连接方式采用无线蓝牙连接。</w:t>
            </w:r>
          </w:p>
          <w:p>
            <w:pPr>
              <w:spacing w:line="280" w:lineRule="exact"/>
              <w:rPr>
                <w:rFonts w:ascii="Times New Roman" w:hAnsi="Times New Roman"/>
                <w:sz w:val="24"/>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3727" w:hRule="atLeast"/>
          <w:jc w:val="center"/>
        </w:trPr>
        <w:tc>
          <w:tcPr>
            <w:tcW w:w="790"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260</w:t>
            </w:r>
          </w:p>
        </w:tc>
        <w:tc>
          <w:tcPr>
            <w:tcW w:w="279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两联三位学生床</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p>
          <w:p>
            <w:pPr>
              <w:spacing w:line="280" w:lineRule="exact"/>
              <w:rPr>
                <w:rFonts w:ascii="Times New Roman" w:hAnsi="Times New Roman"/>
                <w:sz w:val="24"/>
              </w:rPr>
            </w:pPr>
            <w:r>
              <w:rPr>
                <w:rFonts w:hint="eastAsia" w:ascii="Times New Roman" w:hAnsi="Times New Roman"/>
                <w:sz w:val="24"/>
              </w:rPr>
              <w:t>▲</w:t>
            </w:r>
            <w:r>
              <w:rPr>
                <w:rFonts w:ascii="Times New Roman" w:hAnsi="Times New Roman"/>
                <w:sz w:val="24"/>
              </w:rPr>
              <w:t>1</w:t>
            </w:r>
            <w:r>
              <w:rPr>
                <w:rFonts w:hint="eastAsia" w:ascii="Times New Roman" w:hAnsi="Times New Roman"/>
                <w:sz w:val="24"/>
              </w:rPr>
              <w:t>、床立柱：采用多边形管规格为</w:t>
            </w:r>
            <w:r>
              <w:rPr>
                <w:rFonts w:ascii="Times New Roman" w:hAnsi="Times New Roman"/>
                <w:sz w:val="24"/>
              </w:rPr>
              <w:t>73mm*76mm</w:t>
            </w:r>
            <w:r>
              <w:rPr>
                <w:rFonts w:hint="eastAsia" w:ascii="Times New Roman" w:hAnsi="Times New Roman"/>
                <w:sz w:val="24"/>
              </w:rPr>
              <w:t>（±</w:t>
            </w:r>
            <w:r>
              <w:rPr>
                <w:rFonts w:ascii="Times New Roman" w:hAnsi="Times New Roman"/>
                <w:sz w:val="24"/>
              </w:rPr>
              <w:t>2mm</w:t>
            </w:r>
            <w:r>
              <w:rPr>
                <w:rFonts w:hint="eastAsia" w:ascii="Times New Roman" w:hAnsi="Times New Roman"/>
                <w:sz w:val="24"/>
              </w:rPr>
              <w:t>）的高频焊管，材料壁厚≥</w:t>
            </w:r>
            <w:r>
              <w:rPr>
                <w:rFonts w:ascii="Times New Roman" w:hAnsi="Times New Roman"/>
                <w:sz w:val="24"/>
              </w:rPr>
              <w:t>1.2mm</w:t>
            </w:r>
            <w:r>
              <w:rPr>
                <w:rFonts w:hint="eastAsia" w:ascii="Times New Roman" w:hAnsi="Times New Roman"/>
                <w:sz w:val="24"/>
              </w:rPr>
              <w:t>。管材采用带钢，经扎压线辊压高频焊接成闭口多面型管材，其中四个斜边长度为</w:t>
            </w:r>
            <w:r>
              <w:rPr>
                <w:rFonts w:ascii="Times New Roman" w:hAnsi="Times New Roman"/>
                <w:sz w:val="24"/>
              </w:rPr>
              <w:t>20mm</w:t>
            </w:r>
            <w:r>
              <w:rPr>
                <w:rFonts w:hint="eastAsia" w:ascii="Times New Roman" w:hAnsi="Times New Roman"/>
                <w:sz w:val="24"/>
              </w:rPr>
              <w:t>，正面呈圆弧两侧各带一条</w:t>
            </w:r>
            <w:r>
              <w:rPr>
                <w:rFonts w:ascii="Times New Roman" w:hAnsi="Times New Roman"/>
                <w:sz w:val="24"/>
              </w:rPr>
              <w:t>8mm</w:t>
            </w:r>
            <w:r>
              <w:rPr>
                <w:rFonts w:hint="eastAsia" w:ascii="Times New Roman" w:hAnsi="Times New Roman"/>
                <w:sz w:val="24"/>
              </w:rPr>
              <w:t>的加强筋，立柱上下封口处采用</w:t>
            </w:r>
            <w:r>
              <w:rPr>
                <w:rFonts w:ascii="Times New Roman" w:hAnsi="Times New Roman"/>
                <w:sz w:val="24"/>
              </w:rPr>
              <w:t>PP</w:t>
            </w:r>
            <w:r>
              <w:rPr>
                <w:rFonts w:hint="eastAsia" w:ascii="Times New Roman" w:hAnsi="Times New Roman"/>
                <w:sz w:val="24"/>
              </w:rPr>
              <w:t>工程塑料防护内塞。管材金属喷漆（塑）涂层，冲击强度无剥落、裂纹、皱纹。涂层硬度≥</w:t>
            </w:r>
            <w:r>
              <w:rPr>
                <w:rFonts w:ascii="Times New Roman" w:hAnsi="Times New Roman"/>
                <w:sz w:val="24"/>
              </w:rPr>
              <w:t>5H</w:t>
            </w:r>
            <w:r>
              <w:rPr>
                <w:rFonts w:hint="eastAsia" w:ascii="Times New Roman" w:hAnsi="Times New Roman"/>
                <w:sz w:val="24"/>
              </w:rPr>
              <w:t>；金属喷漆（塑）涂层附着力</w:t>
            </w:r>
            <w:r>
              <w:rPr>
                <w:rFonts w:ascii="Times New Roman" w:hAnsi="Times New Roman"/>
                <w:sz w:val="24"/>
              </w:rPr>
              <w:t>1</w:t>
            </w:r>
            <w:r>
              <w:rPr>
                <w:rFonts w:hint="eastAsia" w:ascii="Times New Roman" w:hAnsi="Times New Roman"/>
                <w:sz w:val="24"/>
              </w:rPr>
              <w:t>级。</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耐腐蚀等级中性盐雾试验（</w:t>
            </w:r>
            <w:r>
              <w:rPr>
                <w:rFonts w:ascii="Times New Roman" w:hAnsi="Times New Roman"/>
                <w:sz w:val="24"/>
              </w:rPr>
              <w:t>NSS</w:t>
            </w:r>
            <w:r>
              <w:rPr>
                <w:rFonts w:hint="eastAsia" w:ascii="Times New Roman" w:hAnsi="Times New Roman"/>
                <w:sz w:val="24"/>
              </w:rPr>
              <w:t>）连续喷雾≥</w:t>
            </w:r>
            <w:r>
              <w:rPr>
                <w:rFonts w:ascii="Times New Roman" w:hAnsi="Times New Roman"/>
                <w:sz w:val="24"/>
              </w:rPr>
              <w:t>1000h</w:t>
            </w:r>
            <w:r>
              <w:rPr>
                <w:rFonts w:hint="eastAsia" w:ascii="Times New Roman" w:hAnsi="Times New Roman"/>
                <w:sz w:val="24"/>
              </w:rPr>
              <w:t>达到</w:t>
            </w:r>
            <w:r>
              <w:rPr>
                <w:rFonts w:ascii="Times New Roman" w:hAnsi="Times New Roman"/>
                <w:sz w:val="24"/>
              </w:rPr>
              <w:t>10</w:t>
            </w:r>
            <w:r>
              <w:rPr>
                <w:rFonts w:hint="eastAsia" w:ascii="Times New Roman" w:hAnsi="Times New Roman"/>
                <w:sz w:val="24"/>
              </w:rPr>
              <w:t>级；乙酸盐雾试验（</w:t>
            </w:r>
            <w:r>
              <w:rPr>
                <w:rFonts w:ascii="Times New Roman" w:hAnsi="Times New Roman"/>
                <w:sz w:val="24"/>
              </w:rPr>
              <w:t>ASS</w:t>
            </w:r>
            <w:r>
              <w:rPr>
                <w:rFonts w:hint="eastAsia" w:ascii="Times New Roman" w:hAnsi="Times New Roman"/>
                <w:sz w:val="24"/>
              </w:rPr>
              <w:t>）连续喷雾≥</w:t>
            </w:r>
            <w:r>
              <w:rPr>
                <w:rFonts w:ascii="Times New Roman" w:hAnsi="Times New Roman"/>
                <w:sz w:val="24"/>
              </w:rPr>
              <w:t>1000h</w:t>
            </w:r>
            <w:r>
              <w:rPr>
                <w:rFonts w:hint="eastAsia" w:ascii="Times New Roman" w:hAnsi="Times New Roman"/>
                <w:sz w:val="24"/>
              </w:rPr>
              <w:t>达到</w:t>
            </w:r>
            <w:r>
              <w:rPr>
                <w:rFonts w:ascii="Times New Roman" w:hAnsi="Times New Roman"/>
                <w:sz w:val="24"/>
              </w:rPr>
              <w:t>10</w:t>
            </w:r>
            <w:r>
              <w:rPr>
                <w:rFonts w:hint="eastAsia" w:ascii="Times New Roman" w:hAnsi="Times New Roman"/>
                <w:sz w:val="24"/>
              </w:rPr>
              <w:t>级；铜加速乙酸盐雾试验≥</w:t>
            </w:r>
            <w:r>
              <w:rPr>
                <w:rFonts w:ascii="Times New Roman" w:hAnsi="Times New Roman"/>
                <w:sz w:val="24"/>
              </w:rPr>
              <w:t>1000h</w:t>
            </w:r>
            <w:r>
              <w:rPr>
                <w:rFonts w:hint="eastAsia" w:ascii="Times New Roman" w:hAnsi="Times New Roman"/>
                <w:sz w:val="24"/>
              </w:rPr>
              <w:t>达到</w:t>
            </w:r>
            <w:r>
              <w:rPr>
                <w:rFonts w:ascii="Times New Roman" w:hAnsi="Times New Roman"/>
                <w:sz w:val="24"/>
              </w:rPr>
              <w:t>10</w:t>
            </w:r>
            <w:r>
              <w:rPr>
                <w:rFonts w:hint="eastAsia" w:ascii="Times New Roman" w:hAnsi="Times New Roman"/>
                <w:sz w:val="24"/>
              </w:rPr>
              <w:t>级；化学成分、抗细菌率均合格；抗拉强度</w:t>
            </w:r>
            <w:r>
              <w:rPr>
                <w:rFonts w:ascii="Times New Roman" w:hAnsi="Times New Roman"/>
                <w:sz w:val="24"/>
              </w:rPr>
              <w:t>370~500</w:t>
            </w:r>
            <w:r>
              <w:rPr>
                <w:rFonts w:hint="eastAsia" w:ascii="Times New Roman" w:hAnsi="Times New Roman"/>
                <w:sz w:val="24"/>
              </w:rPr>
              <w:t>。提供国家认可的第三方检测机构出具的有效期以内的检测</w:t>
            </w:r>
            <w:r>
              <w:rPr>
                <w:rFonts w:ascii="Times New Roman" w:hAnsi="Times New Roman"/>
                <w:sz w:val="24"/>
              </w:rPr>
              <w:t>/</w:t>
            </w:r>
            <w:r>
              <w:rPr>
                <w:rFonts w:hint="eastAsia" w:ascii="Times New Roman" w:hAnsi="Times New Roman"/>
                <w:sz w:val="24"/>
              </w:rPr>
              <w:t>检验报告复印件，并加盖供应商鲜章。</w:t>
            </w:r>
            <w:r>
              <w:rPr>
                <w:rFonts w:ascii="Times New Roman" w:hAnsi="Times New Roman"/>
                <w:sz w:val="24"/>
              </w:rPr>
              <w:br w:type="textWrapping"/>
            </w:r>
            <w:r>
              <w:rPr>
                <w:rFonts w:hint="eastAsia" w:ascii="Times New Roman" w:hAnsi="Times New Roman"/>
                <w:sz w:val="24"/>
              </w:rPr>
              <w:t>床立柱截面图：</w:t>
            </w:r>
          </w:p>
          <w:p>
            <w:pPr>
              <w:spacing w:line="280" w:lineRule="exact"/>
              <w:rPr>
                <w:rFonts w:ascii="Times New Roman" w:hAnsi="Times New Roman"/>
                <w:sz w:val="24"/>
              </w:rPr>
            </w:pPr>
            <w:r>
              <w:rPr>
                <w:rFonts w:ascii="Times New Roman" w:hAnsi="Times New Roman"/>
                <w:sz w:val="24"/>
              </w:rPr>
              <w:pict>
                <v:shape id="_x0000_i1025" o:spt="75" alt="img" type="#_x0000_t75" style="height:48.75pt;width:52.5pt;" filled="f" o:preferrelative="t" stroked="f" coordsize="21600,21600">
                  <v:path/>
                  <v:fill on="f" focussize="0,0"/>
                  <v:stroke on="f" joinstyle="miter"/>
                  <v:imagedata r:id="rId4" o:title=""/>
                  <o:lock v:ext="edit" aspectratio="t"/>
                  <w10:wrap type="none"/>
                  <w10:anchorlock/>
                </v:shape>
              </w:pict>
            </w:r>
          </w:p>
          <w:p>
            <w:pPr>
              <w:spacing w:line="280" w:lineRule="exact"/>
              <w:rPr>
                <w:rFonts w:ascii="Times New Roman" w:hAnsi="Times New Roman"/>
                <w:sz w:val="24"/>
              </w:rPr>
            </w:pPr>
            <w:r>
              <w:rPr>
                <w:rFonts w:hint="eastAsia" w:ascii="Times New Roman" w:hAnsi="Times New Roman"/>
                <w:sz w:val="24"/>
              </w:rPr>
              <w:t>▲</w:t>
            </w:r>
            <w:r>
              <w:rPr>
                <w:rFonts w:ascii="Times New Roman" w:hAnsi="Times New Roman"/>
                <w:sz w:val="24"/>
              </w:rPr>
              <w:t>2</w:t>
            </w:r>
            <w:r>
              <w:rPr>
                <w:rFonts w:hint="eastAsia" w:ascii="Times New Roman" w:hAnsi="Times New Roman"/>
                <w:sz w:val="24"/>
              </w:rPr>
              <w:t>、床前厅：采用矩形管带加强筋规格为</w:t>
            </w:r>
            <w:r>
              <w:rPr>
                <w:rFonts w:ascii="Times New Roman" w:hAnsi="Times New Roman"/>
                <w:sz w:val="24"/>
              </w:rPr>
              <w:t>80mm*35mm</w:t>
            </w:r>
            <w:r>
              <w:rPr>
                <w:rFonts w:hint="eastAsia" w:ascii="Times New Roman" w:hAnsi="Times New Roman"/>
                <w:sz w:val="24"/>
              </w:rPr>
              <w:t>型材（±</w:t>
            </w:r>
            <w:r>
              <w:rPr>
                <w:rFonts w:ascii="Times New Roman" w:hAnsi="Times New Roman"/>
                <w:sz w:val="24"/>
              </w:rPr>
              <w:t>2mm</w:t>
            </w:r>
            <w:r>
              <w:rPr>
                <w:rFonts w:hint="eastAsia" w:ascii="Times New Roman" w:hAnsi="Times New Roman"/>
                <w:sz w:val="24"/>
              </w:rPr>
              <w:t>），材料壁厚≥</w:t>
            </w:r>
            <w:r>
              <w:rPr>
                <w:rFonts w:ascii="Times New Roman" w:hAnsi="Times New Roman"/>
                <w:sz w:val="24"/>
              </w:rPr>
              <w:t>1.2mm</w:t>
            </w:r>
            <w:r>
              <w:rPr>
                <w:rFonts w:hint="eastAsia" w:ascii="Times New Roman" w:hAnsi="Times New Roman"/>
                <w:sz w:val="24"/>
              </w:rPr>
              <w:t>；管材采用带钢，经扎压线辊压成型且带两条内加强筋的高频焊接成闭口型管材，两条内加强筋内凹</w:t>
            </w:r>
            <w:r>
              <w:rPr>
                <w:rFonts w:ascii="Times New Roman" w:hAnsi="Times New Roman"/>
                <w:sz w:val="24"/>
              </w:rPr>
              <w:t>3mm</w:t>
            </w:r>
            <w:r>
              <w:rPr>
                <w:rFonts w:hint="eastAsia" w:ascii="Times New Roman" w:hAnsi="Times New Roman"/>
                <w:sz w:val="24"/>
              </w:rPr>
              <w:t>，加强筋距离边缘</w:t>
            </w:r>
            <w:r>
              <w:rPr>
                <w:rFonts w:ascii="Times New Roman" w:hAnsi="Times New Roman"/>
                <w:sz w:val="24"/>
              </w:rPr>
              <w:t>23mm</w:t>
            </w:r>
            <w:r>
              <w:rPr>
                <w:rFonts w:hint="eastAsia" w:ascii="Times New Roman" w:hAnsi="Times New Roman"/>
                <w:sz w:val="24"/>
              </w:rPr>
              <w:t>；带加强筋床厅连接床体更加稳固。金属喷漆（塑）涂层，冲击强度无剥落、裂纹、皱纹。涂层硬度≥</w:t>
            </w:r>
            <w:r>
              <w:rPr>
                <w:rFonts w:ascii="Times New Roman" w:hAnsi="Times New Roman"/>
                <w:sz w:val="24"/>
              </w:rPr>
              <w:t>5H</w:t>
            </w:r>
            <w:r>
              <w:rPr>
                <w:rFonts w:hint="eastAsia" w:ascii="Times New Roman" w:hAnsi="Times New Roman"/>
                <w:sz w:val="24"/>
              </w:rPr>
              <w:t>；金属喷漆（塑）涂层附着力</w:t>
            </w:r>
            <w:r>
              <w:rPr>
                <w:rFonts w:ascii="Times New Roman" w:hAnsi="Times New Roman"/>
                <w:sz w:val="24"/>
              </w:rPr>
              <w:t>1</w:t>
            </w:r>
            <w:r>
              <w:rPr>
                <w:rFonts w:hint="eastAsia" w:ascii="Times New Roman" w:hAnsi="Times New Roman"/>
                <w:sz w:val="24"/>
              </w:rPr>
              <w:t>级。</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耐腐蚀等级中性盐雾试验（</w:t>
            </w:r>
            <w:r>
              <w:rPr>
                <w:rFonts w:ascii="Times New Roman" w:hAnsi="Times New Roman"/>
                <w:sz w:val="24"/>
              </w:rPr>
              <w:t>NSS</w:t>
            </w:r>
            <w:r>
              <w:rPr>
                <w:rFonts w:hint="eastAsia" w:ascii="Times New Roman" w:hAnsi="Times New Roman"/>
                <w:sz w:val="24"/>
              </w:rPr>
              <w:t>）连续喷雾≥</w:t>
            </w:r>
            <w:r>
              <w:rPr>
                <w:rFonts w:ascii="Times New Roman" w:hAnsi="Times New Roman"/>
                <w:sz w:val="24"/>
              </w:rPr>
              <w:t>1000h</w:t>
            </w:r>
            <w:r>
              <w:rPr>
                <w:rFonts w:hint="eastAsia" w:ascii="Times New Roman" w:hAnsi="Times New Roman"/>
                <w:sz w:val="24"/>
              </w:rPr>
              <w:t>达到</w:t>
            </w:r>
            <w:r>
              <w:rPr>
                <w:rFonts w:ascii="Times New Roman" w:hAnsi="Times New Roman"/>
                <w:sz w:val="24"/>
              </w:rPr>
              <w:t>10</w:t>
            </w:r>
            <w:r>
              <w:rPr>
                <w:rFonts w:hint="eastAsia" w:ascii="Times New Roman" w:hAnsi="Times New Roman"/>
                <w:sz w:val="24"/>
              </w:rPr>
              <w:t>级；乙酸盐雾试验（</w:t>
            </w:r>
            <w:r>
              <w:rPr>
                <w:rFonts w:ascii="Times New Roman" w:hAnsi="Times New Roman"/>
                <w:sz w:val="24"/>
              </w:rPr>
              <w:t>ASS</w:t>
            </w:r>
            <w:r>
              <w:rPr>
                <w:rFonts w:hint="eastAsia" w:ascii="Times New Roman" w:hAnsi="Times New Roman"/>
                <w:sz w:val="24"/>
              </w:rPr>
              <w:t>）连续喷雾≥</w:t>
            </w:r>
            <w:r>
              <w:rPr>
                <w:rFonts w:ascii="Times New Roman" w:hAnsi="Times New Roman"/>
                <w:sz w:val="24"/>
              </w:rPr>
              <w:t>1000h</w:t>
            </w:r>
            <w:r>
              <w:rPr>
                <w:rFonts w:hint="eastAsia" w:ascii="Times New Roman" w:hAnsi="Times New Roman"/>
                <w:sz w:val="24"/>
              </w:rPr>
              <w:t>达到</w:t>
            </w:r>
            <w:r>
              <w:rPr>
                <w:rFonts w:ascii="Times New Roman" w:hAnsi="Times New Roman"/>
                <w:sz w:val="24"/>
              </w:rPr>
              <w:t>10</w:t>
            </w:r>
            <w:r>
              <w:rPr>
                <w:rFonts w:hint="eastAsia" w:ascii="Times New Roman" w:hAnsi="Times New Roman"/>
                <w:sz w:val="24"/>
              </w:rPr>
              <w:t>级；铜加速乙酸盐雾试验≥</w:t>
            </w:r>
            <w:r>
              <w:rPr>
                <w:rFonts w:ascii="Times New Roman" w:hAnsi="Times New Roman"/>
                <w:sz w:val="24"/>
              </w:rPr>
              <w:t>1000h</w:t>
            </w:r>
            <w:r>
              <w:rPr>
                <w:rFonts w:hint="eastAsia" w:ascii="Times New Roman" w:hAnsi="Times New Roman"/>
                <w:sz w:val="24"/>
              </w:rPr>
              <w:t>达到</w:t>
            </w:r>
            <w:r>
              <w:rPr>
                <w:rFonts w:ascii="Times New Roman" w:hAnsi="Times New Roman"/>
                <w:sz w:val="24"/>
              </w:rPr>
              <w:t>10</w:t>
            </w:r>
            <w:r>
              <w:rPr>
                <w:rFonts w:hint="eastAsia" w:ascii="Times New Roman" w:hAnsi="Times New Roman"/>
                <w:sz w:val="24"/>
              </w:rPr>
              <w:t>级；化学成分、抗细菌率均合格；抗拉强度</w:t>
            </w:r>
            <w:r>
              <w:rPr>
                <w:rFonts w:ascii="Times New Roman" w:hAnsi="Times New Roman"/>
                <w:sz w:val="24"/>
              </w:rPr>
              <w:t>370~500</w:t>
            </w:r>
            <w:r>
              <w:rPr>
                <w:rFonts w:hint="eastAsia" w:ascii="Times New Roman" w:hAnsi="Times New Roman"/>
                <w:sz w:val="24"/>
              </w:rPr>
              <w:t>。提供国家认可的第三方检测机构出具的有效期以内的检测</w:t>
            </w:r>
            <w:r>
              <w:rPr>
                <w:rFonts w:ascii="Times New Roman" w:hAnsi="Times New Roman"/>
                <w:sz w:val="24"/>
              </w:rPr>
              <w:t>/</w:t>
            </w:r>
            <w:r>
              <w:rPr>
                <w:rFonts w:hint="eastAsia" w:ascii="Times New Roman" w:hAnsi="Times New Roman"/>
                <w:sz w:val="24"/>
              </w:rPr>
              <w:t>检验报告复印件，并加盖供应商鲜章。</w:t>
            </w:r>
            <w:r>
              <w:rPr>
                <w:rFonts w:ascii="Times New Roman" w:hAnsi="Times New Roman"/>
                <w:sz w:val="24"/>
              </w:rPr>
              <w:br w:type="textWrapping"/>
            </w:r>
            <w:r>
              <w:rPr>
                <w:rFonts w:hint="eastAsia" w:ascii="Times New Roman" w:hAnsi="Times New Roman"/>
                <w:sz w:val="24"/>
              </w:rPr>
              <w:t>床前厅截面图：</w:t>
            </w:r>
          </w:p>
          <w:p>
            <w:pPr>
              <w:spacing w:line="280" w:lineRule="exact"/>
              <w:rPr>
                <w:rFonts w:ascii="Times New Roman" w:hAnsi="Times New Roman"/>
                <w:sz w:val="24"/>
              </w:rPr>
            </w:pPr>
            <w:r>
              <w:rPr>
                <w:rFonts w:ascii="Times New Roman" w:hAnsi="Times New Roman"/>
                <w:sz w:val="24"/>
              </w:rPr>
              <w:pict>
                <v:shape id="_x0000_i1026" o:spt="75" alt="img" type="#_x0000_t75" style="height:43.5pt;width:52.5pt;" filled="f" o:preferrelative="t" stroked="f" coordsize="21600,21600">
                  <v:path/>
                  <v:fill on="f" focussize="0,0"/>
                  <v:stroke on="f" joinstyle="miter"/>
                  <v:imagedata r:id="rId5" o:title=""/>
                  <o:lock v:ext="edit" aspectratio="t"/>
                  <w10:wrap type="none"/>
                  <w10:anchorlock/>
                </v:shape>
              </w:pict>
            </w:r>
          </w:p>
          <w:p>
            <w:pPr>
              <w:spacing w:line="280" w:lineRule="exact"/>
              <w:rPr>
                <w:rFonts w:ascii="Times New Roman" w:hAnsi="Times New Roman"/>
                <w:sz w:val="24"/>
              </w:rPr>
            </w:pPr>
            <w:r>
              <w:rPr>
                <w:rFonts w:hint="eastAsia" w:ascii="Times New Roman" w:hAnsi="Times New Roman"/>
                <w:sz w:val="24"/>
              </w:rPr>
              <w:t>▲</w:t>
            </w:r>
            <w:r>
              <w:rPr>
                <w:rFonts w:ascii="Times New Roman" w:hAnsi="Times New Roman"/>
                <w:sz w:val="24"/>
              </w:rPr>
              <w:t>3</w:t>
            </w:r>
            <w:r>
              <w:rPr>
                <w:rFonts w:hint="eastAsia" w:ascii="Times New Roman" w:hAnsi="Times New Roman"/>
                <w:sz w:val="24"/>
              </w:rPr>
              <w:t>、床后厅：采用双面拱形管规格为</w:t>
            </w:r>
            <w:r>
              <w:rPr>
                <w:rFonts w:ascii="Times New Roman" w:hAnsi="Times New Roman"/>
                <w:sz w:val="24"/>
              </w:rPr>
              <w:t>70mm*25mm</w:t>
            </w:r>
            <w:r>
              <w:rPr>
                <w:rFonts w:hint="eastAsia" w:ascii="Times New Roman" w:hAnsi="Times New Roman"/>
                <w:sz w:val="24"/>
              </w:rPr>
              <w:t>型材（±</w:t>
            </w:r>
            <w:r>
              <w:rPr>
                <w:rFonts w:ascii="Times New Roman" w:hAnsi="Times New Roman"/>
                <w:sz w:val="24"/>
              </w:rPr>
              <w:t>2mm</w:t>
            </w:r>
            <w:r>
              <w:rPr>
                <w:rFonts w:hint="eastAsia" w:ascii="Times New Roman" w:hAnsi="Times New Roman"/>
                <w:sz w:val="24"/>
              </w:rPr>
              <w:t>），材料壁厚≥</w:t>
            </w:r>
            <w:r>
              <w:rPr>
                <w:rFonts w:ascii="Times New Roman" w:hAnsi="Times New Roman"/>
                <w:sz w:val="24"/>
              </w:rPr>
              <w:t>1.2mm</w:t>
            </w:r>
            <w:r>
              <w:rPr>
                <w:rFonts w:hint="eastAsia" w:ascii="Times New Roman" w:hAnsi="Times New Roman"/>
                <w:sz w:val="24"/>
              </w:rPr>
              <w:t>；管材两侧为梯形，两侧宽度为</w:t>
            </w:r>
            <w:r>
              <w:rPr>
                <w:rFonts w:ascii="Times New Roman" w:hAnsi="Times New Roman"/>
                <w:sz w:val="24"/>
              </w:rPr>
              <w:t>20mm</w:t>
            </w:r>
            <w:r>
              <w:rPr>
                <w:rFonts w:hint="eastAsia" w:ascii="Times New Roman" w:hAnsi="Times New Roman"/>
                <w:sz w:val="24"/>
              </w:rPr>
              <w:t>，中间最宽处长度为</w:t>
            </w:r>
            <w:r>
              <w:rPr>
                <w:rFonts w:ascii="Times New Roman" w:hAnsi="Times New Roman"/>
                <w:sz w:val="24"/>
              </w:rPr>
              <w:t>40mm</w:t>
            </w:r>
            <w:r>
              <w:rPr>
                <w:rFonts w:hint="eastAsia" w:ascii="Times New Roman" w:hAnsi="Times New Roman"/>
                <w:sz w:val="24"/>
              </w:rPr>
              <w:t>；采用高频焊接成闭口型管材，连接床体更加稳固，靠墙板材质为</w:t>
            </w:r>
            <w:r>
              <w:rPr>
                <w:rFonts w:ascii="Times New Roman" w:hAnsi="Times New Roman"/>
                <w:sz w:val="24"/>
              </w:rPr>
              <w:t>15mm</w:t>
            </w:r>
            <w:r>
              <w:rPr>
                <w:rFonts w:hint="eastAsia" w:ascii="Times New Roman" w:hAnsi="Times New Roman"/>
                <w:sz w:val="24"/>
              </w:rPr>
              <w:t>厚三聚氰胺颗粒板，下方支架采用</w:t>
            </w:r>
            <w:r>
              <w:rPr>
                <w:rFonts w:ascii="Times New Roman" w:hAnsi="Times New Roman"/>
                <w:sz w:val="24"/>
              </w:rPr>
              <w:t>25mm*25mm</w:t>
            </w:r>
            <w:r>
              <w:rPr>
                <w:rFonts w:hint="eastAsia" w:ascii="Times New Roman" w:hAnsi="Times New Roman"/>
                <w:sz w:val="24"/>
              </w:rPr>
              <w:t>方管，材料壁厚≥</w:t>
            </w:r>
            <w:r>
              <w:rPr>
                <w:rFonts w:ascii="Times New Roman" w:hAnsi="Times New Roman"/>
                <w:sz w:val="24"/>
              </w:rPr>
              <w:t>1.2mm</w:t>
            </w:r>
            <w:r>
              <w:rPr>
                <w:rFonts w:hint="eastAsia" w:ascii="Times New Roman" w:hAnsi="Times New Roman"/>
                <w:sz w:val="24"/>
              </w:rPr>
              <w:t>，管材金属喷漆（塑）涂层，冲击强度无剥落、裂纹、皱纹。涂层硬度≥</w:t>
            </w:r>
            <w:r>
              <w:rPr>
                <w:rFonts w:ascii="Times New Roman" w:hAnsi="Times New Roman"/>
                <w:sz w:val="24"/>
              </w:rPr>
              <w:t>5H</w:t>
            </w:r>
            <w:r>
              <w:rPr>
                <w:rFonts w:hint="eastAsia" w:ascii="Times New Roman" w:hAnsi="Times New Roman"/>
                <w:sz w:val="24"/>
              </w:rPr>
              <w:t>；金属喷漆（塑）涂层附着力</w:t>
            </w:r>
            <w:r>
              <w:rPr>
                <w:rFonts w:ascii="Times New Roman" w:hAnsi="Times New Roman"/>
                <w:sz w:val="24"/>
              </w:rPr>
              <w:t>1</w:t>
            </w:r>
            <w:r>
              <w:rPr>
                <w:rFonts w:hint="eastAsia" w:ascii="Times New Roman" w:hAnsi="Times New Roman"/>
                <w:sz w:val="24"/>
              </w:rPr>
              <w:t>级。</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耐腐蚀等级中性盐雾试验（</w:t>
            </w:r>
            <w:r>
              <w:rPr>
                <w:rFonts w:ascii="Times New Roman" w:hAnsi="Times New Roman"/>
                <w:sz w:val="24"/>
              </w:rPr>
              <w:t>NSS</w:t>
            </w:r>
            <w:r>
              <w:rPr>
                <w:rFonts w:hint="eastAsia" w:ascii="Times New Roman" w:hAnsi="Times New Roman"/>
                <w:sz w:val="24"/>
              </w:rPr>
              <w:t>）连续喷雾≥</w:t>
            </w:r>
            <w:r>
              <w:rPr>
                <w:rFonts w:ascii="Times New Roman" w:hAnsi="Times New Roman"/>
                <w:sz w:val="24"/>
              </w:rPr>
              <w:t>1000h</w:t>
            </w:r>
            <w:r>
              <w:rPr>
                <w:rFonts w:hint="eastAsia" w:ascii="Times New Roman" w:hAnsi="Times New Roman"/>
                <w:sz w:val="24"/>
              </w:rPr>
              <w:t>达到</w:t>
            </w:r>
            <w:r>
              <w:rPr>
                <w:rFonts w:ascii="Times New Roman" w:hAnsi="Times New Roman"/>
                <w:sz w:val="24"/>
              </w:rPr>
              <w:t>10</w:t>
            </w:r>
            <w:r>
              <w:rPr>
                <w:rFonts w:hint="eastAsia" w:ascii="Times New Roman" w:hAnsi="Times New Roman"/>
                <w:sz w:val="24"/>
              </w:rPr>
              <w:t>级；乙酸盐雾试验（</w:t>
            </w:r>
            <w:r>
              <w:rPr>
                <w:rFonts w:ascii="Times New Roman" w:hAnsi="Times New Roman"/>
                <w:sz w:val="24"/>
              </w:rPr>
              <w:t>ASS</w:t>
            </w:r>
            <w:r>
              <w:rPr>
                <w:rFonts w:hint="eastAsia" w:ascii="Times New Roman" w:hAnsi="Times New Roman"/>
                <w:sz w:val="24"/>
              </w:rPr>
              <w:t>）连续喷雾≥</w:t>
            </w:r>
            <w:r>
              <w:rPr>
                <w:rFonts w:ascii="Times New Roman" w:hAnsi="Times New Roman"/>
                <w:sz w:val="24"/>
              </w:rPr>
              <w:t>1000h</w:t>
            </w:r>
            <w:r>
              <w:rPr>
                <w:rFonts w:hint="eastAsia" w:ascii="Times New Roman" w:hAnsi="Times New Roman"/>
                <w:sz w:val="24"/>
              </w:rPr>
              <w:t>达到</w:t>
            </w:r>
            <w:r>
              <w:rPr>
                <w:rFonts w:ascii="Times New Roman" w:hAnsi="Times New Roman"/>
                <w:sz w:val="24"/>
              </w:rPr>
              <w:t>10</w:t>
            </w:r>
            <w:r>
              <w:rPr>
                <w:rFonts w:hint="eastAsia" w:ascii="Times New Roman" w:hAnsi="Times New Roman"/>
                <w:sz w:val="24"/>
              </w:rPr>
              <w:t>级；铜加速乙酸盐雾试验≥</w:t>
            </w:r>
            <w:r>
              <w:rPr>
                <w:rFonts w:ascii="Times New Roman" w:hAnsi="Times New Roman"/>
                <w:sz w:val="24"/>
              </w:rPr>
              <w:t>1000h</w:t>
            </w:r>
            <w:r>
              <w:rPr>
                <w:rFonts w:hint="eastAsia" w:ascii="Times New Roman" w:hAnsi="Times New Roman"/>
                <w:sz w:val="24"/>
              </w:rPr>
              <w:t>达到</w:t>
            </w:r>
            <w:r>
              <w:rPr>
                <w:rFonts w:ascii="Times New Roman" w:hAnsi="Times New Roman"/>
                <w:sz w:val="24"/>
              </w:rPr>
              <w:t>10</w:t>
            </w:r>
            <w:r>
              <w:rPr>
                <w:rFonts w:hint="eastAsia" w:ascii="Times New Roman" w:hAnsi="Times New Roman"/>
                <w:sz w:val="24"/>
              </w:rPr>
              <w:t>级；化学成分、抗细菌率均合格；抗拉强度</w:t>
            </w:r>
            <w:r>
              <w:rPr>
                <w:rFonts w:ascii="Times New Roman" w:hAnsi="Times New Roman"/>
                <w:sz w:val="24"/>
              </w:rPr>
              <w:t>370~500</w:t>
            </w:r>
            <w:r>
              <w:rPr>
                <w:rFonts w:hint="eastAsia" w:ascii="Times New Roman" w:hAnsi="Times New Roman"/>
                <w:sz w:val="24"/>
              </w:rPr>
              <w:t>。提供国家认可的第三方检测机构出具的有效期以内的检测</w:t>
            </w:r>
            <w:r>
              <w:rPr>
                <w:rFonts w:ascii="Times New Roman" w:hAnsi="Times New Roman"/>
                <w:sz w:val="24"/>
              </w:rPr>
              <w:t>/</w:t>
            </w:r>
            <w:r>
              <w:rPr>
                <w:rFonts w:hint="eastAsia" w:ascii="Times New Roman" w:hAnsi="Times New Roman"/>
                <w:sz w:val="24"/>
              </w:rPr>
              <w:t>检验报告复印件，并加盖供应商鲜章。</w:t>
            </w:r>
            <w:r>
              <w:rPr>
                <w:rFonts w:ascii="Times New Roman" w:hAnsi="Times New Roman"/>
                <w:sz w:val="24"/>
              </w:rPr>
              <w:br w:type="textWrapping"/>
            </w:r>
            <w:r>
              <w:rPr>
                <w:rFonts w:hint="eastAsia" w:ascii="Times New Roman" w:hAnsi="Times New Roman"/>
                <w:sz w:val="24"/>
              </w:rPr>
              <w:t>床后厅截面图：</w:t>
            </w:r>
          </w:p>
          <w:p>
            <w:pPr>
              <w:spacing w:line="280" w:lineRule="exact"/>
              <w:rPr>
                <w:rFonts w:ascii="Times New Roman" w:hAnsi="Times New Roman"/>
                <w:sz w:val="24"/>
              </w:rPr>
            </w:pPr>
            <w:r>
              <w:rPr>
                <w:rFonts w:ascii="Times New Roman" w:hAnsi="Times New Roman"/>
                <w:sz w:val="24"/>
              </w:rPr>
              <w:pict>
                <v:shape id="_x0000_i1027" o:spt="75" alt="img" type="#_x0000_t75" style="height:37.5pt;width:52.5pt;" filled="f" o:preferrelative="t" stroked="f" coordsize="21600,21600">
                  <v:path/>
                  <v:fill on="f" focussize="0,0"/>
                  <v:stroke on="f" joinstyle="miter"/>
                  <v:imagedata r:id="rId6" o:title=""/>
                  <o:lock v:ext="edit" aspectratio="t"/>
                  <w10:wrap type="none"/>
                  <w10:anchorlock/>
                </v:shape>
              </w:pict>
            </w:r>
          </w:p>
          <w:p>
            <w:pPr>
              <w:spacing w:line="280" w:lineRule="exact"/>
              <w:rPr>
                <w:rFonts w:ascii="Times New Roman" w:hAnsi="Times New Roman"/>
                <w:sz w:val="24"/>
              </w:rPr>
            </w:pPr>
            <w:r>
              <w:rPr>
                <w:rFonts w:ascii="Times New Roman" w:hAnsi="Times New Roman"/>
                <w:sz w:val="24"/>
              </w:rPr>
              <w:t>4</w:t>
            </w:r>
            <w:r>
              <w:rPr>
                <w:rFonts w:hint="eastAsia" w:ascii="Times New Roman" w:hAnsi="Times New Roman"/>
                <w:sz w:val="24"/>
              </w:rPr>
              <w:t>、二联三人位床</w:t>
            </w:r>
            <w:r>
              <w:rPr>
                <w:rFonts w:ascii="Times New Roman" w:hAnsi="Times New Roman"/>
                <w:sz w:val="24"/>
              </w:rPr>
              <w:t>(</w:t>
            </w:r>
            <w:r>
              <w:rPr>
                <w:rFonts w:hint="eastAsia" w:ascii="Times New Roman" w:hAnsi="Times New Roman"/>
                <w:sz w:val="24"/>
              </w:rPr>
              <w:t>上层</w:t>
            </w:r>
            <w:r>
              <w:rPr>
                <w:rFonts w:ascii="Times New Roman" w:hAnsi="Times New Roman"/>
                <w:sz w:val="24"/>
              </w:rPr>
              <w:t>2</w:t>
            </w:r>
            <w:r>
              <w:rPr>
                <w:rFonts w:hint="eastAsia" w:ascii="Times New Roman" w:hAnsi="Times New Roman"/>
                <w:sz w:val="24"/>
              </w:rPr>
              <w:t>个空间下层</w:t>
            </w:r>
            <w:r>
              <w:rPr>
                <w:rFonts w:ascii="Times New Roman" w:hAnsi="Times New Roman"/>
                <w:sz w:val="24"/>
              </w:rPr>
              <w:t>1</w:t>
            </w:r>
            <w:r>
              <w:rPr>
                <w:rFonts w:hint="eastAsia" w:ascii="Times New Roman" w:hAnsi="Times New Roman"/>
                <w:sz w:val="24"/>
              </w:rPr>
              <w:t>个空间为床，中间为走梯步，下层</w:t>
            </w:r>
            <w:r>
              <w:rPr>
                <w:rFonts w:ascii="Times New Roman" w:hAnsi="Times New Roman"/>
                <w:sz w:val="24"/>
              </w:rPr>
              <w:t>1</w:t>
            </w:r>
            <w:r>
              <w:rPr>
                <w:rFonts w:hint="eastAsia" w:ascii="Times New Roman" w:hAnsi="Times New Roman"/>
                <w:sz w:val="24"/>
              </w:rPr>
              <w:t>个空间为</w:t>
            </w:r>
            <w:r>
              <w:rPr>
                <w:rFonts w:ascii="Times New Roman" w:hAnsi="Times New Roman"/>
                <w:sz w:val="24"/>
              </w:rPr>
              <w:t>3</w:t>
            </w:r>
            <w:r>
              <w:rPr>
                <w:rFonts w:hint="eastAsia" w:ascii="Times New Roman" w:hAnsi="Times New Roman"/>
                <w:sz w:val="24"/>
              </w:rPr>
              <w:t>人位写字台带书架，为防止物品掉落及安全事故的发生，每个铺位需具备单独的靠墙挡板与床后厅平行，以保证床厅和墙壁紧密贴合无缝隙），整体尺寸≥</w:t>
            </w:r>
            <w:r>
              <w:rPr>
                <w:rFonts w:ascii="Times New Roman" w:hAnsi="Times New Roman"/>
                <w:sz w:val="24"/>
              </w:rPr>
              <w:t>4600*900*2050mm(</w:t>
            </w:r>
            <w:r>
              <w:rPr>
                <w:rFonts w:hint="eastAsia" w:ascii="Times New Roman" w:hAnsi="Times New Roman"/>
                <w:sz w:val="24"/>
              </w:rPr>
              <w:t>长</w:t>
            </w:r>
            <w:r>
              <w:rPr>
                <w:rFonts w:ascii="Times New Roman" w:hAnsi="Times New Roman"/>
                <w:sz w:val="24"/>
              </w:rPr>
              <w:t>*</w:t>
            </w:r>
            <w:r>
              <w:rPr>
                <w:rFonts w:hint="eastAsia" w:ascii="Times New Roman" w:hAnsi="Times New Roman"/>
                <w:sz w:val="24"/>
              </w:rPr>
              <w:t>宽</w:t>
            </w:r>
            <w:r>
              <w:rPr>
                <w:rFonts w:ascii="Times New Roman" w:hAnsi="Times New Roman"/>
                <w:sz w:val="24"/>
              </w:rPr>
              <w:t>*</w:t>
            </w:r>
            <w:r>
              <w:rPr>
                <w:rFonts w:hint="eastAsia" w:ascii="Times New Roman" w:hAnsi="Times New Roman"/>
                <w:sz w:val="24"/>
              </w:rPr>
              <w:t>高）。</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安全护栏：采用</w:t>
            </w:r>
            <w:r>
              <w:rPr>
                <w:rFonts w:ascii="Times New Roman" w:hAnsi="Times New Roman"/>
                <w:sz w:val="24"/>
              </w:rPr>
              <w:t>25mm*25mm</w:t>
            </w:r>
            <w:r>
              <w:rPr>
                <w:rFonts w:hint="eastAsia" w:ascii="Times New Roman" w:hAnsi="Times New Roman"/>
                <w:sz w:val="24"/>
              </w:rPr>
              <w:t>方管，材料壁厚≥</w:t>
            </w:r>
            <w:r>
              <w:rPr>
                <w:rFonts w:ascii="Times New Roman" w:hAnsi="Times New Roman"/>
                <w:sz w:val="24"/>
              </w:rPr>
              <w:t>1.2mm</w:t>
            </w:r>
            <w:r>
              <w:rPr>
                <w:rFonts w:hint="eastAsia" w:ascii="Times New Roman" w:hAnsi="Times New Roman"/>
                <w:sz w:val="24"/>
              </w:rPr>
              <w:t>，护栏内嵌≥</w:t>
            </w:r>
            <w:r>
              <w:rPr>
                <w:rFonts w:ascii="Times New Roman" w:hAnsi="Times New Roman"/>
                <w:sz w:val="24"/>
              </w:rPr>
              <w:t>15mm</w:t>
            </w:r>
            <w:r>
              <w:rPr>
                <w:rFonts w:hint="eastAsia" w:ascii="Times New Roman" w:hAnsi="Times New Roman"/>
                <w:sz w:val="24"/>
              </w:rPr>
              <w:t>厚</w:t>
            </w:r>
            <w:r>
              <w:rPr>
                <w:rFonts w:ascii="Times New Roman" w:hAnsi="Times New Roman"/>
                <w:sz w:val="24"/>
              </w:rPr>
              <w:t>E0</w:t>
            </w:r>
            <w:r>
              <w:rPr>
                <w:rFonts w:hint="eastAsia" w:ascii="Times New Roman" w:hAnsi="Times New Roman"/>
                <w:sz w:val="24"/>
              </w:rPr>
              <w:t>级三聚氰胺饰面颗粒板，护栏外形尺寸≥</w:t>
            </w:r>
            <w:r>
              <w:rPr>
                <w:rFonts w:ascii="Times New Roman" w:hAnsi="Times New Roman"/>
                <w:sz w:val="24"/>
              </w:rPr>
              <w:t>1860mm*300mm*25mm</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边立柱挡板：边立柱档头采用整体式，整体高度要求</w:t>
            </w:r>
            <w:r>
              <w:rPr>
                <w:rFonts w:ascii="Times New Roman" w:hAnsi="Times New Roman"/>
                <w:sz w:val="24"/>
              </w:rPr>
              <w:t>400mm</w:t>
            </w:r>
            <w:r>
              <w:rPr>
                <w:rFonts w:hint="eastAsia" w:ascii="Times New Roman" w:hAnsi="Times New Roman"/>
                <w:sz w:val="24"/>
              </w:rPr>
              <w:t>，规格为</w:t>
            </w:r>
            <w:r>
              <w:rPr>
                <w:rFonts w:ascii="Times New Roman" w:hAnsi="Times New Roman"/>
                <w:sz w:val="24"/>
              </w:rPr>
              <w:t>800(</w:t>
            </w:r>
            <w:r>
              <w:rPr>
                <w:rFonts w:hint="eastAsia" w:ascii="Times New Roman" w:hAnsi="Times New Roman"/>
                <w:sz w:val="24"/>
              </w:rPr>
              <w:t>±</w:t>
            </w:r>
            <w:r>
              <w:rPr>
                <w:rFonts w:ascii="Times New Roman" w:hAnsi="Times New Roman"/>
                <w:sz w:val="24"/>
              </w:rPr>
              <w:t>5)mm*400</w:t>
            </w:r>
            <w:r>
              <w:rPr>
                <w:rFonts w:hint="eastAsia" w:ascii="Times New Roman" w:hAnsi="Times New Roman"/>
                <w:sz w:val="24"/>
              </w:rPr>
              <w:t>（±</w:t>
            </w:r>
            <w:r>
              <w:rPr>
                <w:rFonts w:ascii="Times New Roman" w:hAnsi="Times New Roman"/>
                <w:sz w:val="24"/>
              </w:rPr>
              <w:t>5</w:t>
            </w:r>
            <w:r>
              <w:rPr>
                <w:rFonts w:hint="eastAsia" w:ascii="Times New Roman" w:hAnsi="Times New Roman"/>
                <w:sz w:val="24"/>
              </w:rPr>
              <w:t>）</w:t>
            </w:r>
            <w:r>
              <w:rPr>
                <w:rFonts w:ascii="Times New Roman" w:hAnsi="Times New Roman"/>
                <w:sz w:val="24"/>
              </w:rPr>
              <w:t>mm*18mm(</w:t>
            </w:r>
            <w:r>
              <w:rPr>
                <w:rFonts w:hint="eastAsia" w:ascii="Times New Roman" w:hAnsi="Times New Roman"/>
                <w:sz w:val="24"/>
              </w:rPr>
              <w:t>±</w:t>
            </w:r>
            <w:r>
              <w:rPr>
                <w:rFonts w:ascii="Times New Roman" w:hAnsi="Times New Roman"/>
                <w:sz w:val="24"/>
              </w:rPr>
              <w:t>1mm)</w:t>
            </w:r>
            <w:r>
              <w:rPr>
                <w:rFonts w:hint="eastAsia" w:ascii="Times New Roman" w:hAnsi="Times New Roman"/>
                <w:sz w:val="24"/>
              </w:rPr>
              <w:t>，立柱档头基材采用</w:t>
            </w:r>
            <w:r>
              <w:rPr>
                <w:rFonts w:ascii="Times New Roman" w:hAnsi="Times New Roman"/>
                <w:sz w:val="24"/>
              </w:rPr>
              <w:t>E1</w:t>
            </w:r>
            <w:r>
              <w:rPr>
                <w:rFonts w:hint="eastAsia" w:ascii="Times New Roman" w:hAnsi="Times New Roman"/>
                <w:sz w:val="24"/>
              </w:rPr>
              <w:t>级</w:t>
            </w:r>
            <w:r>
              <w:rPr>
                <w:rFonts w:ascii="Times New Roman" w:hAnsi="Times New Roman"/>
                <w:sz w:val="24"/>
              </w:rPr>
              <w:t>18mm</w:t>
            </w:r>
            <w:r>
              <w:rPr>
                <w:rFonts w:hint="eastAsia" w:ascii="Times New Roman" w:hAnsi="Times New Roman"/>
                <w:sz w:val="24"/>
              </w:rPr>
              <w:t>厚三聚氰胺饰面板，四周整体封边。</w:t>
            </w:r>
          </w:p>
          <w:p>
            <w:pPr>
              <w:spacing w:line="280" w:lineRule="exact"/>
              <w:rPr>
                <w:rFonts w:ascii="Times New Roman" w:hAnsi="Times New Roman"/>
                <w:sz w:val="24"/>
              </w:rPr>
            </w:pPr>
            <w:r>
              <w:rPr>
                <w:rFonts w:hint="eastAsia" w:ascii="Times New Roman" w:hAnsi="Times New Roman"/>
                <w:sz w:val="24"/>
              </w:rPr>
              <w:t>中立柱挡板：中立柱档头采用整体式，整体高度要求</w:t>
            </w:r>
            <w:r>
              <w:rPr>
                <w:rFonts w:ascii="Times New Roman" w:hAnsi="Times New Roman"/>
                <w:sz w:val="24"/>
              </w:rPr>
              <w:t>400mm</w:t>
            </w:r>
            <w:r>
              <w:rPr>
                <w:rFonts w:hint="eastAsia" w:ascii="Times New Roman" w:hAnsi="Times New Roman"/>
                <w:sz w:val="24"/>
              </w:rPr>
              <w:t>，规格为</w:t>
            </w:r>
            <w:r>
              <w:rPr>
                <w:rFonts w:ascii="Times New Roman" w:hAnsi="Times New Roman"/>
                <w:sz w:val="24"/>
              </w:rPr>
              <w:t>400(</w:t>
            </w:r>
            <w:r>
              <w:rPr>
                <w:rFonts w:hint="eastAsia" w:ascii="Times New Roman" w:hAnsi="Times New Roman"/>
                <w:sz w:val="24"/>
              </w:rPr>
              <w:t>±</w:t>
            </w:r>
            <w:r>
              <w:rPr>
                <w:rFonts w:ascii="Times New Roman" w:hAnsi="Times New Roman"/>
                <w:sz w:val="24"/>
              </w:rPr>
              <w:t>5)mm*330</w:t>
            </w:r>
            <w:r>
              <w:rPr>
                <w:rFonts w:hint="eastAsia" w:ascii="Times New Roman" w:hAnsi="Times New Roman"/>
                <w:sz w:val="24"/>
              </w:rPr>
              <w:t>（±</w:t>
            </w:r>
            <w:r>
              <w:rPr>
                <w:rFonts w:ascii="Times New Roman" w:hAnsi="Times New Roman"/>
                <w:sz w:val="24"/>
              </w:rPr>
              <w:t>5</w:t>
            </w:r>
            <w:r>
              <w:rPr>
                <w:rFonts w:hint="eastAsia" w:ascii="Times New Roman" w:hAnsi="Times New Roman"/>
                <w:sz w:val="24"/>
              </w:rPr>
              <w:t>）</w:t>
            </w:r>
            <w:r>
              <w:rPr>
                <w:rFonts w:ascii="Times New Roman" w:hAnsi="Times New Roman"/>
                <w:sz w:val="24"/>
              </w:rPr>
              <w:t>mm*18mm(</w:t>
            </w:r>
            <w:r>
              <w:rPr>
                <w:rFonts w:hint="eastAsia" w:ascii="Times New Roman" w:hAnsi="Times New Roman"/>
                <w:sz w:val="24"/>
              </w:rPr>
              <w:t>±</w:t>
            </w:r>
            <w:r>
              <w:rPr>
                <w:rFonts w:ascii="Times New Roman" w:hAnsi="Times New Roman"/>
                <w:sz w:val="24"/>
              </w:rPr>
              <w:t>1mm)</w:t>
            </w:r>
            <w:r>
              <w:rPr>
                <w:rFonts w:hint="eastAsia" w:ascii="Times New Roman" w:hAnsi="Times New Roman"/>
                <w:sz w:val="24"/>
              </w:rPr>
              <w:t>，立柱档头基材采用</w:t>
            </w:r>
            <w:r>
              <w:rPr>
                <w:rFonts w:ascii="Times New Roman" w:hAnsi="Times New Roman"/>
                <w:sz w:val="24"/>
              </w:rPr>
              <w:t>E1</w:t>
            </w:r>
            <w:r>
              <w:rPr>
                <w:rFonts w:hint="eastAsia" w:ascii="Times New Roman" w:hAnsi="Times New Roman"/>
                <w:sz w:val="24"/>
              </w:rPr>
              <w:t>级</w:t>
            </w:r>
            <w:r>
              <w:rPr>
                <w:rFonts w:ascii="Times New Roman" w:hAnsi="Times New Roman"/>
                <w:sz w:val="24"/>
              </w:rPr>
              <w:t>18mm</w:t>
            </w:r>
            <w:r>
              <w:rPr>
                <w:rFonts w:hint="eastAsia" w:ascii="Times New Roman" w:hAnsi="Times New Roman"/>
                <w:sz w:val="24"/>
              </w:rPr>
              <w:t>厚三聚氰胺饰面板，四周整体封边。</w:t>
            </w:r>
          </w:p>
          <w:p>
            <w:pPr>
              <w:spacing w:line="280" w:lineRule="exact"/>
              <w:rPr>
                <w:rFonts w:ascii="Times New Roman" w:hAnsi="Times New Roman"/>
                <w:sz w:val="24"/>
              </w:rPr>
            </w:pPr>
            <w:r>
              <w:rPr>
                <w:rFonts w:hint="eastAsia" w:ascii="Times New Roman" w:hAnsi="Times New Roman"/>
                <w:sz w:val="24"/>
              </w:rPr>
              <w:t>床板支撑架：采用</w:t>
            </w:r>
            <w:r>
              <w:rPr>
                <w:rFonts w:ascii="Times New Roman" w:hAnsi="Times New Roman"/>
                <w:sz w:val="24"/>
              </w:rPr>
              <w:t>31mm*31mm</w:t>
            </w:r>
            <w:r>
              <w:rPr>
                <w:rFonts w:hint="eastAsia" w:ascii="Times New Roman" w:hAnsi="Times New Roman"/>
                <w:sz w:val="24"/>
              </w:rPr>
              <w:t>（±</w:t>
            </w:r>
            <w:r>
              <w:rPr>
                <w:rFonts w:ascii="Times New Roman" w:hAnsi="Times New Roman"/>
                <w:sz w:val="24"/>
              </w:rPr>
              <w:t>2mm</w:t>
            </w:r>
            <w:r>
              <w:rPr>
                <w:rFonts w:hint="eastAsia" w:ascii="Times New Roman" w:hAnsi="Times New Roman"/>
                <w:sz w:val="24"/>
              </w:rPr>
              <w:t>）闭口</w:t>
            </w:r>
            <w:r>
              <w:rPr>
                <w:rFonts w:ascii="Times New Roman" w:hAnsi="Times New Roman"/>
                <w:sz w:val="24"/>
              </w:rPr>
              <w:t>D</w:t>
            </w:r>
            <w:r>
              <w:rPr>
                <w:rFonts w:hint="eastAsia" w:ascii="Times New Roman" w:hAnsi="Times New Roman"/>
                <w:sz w:val="24"/>
              </w:rPr>
              <w:t>型管，每个床位</w:t>
            </w:r>
            <w:r>
              <w:rPr>
                <w:rFonts w:ascii="Times New Roman" w:hAnsi="Times New Roman"/>
                <w:sz w:val="24"/>
              </w:rPr>
              <w:t>7</w:t>
            </w:r>
            <w:r>
              <w:rPr>
                <w:rFonts w:hint="eastAsia" w:ascii="Times New Roman" w:hAnsi="Times New Roman"/>
                <w:sz w:val="24"/>
              </w:rPr>
              <w:t>根，材料壁厚≥</w:t>
            </w:r>
            <w:r>
              <w:rPr>
                <w:rFonts w:ascii="Times New Roman" w:hAnsi="Times New Roman"/>
                <w:sz w:val="24"/>
              </w:rPr>
              <w:t>1.2mm</w:t>
            </w:r>
            <w:r>
              <w:rPr>
                <w:rFonts w:hint="eastAsia" w:ascii="Times New Roman" w:hAnsi="Times New Roman"/>
                <w:sz w:val="24"/>
              </w:rPr>
              <w:t>；管材金属件外观要求，喷涂层无漏喷、锈蚀和脱色、掉色现象，光滑均匀、色泽一致，无流挂、疙瘩、皱皮、飞漆等缺陷；金属喷漆（塑）涂层理化性能：硬度≥</w:t>
            </w:r>
            <w:r>
              <w:rPr>
                <w:rFonts w:ascii="Times New Roman" w:hAnsi="Times New Roman"/>
                <w:sz w:val="24"/>
              </w:rPr>
              <w:t>3H,</w:t>
            </w:r>
            <w:r>
              <w:rPr>
                <w:rFonts w:hint="eastAsia" w:ascii="Times New Roman" w:hAnsi="Times New Roman"/>
                <w:sz w:val="24"/>
              </w:rPr>
              <w:t>冲击强度合格，附着力≥</w:t>
            </w:r>
            <w:r>
              <w:rPr>
                <w:rFonts w:ascii="Times New Roman" w:hAnsi="Times New Roman"/>
                <w:sz w:val="24"/>
              </w:rPr>
              <w:t>2</w:t>
            </w:r>
            <w:r>
              <w:rPr>
                <w:rFonts w:hint="eastAsia" w:ascii="Times New Roman" w:hAnsi="Times New Roman"/>
                <w:sz w:val="24"/>
              </w:rPr>
              <w:t>级。</w:t>
            </w:r>
          </w:p>
          <w:p>
            <w:pPr>
              <w:spacing w:line="280" w:lineRule="exact"/>
              <w:rPr>
                <w:rFonts w:ascii="Times New Roman" w:hAnsi="Times New Roman"/>
                <w:sz w:val="24"/>
              </w:rPr>
            </w:pPr>
            <w:r>
              <w:rPr>
                <w:rFonts w:hint="eastAsia" w:ascii="Times New Roman" w:hAnsi="Times New Roman"/>
                <w:sz w:val="24"/>
              </w:rPr>
              <w:t>走梯框架：采用</w:t>
            </w:r>
            <w:r>
              <w:rPr>
                <w:rFonts w:ascii="Times New Roman" w:hAnsi="Times New Roman"/>
                <w:sz w:val="24"/>
              </w:rPr>
              <w:t>25mm*25mm</w:t>
            </w:r>
            <w:r>
              <w:rPr>
                <w:rFonts w:hint="eastAsia" w:ascii="Times New Roman" w:hAnsi="Times New Roman"/>
                <w:sz w:val="24"/>
              </w:rPr>
              <w:t>（±</w:t>
            </w:r>
            <w:r>
              <w:rPr>
                <w:rFonts w:ascii="Times New Roman" w:hAnsi="Times New Roman"/>
                <w:sz w:val="24"/>
              </w:rPr>
              <w:t>2mm</w:t>
            </w:r>
            <w:r>
              <w:rPr>
                <w:rFonts w:hint="eastAsia" w:ascii="Times New Roman" w:hAnsi="Times New Roman"/>
                <w:sz w:val="24"/>
              </w:rPr>
              <w:t>）方管焊接而成，材料壁厚≥</w:t>
            </w:r>
            <w:r>
              <w:rPr>
                <w:rFonts w:ascii="Times New Roman" w:hAnsi="Times New Roman"/>
                <w:sz w:val="24"/>
              </w:rPr>
              <w:t>1.2mm</w:t>
            </w:r>
            <w:r>
              <w:rPr>
                <w:rFonts w:hint="eastAsia" w:ascii="Times New Roman" w:hAnsi="Times New Roman"/>
                <w:sz w:val="24"/>
              </w:rPr>
              <w:t>，走梯内嵌≥</w:t>
            </w:r>
            <w:r>
              <w:rPr>
                <w:rFonts w:ascii="Times New Roman" w:hAnsi="Times New Roman"/>
                <w:sz w:val="24"/>
              </w:rPr>
              <w:t>15</w:t>
            </w:r>
            <w:r>
              <w:rPr>
                <w:rFonts w:hint="eastAsia" w:ascii="Times New Roman" w:hAnsi="Times New Roman"/>
                <w:sz w:val="24"/>
              </w:rPr>
              <w:t>厚三聚氰胺饰面颗粒板</w:t>
            </w:r>
            <w:r>
              <w:rPr>
                <w:rFonts w:ascii="Times New Roman" w:hAnsi="Times New Roman"/>
                <w:sz w:val="24"/>
              </w:rPr>
              <w:t>E0</w:t>
            </w:r>
            <w:r>
              <w:rPr>
                <w:rFonts w:hint="eastAsia" w:ascii="Times New Roman" w:hAnsi="Times New Roman"/>
                <w:sz w:val="24"/>
              </w:rPr>
              <w:t>级，走梯门板可外翻设计，配外挂锁免拉手，金属件管材无裂缝、叠缝，焊接处无脱焊、虚焊、焊穿、错位，无夹渣、气孔、焊瘤、焊丝头、咬边、飞溅，焊接处表面均匀。冲压件无脱层、裂缝。喷涂层无漏喷、锈蚀和脱色、掉色现象，光滑均匀、色泽一致，无流挂、疙瘩、皱皮、飞漆等缺陷。</w:t>
            </w:r>
          </w:p>
          <w:p>
            <w:pPr>
              <w:spacing w:line="280" w:lineRule="exact"/>
              <w:rPr>
                <w:rFonts w:ascii="Times New Roman" w:hAnsi="Times New Roman"/>
                <w:sz w:val="24"/>
              </w:rPr>
            </w:pPr>
            <w:r>
              <w:rPr>
                <w:rFonts w:hint="eastAsia" w:ascii="Times New Roman" w:hAnsi="Times New Roman"/>
                <w:sz w:val="24"/>
              </w:rPr>
              <w:t>走梯踏板：采用≥</w:t>
            </w:r>
            <w:r>
              <w:rPr>
                <w:rFonts w:ascii="Times New Roman" w:hAnsi="Times New Roman"/>
                <w:sz w:val="24"/>
              </w:rPr>
              <w:t>1.5mm</w:t>
            </w:r>
            <w:r>
              <w:rPr>
                <w:rFonts w:hint="eastAsia" w:ascii="Times New Roman" w:hAnsi="Times New Roman"/>
                <w:sz w:val="24"/>
              </w:rPr>
              <w:t>厚冷轧钢板一次性冲压成型，外形尺寸为长</w:t>
            </w:r>
            <w:r>
              <w:rPr>
                <w:rFonts w:ascii="Times New Roman" w:hAnsi="Times New Roman"/>
                <w:sz w:val="24"/>
              </w:rPr>
              <w:t>600mm*</w:t>
            </w:r>
            <w:r>
              <w:rPr>
                <w:rFonts w:hint="eastAsia" w:ascii="Times New Roman" w:hAnsi="Times New Roman"/>
                <w:sz w:val="24"/>
              </w:rPr>
              <w:t>宽</w:t>
            </w:r>
            <w:r>
              <w:rPr>
                <w:rFonts w:ascii="Times New Roman" w:hAnsi="Times New Roman"/>
                <w:sz w:val="24"/>
              </w:rPr>
              <w:t>230mm*</w:t>
            </w:r>
            <w:r>
              <w:rPr>
                <w:rFonts w:hint="eastAsia" w:ascii="Times New Roman" w:hAnsi="Times New Roman"/>
                <w:sz w:val="24"/>
              </w:rPr>
              <w:t>高</w:t>
            </w:r>
            <w:r>
              <w:rPr>
                <w:rFonts w:ascii="Times New Roman" w:hAnsi="Times New Roman"/>
                <w:sz w:val="24"/>
              </w:rPr>
              <w:t>20mm</w:t>
            </w:r>
            <w:r>
              <w:rPr>
                <w:rFonts w:hint="eastAsia" w:ascii="Times New Roman" w:hAnsi="Times New Roman"/>
                <w:sz w:val="24"/>
              </w:rPr>
              <w:t>（±</w:t>
            </w:r>
            <w:r>
              <w:rPr>
                <w:rFonts w:ascii="Times New Roman" w:hAnsi="Times New Roman"/>
                <w:sz w:val="24"/>
              </w:rPr>
              <w:t>2mm</w:t>
            </w:r>
            <w:r>
              <w:rPr>
                <w:rFonts w:hint="eastAsia" w:ascii="Times New Roman" w:hAnsi="Times New Roman"/>
                <w:sz w:val="24"/>
              </w:rPr>
              <w:t>），踏板上冲压</w:t>
            </w:r>
            <w:r>
              <w:rPr>
                <w:rFonts w:ascii="Times New Roman" w:hAnsi="Times New Roman"/>
                <w:sz w:val="24"/>
              </w:rPr>
              <w:t>16</w:t>
            </w:r>
            <w:r>
              <w:rPr>
                <w:rFonts w:hint="eastAsia" w:ascii="Times New Roman" w:hAnsi="Times New Roman"/>
                <w:sz w:val="24"/>
              </w:rPr>
              <w:t>条防滑条，增加摩擦力，夜光塑料踏板：共</w:t>
            </w:r>
            <w:r>
              <w:rPr>
                <w:rFonts w:ascii="Times New Roman" w:hAnsi="Times New Roman"/>
                <w:sz w:val="24"/>
              </w:rPr>
              <w:t>2</w:t>
            </w:r>
            <w:r>
              <w:rPr>
                <w:rFonts w:hint="eastAsia" w:ascii="Times New Roman" w:hAnsi="Times New Roman"/>
                <w:sz w:val="24"/>
              </w:rPr>
              <w:t>个塑料脚型踏板，左踏板具有“小心台阶”字样、右踏板具有“当心脚下”字样，采用</w:t>
            </w:r>
            <w:r>
              <w:rPr>
                <w:rFonts w:ascii="Times New Roman" w:hAnsi="Times New Roman"/>
                <w:sz w:val="24"/>
              </w:rPr>
              <w:t>PP</w:t>
            </w:r>
            <w:r>
              <w:rPr>
                <w:rFonts w:hint="eastAsia" w:ascii="Times New Roman" w:hAnsi="Times New Roman"/>
                <w:sz w:val="24"/>
              </w:rPr>
              <w:t>工程塑料一次成型，外形尺寸为</w:t>
            </w:r>
            <w:r>
              <w:rPr>
                <w:rFonts w:ascii="Times New Roman" w:hAnsi="Times New Roman"/>
                <w:sz w:val="24"/>
              </w:rPr>
              <w:t>165mm*90mm</w:t>
            </w:r>
            <w:r>
              <w:rPr>
                <w:rFonts w:hint="eastAsia" w:ascii="Times New Roman" w:hAnsi="Times New Roman"/>
                <w:sz w:val="24"/>
              </w:rPr>
              <w:t>（±</w:t>
            </w:r>
            <w:r>
              <w:rPr>
                <w:rFonts w:ascii="Times New Roman" w:hAnsi="Times New Roman"/>
                <w:sz w:val="24"/>
              </w:rPr>
              <w:t>2mm</w:t>
            </w:r>
            <w:r>
              <w:rPr>
                <w:rFonts w:hint="eastAsia" w:ascii="Times New Roman" w:hAnsi="Times New Roman"/>
                <w:sz w:val="24"/>
              </w:rPr>
              <w:t>），背面具有</w:t>
            </w:r>
            <w:r>
              <w:rPr>
                <w:rFonts w:ascii="Times New Roman" w:hAnsi="Times New Roman"/>
                <w:sz w:val="24"/>
              </w:rPr>
              <w:t>7</w:t>
            </w:r>
            <w:r>
              <w:rPr>
                <w:rFonts w:hint="eastAsia" w:ascii="Times New Roman" w:hAnsi="Times New Roman"/>
                <w:sz w:val="24"/>
              </w:rPr>
              <w:t>颗开口卡扣钉嵌入钢制踏板紧密贴合、结构牢固、不易脱落、舒适耐磨，</w:t>
            </w:r>
            <w:r>
              <w:rPr>
                <w:rFonts w:ascii="Times New Roman" w:hAnsi="Times New Roman"/>
                <w:sz w:val="24"/>
              </w:rPr>
              <w:t>21</w:t>
            </w:r>
            <w:r>
              <w:rPr>
                <w:rFonts w:hint="eastAsia" w:ascii="Times New Roman" w:hAnsi="Times New Roman"/>
                <w:sz w:val="24"/>
              </w:rPr>
              <w:t>颗圆形凸点增加摩擦力，具有夜视等功能。</w:t>
            </w:r>
            <w:r>
              <w:rPr>
                <w:rFonts w:ascii="Times New Roman" w:hAnsi="Times New Roman"/>
                <w:sz w:val="24"/>
              </w:rPr>
              <w:br w:type="textWrapping"/>
            </w:r>
            <w:r>
              <w:rPr>
                <w:rFonts w:hint="eastAsia" w:ascii="Times New Roman" w:hAnsi="Times New Roman"/>
                <w:sz w:val="24"/>
              </w:rPr>
              <w:t>走梯踏板图：</w:t>
            </w:r>
          </w:p>
          <w:p>
            <w:pPr>
              <w:spacing w:line="280" w:lineRule="exact"/>
              <w:rPr>
                <w:rFonts w:ascii="Times New Roman" w:hAnsi="Times New Roman"/>
                <w:sz w:val="24"/>
              </w:rPr>
            </w:pPr>
            <w:r>
              <w:rPr>
                <w:rFonts w:ascii="Times New Roman" w:hAnsi="Times New Roman"/>
                <w:sz w:val="24"/>
              </w:rPr>
              <w:pict>
                <v:shape id="_x0000_i1028" o:spt="75" alt="img" type="#_x0000_t75" style="height:21pt;width:51.75pt;" filled="f" o:preferrelative="t" stroked="f" coordsize="21600,21600">
                  <v:path/>
                  <v:fill on="f" focussize="0,0"/>
                  <v:stroke on="f" joinstyle="miter"/>
                  <v:imagedata r:id="rId7" o:title=""/>
                  <o:lock v:ext="edit" aspectratio="t"/>
                  <w10:wrap type="none"/>
                  <w10:anchorlock/>
                </v:shape>
              </w:pict>
            </w:r>
          </w:p>
          <w:p>
            <w:pPr>
              <w:spacing w:line="280" w:lineRule="exact"/>
              <w:rPr>
                <w:rFonts w:ascii="Times New Roman" w:hAnsi="Times New Roman"/>
                <w:sz w:val="24"/>
              </w:rPr>
            </w:pPr>
            <w:r>
              <w:rPr>
                <w:rFonts w:hint="eastAsia" w:ascii="Times New Roman" w:hAnsi="Times New Roman"/>
                <w:sz w:val="24"/>
              </w:rPr>
              <w:t>书桌：桌面采用≥</w:t>
            </w:r>
            <w:r>
              <w:rPr>
                <w:rFonts w:ascii="Times New Roman" w:hAnsi="Times New Roman"/>
                <w:sz w:val="24"/>
              </w:rPr>
              <w:t>25mm</w:t>
            </w:r>
            <w:r>
              <w:rPr>
                <w:rFonts w:hint="eastAsia" w:ascii="Times New Roman" w:hAnsi="Times New Roman"/>
                <w:sz w:val="24"/>
              </w:rPr>
              <w:t>厚三聚氰胺饰面颗粒板</w:t>
            </w:r>
            <w:r>
              <w:rPr>
                <w:rFonts w:ascii="Times New Roman" w:hAnsi="Times New Roman"/>
                <w:sz w:val="24"/>
              </w:rPr>
              <w:t>E0</w:t>
            </w:r>
            <w:r>
              <w:rPr>
                <w:rFonts w:hint="eastAsia" w:ascii="Times New Roman" w:hAnsi="Times New Roman"/>
                <w:sz w:val="24"/>
              </w:rPr>
              <w:t>级，外露可视截面均采用</w:t>
            </w:r>
            <w:r>
              <w:rPr>
                <w:rFonts w:ascii="Times New Roman" w:hAnsi="Times New Roman"/>
                <w:sz w:val="24"/>
              </w:rPr>
              <w:t>PVC</w:t>
            </w:r>
            <w:r>
              <w:rPr>
                <w:rFonts w:hint="eastAsia" w:ascii="Times New Roman" w:hAnsi="Times New Roman"/>
                <w:sz w:val="24"/>
              </w:rPr>
              <w:t>封边，桌架采用</w:t>
            </w:r>
            <w:r>
              <w:rPr>
                <w:rFonts w:ascii="Times New Roman" w:hAnsi="Times New Roman"/>
                <w:sz w:val="24"/>
              </w:rPr>
              <w:t>50mm*50mm</w:t>
            </w:r>
            <w:r>
              <w:rPr>
                <w:rFonts w:hint="eastAsia" w:ascii="Times New Roman" w:hAnsi="Times New Roman"/>
                <w:sz w:val="24"/>
              </w:rPr>
              <w:t>方管</w:t>
            </w:r>
            <w:r>
              <w:rPr>
                <w:rFonts w:ascii="Times New Roman" w:hAnsi="Times New Roman"/>
                <w:sz w:val="24"/>
              </w:rPr>
              <w:t>(</w:t>
            </w:r>
            <w:r>
              <w:rPr>
                <w:rFonts w:hint="eastAsia" w:ascii="Times New Roman" w:hAnsi="Times New Roman"/>
                <w:sz w:val="24"/>
              </w:rPr>
              <w:t>±</w:t>
            </w:r>
            <w:r>
              <w:rPr>
                <w:rFonts w:ascii="Times New Roman" w:hAnsi="Times New Roman"/>
                <w:sz w:val="24"/>
              </w:rPr>
              <w:t>2mm</w:t>
            </w:r>
            <w:r>
              <w:rPr>
                <w:rFonts w:hint="eastAsia" w:ascii="Times New Roman" w:hAnsi="Times New Roman"/>
                <w:sz w:val="24"/>
              </w:rPr>
              <w:t>），材料壁厚≥</w:t>
            </w:r>
            <w:r>
              <w:rPr>
                <w:rFonts w:ascii="Times New Roman" w:hAnsi="Times New Roman"/>
                <w:sz w:val="24"/>
              </w:rPr>
              <w:t>1.2mm</w:t>
            </w:r>
            <w:r>
              <w:rPr>
                <w:rFonts w:hint="eastAsia" w:ascii="Times New Roman" w:hAnsi="Times New Roman"/>
                <w:sz w:val="24"/>
              </w:rPr>
              <w:t>厚，横梁及拉杆采用</w:t>
            </w:r>
            <w:r>
              <w:rPr>
                <w:rFonts w:ascii="Times New Roman" w:hAnsi="Times New Roman"/>
                <w:sz w:val="24"/>
              </w:rPr>
              <w:t>20mm*40mm</w:t>
            </w:r>
            <w:r>
              <w:rPr>
                <w:rFonts w:hint="eastAsia" w:ascii="Times New Roman" w:hAnsi="Times New Roman"/>
                <w:sz w:val="24"/>
              </w:rPr>
              <w:t>矩管（±</w:t>
            </w:r>
            <w:r>
              <w:rPr>
                <w:rFonts w:ascii="Times New Roman" w:hAnsi="Times New Roman"/>
                <w:sz w:val="24"/>
              </w:rPr>
              <w:t>2mm</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书架：采用≥</w:t>
            </w:r>
            <w:r>
              <w:rPr>
                <w:rFonts w:ascii="Times New Roman" w:hAnsi="Times New Roman"/>
                <w:sz w:val="24"/>
              </w:rPr>
              <w:t>15mm</w:t>
            </w:r>
            <w:r>
              <w:rPr>
                <w:rFonts w:hint="eastAsia" w:ascii="Times New Roman" w:hAnsi="Times New Roman"/>
                <w:sz w:val="24"/>
              </w:rPr>
              <w:t>厚三聚氰胺饰面颗粒板</w:t>
            </w:r>
            <w:r>
              <w:rPr>
                <w:rFonts w:ascii="Times New Roman" w:hAnsi="Times New Roman"/>
                <w:sz w:val="24"/>
              </w:rPr>
              <w:t>E0</w:t>
            </w:r>
            <w:r>
              <w:rPr>
                <w:rFonts w:hint="eastAsia" w:ascii="Times New Roman" w:hAnsi="Times New Roman"/>
                <w:sz w:val="24"/>
              </w:rPr>
              <w:t>级，外露可视截面均采用</w:t>
            </w:r>
            <w:r>
              <w:rPr>
                <w:rFonts w:ascii="Times New Roman" w:hAnsi="Times New Roman"/>
                <w:sz w:val="24"/>
              </w:rPr>
              <w:t>PVC</w:t>
            </w:r>
            <w:r>
              <w:rPr>
                <w:rFonts w:hint="eastAsia" w:ascii="Times New Roman" w:hAnsi="Times New Roman"/>
                <w:sz w:val="24"/>
              </w:rPr>
              <w:t>封边。</w:t>
            </w:r>
          </w:p>
          <w:p>
            <w:pPr>
              <w:spacing w:line="280" w:lineRule="exact"/>
              <w:rPr>
                <w:rFonts w:ascii="Times New Roman" w:hAnsi="Times New Roman"/>
                <w:sz w:val="24"/>
              </w:rPr>
            </w:pPr>
            <w:r>
              <w:rPr>
                <w:rFonts w:hint="eastAsia" w:ascii="Times New Roman" w:hAnsi="Times New Roman"/>
                <w:sz w:val="24"/>
              </w:rPr>
              <w:t>抽屉：采用≥</w:t>
            </w:r>
            <w:r>
              <w:rPr>
                <w:rFonts w:ascii="Times New Roman" w:hAnsi="Times New Roman"/>
                <w:sz w:val="24"/>
              </w:rPr>
              <w:t>15mm</w:t>
            </w:r>
            <w:r>
              <w:rPr>
                <w:rFonts w:hint="eastAsia" w:ascii="Times New Roman" w:hAnsi="Times New Roman"/>
                <w:sz w:val="24"/>
              </w:rPr>
              <w:t>厚三聚氰胺饰面颗粒板</w:t>
            </w:r>
            <w:r>
              <w:rPr>
                <w:rFonts w:ascii="Times New Roman" w:hAnsi="Times New Roman"/>
                <w:sz w:val="24"/>
              </w:rPr>
              <w:t>E0</w:t>
            </w:r>
            <w:r>
              <w:rPr>
                <w:rFonts w:hint="eastAsia" w:ascii="Times New Roman" w:hAnsi="Times New Roman"/>
                <w:sz w:val="24"/>
              </w:rPr>
              <w:t>级，外露可视截面均采用</w:t>
            </w:r>
            <w:r>
              <w:rPr>
                <w:rFonts w:ascii="Times New Roman" w:hAnsi="Times New Roman"/>
                <w:sz w:val="24"/>
              </w:rPr>
              <w:t>PVC</w:t>
            </w:r>
            <w:r>
              <w:rPr>
                <w:rFonts w:hint="eastAsia" w:ascii="Times New Roman" w:hAnsi="Times New Roman"/>
                <w:sz w:val="24"/>
              </w:rPr>
              <w:t>封边，抽面配外挂锁，抽屉底部配滑轨。</w:t>
            </w:r>
          </w:p>
          <w:p>
            <w:pPr>
              <w:spacing w:line="280" w:lineRule="exact"/>
              <w:rPr>
                <w:rFonts w:ascii="Times New Roman" w:hAnsi="Times New Roman"/>
                <w:sz w:val="24"/>
              </w:rPr>
            </w:pPr>
            <w:r>
              <w:rPr>
                <w:rFonts w:hint="eastAsia" w:ascii="Times New Roman" w:hAnsi="Times New Roman"/>
                <w:sz w:val="24"/>
              </w:rPr>
              <w:t>▲</w:t>
            </w:r>
            <w:r>
              <w:rPr>
                <w:rFonts w:ascii="Times New Roman" w:hAnsi="Times New Roman"/>
                <w:sz w:val="24"/>
              </w:rPr>
              <w:t>5</w:t>
            </w:r>
            <w:r>
              <w:rPr>
                <w:rFonts w:hint="eastAsia" w:ascii="Times New Roman" w:hAnsi="Times New Roman"/>
                <w:sz w:val="24"/>
              </w:rPr>
              <w:t>、</w:t>
            </w:r>
            <w:r>
              <w:rPr>
                <w:rFonts w:ascii="Times New Roman" w:hAnsi="Times New Roman"/>
                <w:sz w:val="24"/>
              </w:rPr>
              <w:t xml:space="preserve"> </w:t>
            </w:r>
            <w:r>
              <w:rPr>
                <w:rFonts w:hint="eastAsia" w:ascii="Times New Roman" w:hAnsi="Times New Roman"/>
                <w:sz w:val="24"/>
              </w:rPr>
              <w:t>冷轧钢板：走梯踏板采用厚度≥</w:t>
            </w:r>
            <w:r>
              <w:rPr>
                <w:rFonts w:ascii="Times New Roman" w:hAnsi="Times New Roman"/>
                <w:sz w:val="24"/>
              </w:rPr>
              <w:t xml:space="preserve">1.5mm </w:t>
            </w:r>
            <w:r>
              <w:rPr>
                <w:rFonts w:hint="eastAsia" w:ascii="Times New Roman" w:hAnsi="Times New Roman"/>
                <w:sz w:val="24"/>
              </w:rPr>
              <w:t>冷轧钢板，钢板金属喷漆（塑）涂层，冲击强度无剥落、裂纹、皱纹。抗拉强度（</w:t>
            </w:r>
            <w:r>
              <w:rPr>
                <w:rFonts w:ascii="Times New Roman" w:hAnsi="Times New Roman"/>
                <w:sz w:val="24"/>
              </w:rPr>
              <w:t>Rm</w:t>
            </w:r>
            <w:r>
              <w:rPr>
                <w:rFonts w:hint="eastAsia" w:ascii="Times New Roman" w:hAnsi="Times New Roman"/>
                <w:sz w:val="24"/>
              </w:rPr>
              <w:t>）</w:t>
            </w:r>
            <w:r>
              <w:rPr>
                <w:rFonts w:ascii="Times New Roman" w:hAnsi="Times New Roman"/>
                <w:sz w:val="24"/>
              </w:rPr>
              <w:t>370</w:t>
            </w:r>
            <w:r>
              <w:rPr>
                <w:rFonts w:hint="eastAsia" w:ascii="Times New Roman" w:hAnsi="Times New Roman"/>
                <w:sz w:val="24"/>
              </w:rPr>
              <w:t>～</w:t>
            </w:r>
            <w:r>
              <w:rPr>
                <w:rFonts w:ascii="Times New Roman" w:hAnsi="Times New Roman"/>
                <w:sz w:val="24"/>
              </w:rPr>
              <w:t>500MPa</w:t>
            </w:r>
            <w:r>
              <w:rPr>
                <w:rFonts w:hint="eastAsia" w:ascii="Times New Roman" w:hAnsi="Times New Roman"/>
                <w:sz w:val="24"/>
              </w:rPr>
              <w:t>；涂层硬度≥</w:t>
            </w:r>
            <w:r>
              <w:rPr>
                <w:rFonts w:ascii="Times New Roman" w:hAnsi="Times New Roman"/>
                <w:sz w:val="24"/>
              </w:rPr>
              <w:t>3H</w:t>
            </w:r>
            <w:r>
              <w:rPr>
                <w:rFonts w:hint="eastAsia" w:ascii="Times New Roman" w:hAnsi="Times New Roman"/>
                <w:sz w:val="24"/>
              </w:rPr>
              <w:t>；金属喷漆（塑）涂层附着力≥</w:t>
            </w:r>
            <w:r>
              <w:rPr>
                <w:rFonts w:ascii="Times New Roman" w:hAnsi="Times New Roman"/>
                <w:sz w:val="24"/>
              </w:rPr>
              <w:t xml:space="preserve">2 </w:t>
            </w:r>
            <w:r>
              <w:rPr>
                <w:rFonts w:hint="eastAsia" w:ascii="Times New Roman" w:hAnsi="Times New Roman"/>
                <w:sz w:val="24"/>
              </w:rPr>
              <w:t>级。</w:t>
            </w:r>
          </w:p>
          <w:p>
            <w:pPr>
              <w:spacing w:line="280" w:lineRule="exact"/>
              <w:rPr>
                <w:rFonts w:ascii="Times New Roman" w:hAnsi="Times New Roman"/>
                <w:sz w:val="24"/>
              </w:rPr>
            </w:pPr>
            <w:r>
              <w:rPr>
                <w:rFonts w:hint="eastAsia" w:ascii="Times New Roman" w:hAnsi="Times New Roman"/>
                <w:sz w:val="24"/>
              </w:rPr>
              <w:t>耐腐蚀等级中性盐雾试验（</w:t>
            </w:r>
            <w:r>
              <w:rPr>
                <w:rFonts w:ascii="Times New Roman" w:hAnsi="Times New Roman"/>
                <w:sz w:val="24"/>
              </w:rPr>
              <w:t>NSS</w:t>
            </w:r>
            <w:r>
              <w:rPr>
                <w:rFonts w:hint="eastAsia" w:ascii="Times New Roman" w:hAnsi="Times New Roman"/>
                <w:sz w:val="24"/>
              </w:rPr>
              <w:t>）连续喷雾≥</w:t>
            </w:r>
            <w:r>
              <w:rPr>
                <w:rFonts w:ascii="Times New Roman" w:hAnsi="Times New Roman"/>
                <w:sz w:val="24"/>
              </w:rPr>
              <w:t xml:space="preserve">200h </w:t>
            </w:r>
            <w:r>
              <w:rPr>
                <w:rFonts w:hint="eastAsia" w:ascii="Times New Roman" w:hAnsi="Times New Roman"/>
                <w:sz w:val="24"/>
              </w:rPr>
              <w:t>达到≥</w:t>
            </w:r>
            <w:r>
              <w:rPr>
                <w:rFonts w:ascii="Times New Roman" w:hAnsi="Times New Roman"/>
                <w:sz w:val="24"/>
              </w:rPr>
              <w:t xml:space="preserve">10 </w:t>
            </w:r>
            <w:r>
              <w:rPr>
                <w:rFonts w:hint="eastAsia" w:ascii="Times New Roman" w:hAnsi="Times New Roman"/>
                <w:sz w:val="24"/>
              </w:rPr>
              <w:t>级；乙酸盐雾试验（</w:t>
            </w:r>
            <w:r>
              <w:rPr>
                <w:rFonts w:ascii="Times New Roman" w:hAnsi="Times New Roman"/>
                <w:sz w:val="24"/>
              </w:rPr>
              <w:t>ASS</w:t>
            </w:r>
            <w:r>
              <w:rPr>
                <w:rFonts w:hint="eastAsia" w:ascii="Times New Roman" w:hAnsi="Times New Roman"/>
                <w:sz w:val="24"/>
              </w:rPr>
              <w:t>）连续喷雾≥</w:t>
            </w:r>
            <w:r>
              <w:rPr>
                <w:rFonts w:ascii="Times New Roman" w:hAnsi="Times New Roman"/>
                <w:sz w:val="24"/>
              </w:rPr>
              <w:t xml:space="preserve">200h </w:t>
            </w:r>
            <w:r>
              <w:rPr>
                <w:rFonts w:hint="eastAsia" w:ascii="Times New Roman" w:hAnsi="Times New Roman"/>
                <w:sz w:val="24"/>
              </w:rPr>
              <w:t>达到≥</w:t>
            </w:r>
            <w:r>
              <w:rPr>
                <w:rFonts w:ascii="Times New Roman" w:hAnsi="Times New Roman"/>
                <w:sz w:val="24"/>
              </w:rPr>
              <w:t>10</w:t>
            </w:r>
            <w:r>
              <w:rPr>
                <w:rFonts w:hint="eastAsia" w:ascii="Times New Roman" w:hAnsi="Times New Roman"/>
                <w:sz w:val="24"/>
              </w:rPr>
              <w:t>级；表面质量、厚度偏差、抗拉强度、化学成分、抗细菌性能均检验合格。提供国家认可的第三方检测机构出具的有效期以内的检测</w:t>
            </w:r>
            <w:r>
              <w:rPr>
                <w:rFonts w:ascii="Times New Roman" w:hAnsi="Times New Roman"/>
                <w:sz w:val="24"/>
              </w:rPr>
              <w:t>/</w:t>
            </w:r>
            <w:r>
              <w:rPr>
                <w:rFonts w:hint="eastAsia" w:ascii="Times New Roman" w:hAnsi="Times New Roman"/>
                <w:sz w:val="24"/>
              </w:rPr>
              <w:t>检验报告复印件，并加盖供应商鲜章。</w:t>
            </w:r>
          </w:p>
          <w:p>
            <w:pPr>
              <w:spacing w:line="280" w:lineRule="exact"/>
              <w:rPr>
                <w:rFonts w:ascii="Times New Roman" w:hAnsi="Times New Roman"/>
                <w:sz w:val="24"/>
              </w:rPr>
            </w:pPr>
            <w:r>
              <w:rPr>
                <w:rFonts w:hint="eastAsia" w:ascii="Times New Roman" w:hAnsi="Times New Roman"/>
                <w:sz w:val="24"/>
              </w:rPr>
              <w:t>▲</w:t>
            </w:r>
            <w:r>
              <w:rPr>
                <w:rFonts w:ascii="Times New Roman" w:hAnsi="Times New Roman"/>
                <w:sz w:val="24"/>
              </w:rPr>
              <w:t>6</w:t>
            </w:r>
            <w:r>
              <w:rPr>
                <w:rFonts w:hint="eastAsia" w:ascii="Times New Roman" w:hAnsi="Times New Roman"/>
                <w:sz w:val="24"/>
              </w:rPr>
              <w:t>、卡扣（</w:t>
            </w:r>
            <w:r>
              <w:rPr>
                <w:rFonts w:ascii="Times New Roman" w:hAnsi="Times New Roman"/>
                <w:sz w:val="24"/>
              </w:rPr>
              <w:t>H</w:t>
            </w:r>
            <w:r>
              <w:rPr>
                <w:rFonts w:hint="eastAsia" w:ascii="Times New Roman" w:hAnsi="Times New Roman"/>
                <w:sz w:val="24"/>
              </w:rPr>
              <w:t>型）：床立柱与床边采用</w:t>
            </w:r>
            <w:r>
              <w:rPr>
                <w:rFonts w:ascii="Times New Roman" w:hAnsi="Times New Roman"/>
                <w:sz w:val="24"/>
              </w:rPr>
              <w:t>64mm*2mm*205mm(</w:t>
            </w:r>
            <w:r>
              <w:rPr>
                <w:rFonts w:hint="eastAsia" w:ascii="Times New Roman" w:hAnsi="Times New Roman"/>
                <w:sz w:val="24"/>
              </w:rPr>
              <w:t>±</w:t>
            </w:r>
            <w:r>
              <w:rPr>
                <w:rFonts w:ascii="Times New Roman" w:hAnsi="Times New Roman"/>
                <w:sz w:val="24"/>
              </w:rPr>
              <w:t>2mm</w:t>
            </w:r>
            <w:r>
              <w:rPr>
                <w:rFonts w:hint="eastAsia" w:ascii="Times New Roman" w:hAnsi="Times New Roman"/>
                <w:sz w:val="24"/>
              </w:rPr>
              <w:t>）卡件“</w:t>
            </w:r>
            <w:r>
              <w:rPr>
                <w:rFonts w:ascii="Times New Roman" w:hAnsi="Times New Roman"/>
                <w:sz w:val="24"/>
              </w:rPr>
              <w:t>H</w:t>
            </w:r>
            <w:r>
              <w:rPr>
                <w:rFonts w:hint="eastAsia" w:ascii="Times New Roman" w:hAnsi="Times New Roman"/>
                <w:sz w:val="24"/>
              </w:rPr>
              <w:t>”型卡扣式连接，压力紧固型卡扣式（经拉伸成型为</w:t>
            </w:r>
            <w:r>
              <w:rPr>
                <w:rFonts w:ascii="Times New Roman" w:hAnsi="Times New Roman"/>
                <w:sz w:val="24"/>
              </w:rPr>
              <w:t>3</w:t>
            </w:r>
            <w:r>
              <w:rPr>
                <w:rFonts w:hint="eastAsia" w:ascii="Times New Roman" w:hAnsi="Times New Roman"/>
                <w:sz w:val="24"/>
              </w:rPr>
              <w:t>个接触面并带</w:t>
            </w:r>
            <w:r>
              <w:rPr>
                <w:rFonts w:ascii="Times New Roman" w:hAnsi="Times New Roman"/>
                <w:sz w:val="24"/>
              </w:rPr>
              <w:t>3</w:t>
            </w:r>
            <w:r>
              <w:rPr>
                <w:rFonts w:hint="eastAsia" w:ascii="Times New Roman" w:hAnsi="Times New Roman"/>
                <w:sz w:val="24"/>
              </w:rPr>
              <w:t>个挂齿，带</w:t>
            </w:r>
            <w:r>
              <w:rPr>
                <w:rFonts w:ascii="Times New Roman" w:hAnsi="Times New Roman"/>
                <w:sz w:val="24"/>
              </w:rPr>
              <w:t>2</w:t>
            </w:r>
            <w:r>
              <w:rPr>
                <w:rFonts w:hint="eastAsia" w:ascii="Times New Roman" w:hAnsi="Times New Roman"/>
                <w:sz w:val="24"/>
              </w:rPr>
              <w:t>个螺丝加固孔），金属喷漆（塑）涂层，冲击强度无剥落、裂纹、皱纹。涂层硬度≥</w:t>
            </w:r>
            <w:r>
              <w:rPr>
                <w:rFonts w:ascii="Times New Roman" w:hAnsi="Times New Roman"/>
                <w:sz w:val="24"/>
              </w:rPr>
              <w:t>5H</w:t>
            </w:r>
            <w:r>
              <w:rPr>
                <w:rFonts w:hint="eastAsia" w:ascii="Times New Roman" w:hAnsi="Times New Roman"/>
                <w:sz w:val="24"/>
              </w:rPr>
              <w:t>；金属喷漆（塑）涂层附着力</w:t>
            </w:r>
            <w:r>
              <w:rPr>
                <w:rFonts w:ascii="Times New Roman" w:hAnsi="Times New Roman"/>
                <w:sz w:val="24"/>
              </w:rPr>
              <w:t>1</w:t>
            </w:r>
            <w:r>
              <w:rPr>
                <w:rFonts w:hint="eastAsia" w:ascii="Times New Roman" w:hAnsi="Times New Roman"/>
                <w:sz w:val="24"/>
              </w:rPr>
              <w:t>级。</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耐腐蚀等级中性盐雾试验（</w:t>
            </w:r>
            <w:r>
              <w:rPr>
                <w:rFonts w:ascii="Times New Roman" w:hAnsi="Times New Roman"/>
                <w:sz w:val="24"/>
              </w:rPr>
              <w:t>NSS</w:t>
            </w:r>
            <w:r>
              <w:rPr>
                <w:rFonts w:hint="eastAsia" w:ascii="Times New Roman" w:hAnsi="Times New Roman"/>
                <w:sz w:val="24"/>
              </w:rPr>
              <w:t>）连续喷雾≥</w:t>
            </w:r>
            <w:r>
              <w:rPr>
                <w:rFonts w:ascii="Times New Roman" w:hAnsi="Times New Roman"/>
                <w:sz w:val="24"/>
              </w:rPr>
              <w:t>1000h</w:t>
            </w:r>
            <w:r>
              <w:rPr>
                <w:rFonts w:hint="eastAsia" w:ascii="Times New Roman" w:hAnsi="Times New Roman"/>
                <w:sz w:val="24"/>
              </w:rPr>
              <w:t>达到</w:t>
            </w:r>
            <w:r>
              <w:rPr>
                <w:rFonts w:ascii="Times New Roman" w:hAnsi="Times New Roman"/>
                <w:sz w:val="24"/>
              </w:rPr>
              <w:t>10</w:t>
            </w:r>
            <w:r>
              <w:rPr>
                <w:rFonts w:hint="eastAsia" w:ascii="Times New Roman" w:hAnsi="Times New Roman"/>
                <w:sz w:val="24"/>
              </w:rPr>
              <w:t>级；乙酸盐雾试验（</w:t>
            </w:r>
            <w:r>
              <w:rPr>
                <w:rFonts w:ascii="Times New Roman" w:hAnsi="Times New Roman"/>
                <w:sz w:val="24"/>
              </w:rPr>
              <w:t>ASS</w:t>
            </w:r>
            <w:r>
              <w:rPr>
                <w:rFonts w:hint="eastAsia" w:ascii="Times New Roman" w:hAnsi="Times New Roman"/>
                <w:sz w:val="24"/>
              </w:rPr>
              <w:t>）连续喷雾≥</w:t>
            </w:r>
            <w:r>
              <w:rPr>
                <w:rFonts w:ascii="Times New Roman" w:hAnsi="Times New Roman"/>
                <w:sz w:val="24"/>
              </w:rPr>
              <w:t>1000h</w:t>
            </w:r>
            <w:r>
              <w:rPr>
                <w:rFonts w:hint="eastAsia" w:ascii="Times New Roman" w:hAnsi="Times New Roman"/>
                <w:sz w:val="24"/>
              </w:rPr>
              <w:t>达到</w:t>
            </w:r>
            <w:r>
              <w:rPr>
                <w:rFonts w:ascii="Times New Roman" w:hAnsi="Times New Roman"/>
                <w:sz w:val="24"/>
              </w:rPr>
              <w:t>10</w:t>
            </w:r>
            <w:r>
              <w:rPr>
                <w:rFonts w:hint="eastAsia" w:ascii="Times New Roman" w:hAnsi="Times New Roman"/>
                <w:sz w:val="24"/>
              </w:rPr>
              <w:t>级；铜加速乙酸盐雾试验≥</w:t>
            </w:r>
            <w:r>
              <w:rPr>
                <w:rFonts w:ascii="Times New Roman" w:hAnsi="Times New Roman"/>
                <w:sz w:val="24"/>
              </w:rPr>
              <w:t>1000h</w:t>
            </w:r>
            <w:r>
              <w:rPr>
                <w:rFonts w:hint="eastAsia" w:ascii="Times New Roman" w:hAnsi="Times New Roman"/>
                <w:sz w:val="24"/>
              </w:rPr>
              <w:t>达到</w:t>
            </w:r>
            <w:r>
              <w:rPr>
                <w:rFonts w:ascii="Times New Roman" w:hAnsi="Times New Roman"/>
                <w:sz w:val="24"/>
              </w:rPr>
              <w:t>10</w:t>
            </w:r>
            <w:r>
              <w:rPr>
                <w:rFonts w:hint="eastAsia" w:ascii="Times New Roman" w:hAnsi="Times New Roman"/>
                <w:sz w:val="24"/>
              </w:rPr>
              <w:t>级；化学成分、抗细菌率均合格；抗拉强度</w:t>
            </w:r>
            <w:r>
              <w:rPr>
                <w:rFonts w:ascii="Times New Roman" w:hAnsi="Times New Roman"/>
                <w:sz w:val="24"/>
              </w:rPr>
              <w:t>370~500</w:t>
            </w:r>
            <w:r>
              <w:rPr>
                <w:rFonts w:hint="eastAsia" w:ascii="Times New Roman" w:hAnsi="Times New Roman"/>
                <w:sz w:val="24"/>
              </w:rPr>
              <w:t>。提供国家认可的第三方检测机构出具的有效期以内的检测</w:t>
            </w:r>
            <w:r>
              <w:rPr>
                <w:rFonts w:ascii="Times New Roman" w:hAnsi="Times New Roman"/>
                <w:sz w:val="24"/>
              </w:rPr>
              <w:t>/</w:t>
            </w:r>
            <w:r>
              <w:rPr>
                <w:rFonts w:hint="eastAsia" w:ascii="Times New Roman" w:hAnsi="Times New Roman"/>
                <w:sz w:val="24"/>
              </w:rPr>
              <w:t>检验报告复印件，并加盖供应商鲜章。</w:t>
            </w:r>
            <w:r>
              <w:rPr>
                <w:rFonts w:ascii="Times New Roman" w:hAnsi="Times New Roman"/>
                <w:sz w:val="24"/>
              </w:rPr>
              <w:t xml:space="preserve"> </w:t>
            </w:r>
            <w:r>
              <w:rPr>
                <w:rFonts w:ascii="Times New Roman" w:hAnsi="Times New Roman"/>
                <w:sz w:val="24"/>
              </w:rPr>
              <w:br w:type="textWrapping"/>
            </w:r>
            <w:r>
              <w:rPr>
                <w:rFonts w:hint="eastAsia" w:ascii="Times New Roman" w:hAnsi="Times New Roman"/>
                <w:sz w:val="24"/>
              </w:rPr>
              <w:t>卡扣示意图：</w:t>
            </w:r>
          </w:p>
          <w:p>
            <w:pPr>
              <w:spacing w:line="280" w:lineRule="exact"/>
              <w:rPr>
                <w:rFonts w:ascii="Times New Roman" w:hAnsi="Times New Roman"/>
                <w:sz w:val="24"/>
              </w:rPr>
            </w:pPr>
            <w:r>
              <w:rPr>
                <w:rFonts w:ascii="Times New Roman" w:hAnsi="Times New Roman"/>
                <w:sz w:val="24"/>
              </w:rPr>
              <w:pict>
                <v:shape id="_x0000_i1029" o:spt="75" alt="img" type="#_x0000_t75" style="height:116.25pt;width:52.5pt;" filled="f" o:preferrelative="t" stroked="f" coordsize="21600,21600">
                  <v:path/>
                  <v:fill on="f" focussize="0,0"/>
                  <v:stroke on="f" joinstyle="miter"/>
                  <v:imagedata r:id="rId8" o:title=""/>
                  <o:lock v:ext="edit" aspectratio="t"/>
                  <w10:wrap type="none"/>
                  <w10:anchorlock/>
                </v:shape>
              </w:pict>
            </w:r>
            <w:r>
              <w:rPr>
                <w:rFonts w:ascii="Times New Roman" w:hAnsi="Times New Roman"/>
                <w:sz w:val="24"/>
              </w:rPr>
              <w:pict>
                <v:shape id="_x0000_i1030" o:spt="75" alt="img" type="#_x0000_t75" style="height:106.5pt;width:52.5pt;" filled="f" o:preferrelative="t" stroked="f" coordsize="21600,21600">
                  <v:path/>
                  <v:fill on="f" focussize="0,0"/>
                  <v:stroke on="f" joinstyle="miter"/>
                  <v:imagedata r:id="rId9" o:title=""/>
                  <o:lock v:ext="edit" aspectratio="t"/>
                  <w10:wrap type="none"/>
                  <w10:anchorlock/>
                </v:shape>
              </w:pict>
            </w:r>
          </w:p>
          <w:p>
            <w:pPr>
              <w:spacing w:line="280" w:lineRule="exact"/>
              <w:rPr>
                <w:rFonts w:ascii="Times New Roman" w:hAnsi="Times New Roman"/>
                <w:sz w:val="24"/>
              </w:rPr>
            </w:pPr>
          </w:p>
          <w:p>
            <w:pPr>
              <w:spacing w:line="280" w:lineRule="exact"/>
              <w:rPr>
                <w:rFonts w:ascii="Times New Roman" w:hAnsi="Times New Roman"/>
                <w:sz w:val="24"/>
              </w:rPr>
            </w:pPr>
            <w:r>
              <w:rPr>
                <w:rFonts w:hint="eastAsia" w:ascii="Times New Roman" w:hAnsi="Times New Roman"/>
                <w:sz w:val="24"/>
              </w:rPr>
              <w:t>▲</w:t>
            </w:r>
            <w:r>
              <w:rPr>
                <w:rFonts w:ascii="Times New Roman" w:hAnsi="Times New Roman"/>
                <w:sz w:val="24"/>
              </w:rPr>
              <w:t>7</w:t>
            </w:r>
            <w:r>
              <w:rPr>
                <w:rFonts w:hint="eastAsia" w:ascii="Times New Roman" w:hAnsi="Times New Roman"/>
                <w:sz w:val="24"/>
              </w:rPr>
              <w:t>、</w:t>
            </w:r>
            <w:r>
              <w:rPr>
                <w:rFonts w:ascii="Times New Roman" w:hAnsi="Times New Roman"/>
                <w:sz w:val="24"/>
              </w:rPr>
              <w:t xml:space="preserve"> </w:t>
            </w:r>
            <w:r>
              <w:rPr>
                <w:rFonts w:hint="eastAsia" w:ascii="Times New Roman" w:hAnsi="Times New Roman"/>
                <w:sz w:val="24"/>
              </w:rPr>
              <w:t>三聚氰胺饰面颗粒板</w:t>
            </w:r>
            <w:r>
              <w:rPr>
                <w:rFonts w:ascii="Times New Roman" w:hAnsi="Times New Roman"/>
                <w:sz w:val="24"/>
              </w:rPr>
              <w:t>E0</w:t>
            </w:r>
            <w:r>
              <w:rPr>
                <w:rFonts w:hint="eastAsia" w:ascii="Times New Roman" w:hAnsi="Times New Roman"/>
                <w:sz w:val="24"/>
              </w:rPr>
              <w:t>级：板材经过防潮、防虫、防腐、干燥处理，高温热压贴面而成。板内密度偏差≤</w:t>
            </w:r>
            <w:r>
              <w:rPr>
                <w:rFonts w:ascii="Times New Roman" w:hAnsi="Times New Roman"/>
                <w:sz w:val="24"/>
              </w:rPr>
              <w:t>0.3%</w:t>
            </w:r>
            <w:r>
              <w:rPr>
                <w:rFonts w:hint="eastAsia" w:ascii="Times New Roman" w:hAnsi="Times New Roman"/>
                <w:sz w:val="24"/>
              </w:rPr>
              <w:t>，含水率≤</w:t>
            </w:r>
            <w:r>
              <w:rPr>
                <w:rFonts w:ascii="Times New Roman" w:hAnsi="Times New Roman"/>
                <w:sz w:val="24"/>
              </w:rPr>
              <w:t>9%</w:t>
            </w:r>
            <w:r>
              <w:rPr>
                <w:rFonts w:hint="eastAsia" w:ascii="Times New Roman" w:hAnsi="Times New Roman"/>
                <w:sz w:val="24"/>
              </w:rPr>
              <w:t>，静曲强度</w:t>
            </w:r>
            <w:r>
              <w:rPr>
                <w:rFonts w:ascii="Times New Roman" w:hAnsi="Times New Roman"/>
                <w:sz w:val="24"/>
              </w:rPr>
              <w:t>(MOR)</w:t>
            </w:r>
            <w:r>
              <w:rPr>
                <w:rFonts w:hint="eastAsia" w:ascii="Times New Roman" w:hAnsi="Times New Roman"/>
                <w:sz w:val="24"/>
              </w:rPr>
              <w:t>≥</w:t>
            </w:r>
            <w:r>
              <w:rPr>
                <w:rFonts w:ascii="Times New Roman" w:hAnsi="Times New Roman"/>
                <w:sz w:val="24"/>
              </w:rPr>
              <w:t>20MPa</w:t>
            </w:r>
            <w:r>
              <w:rPr>
                <w:rFonts w:hint="eastAsia" w:ascii="Times New Roman" w:hAnsi="Times New Roman"/>
                <w:sz w:val="24"/>
              </w:rPr>
              <w:t>，弹性模量</w:t>
            </w:r>
            <w:r>
              <w:rPr>
                <w:rFonts w:ascii="Times New Roman" w:hAnsi="Times New Roman"/>
                <w:sz w:val="24"/>
              </w:rPr>
              <w:t>(MOE)</w:t>
            </w:r>
            <w:r>
              <w:rPr>
                <w:rFonts w:hint="eastAsia" w:ascii="Times New Roman" w:hAnsi="Times New Roman"/>
                <w:sz w:val="24"/>
              </w:rPr>
              <w:t>≥</w:t>
            </w:r>
            <w:r>
              <w:rPr>
                <w:rFonts w:ascii="Times New Roman" w:hAnsi="Times New Roman"/>
                <w:sz w:val="24"/>
              </w:rPr>
              <w:t>2505MPa</w:t>
            </w:r>
            <w:r>
              <w:rPr>
                <w:rFonts w:hint="eastAsia" w:ascii="Times New Roman" w:hAnsi="Times New Roman"/>
                <w:sz w:val="24"/>
              </w:rPr>
              <w:t>，</w:t>
            </w:r>
            <w:r>
              <w:rPr>
                <w:rFonts w:ascii="Times New Roman" w:hAnsi="Times New Roman"/>
                <w:sz w:val="24"/>
              </w:rPr>
              <w:t xml:space="preserve">2h </w:t>
            </w:r>
            <w:r>
              <w:rPr>
                <w:rFonts w:hint="eastAsia" w:ascii="Times New Roman" w:hAnsi="Times New Roman"/>
                <w:sz w:val="24"/>
              </w:rPr>
              <w:t>吸水厚度膨胀率≤</w:t>
            </w:r>
            <w:r>
              <w:rPr>
                <w:rFonts w:ascii="Times New Roman" w:hAnsi="Times New Roman"/>
                <w:sz w:val="24"/>
              </w:rPr>
              <w:t>5.2%</w:t>
            </w:r>
            <w:r>
              <w:rPr>
                <w:rFonts w:hint="eastAsia" w:ascii="Times New Roman" w:hAnsi="Times New Roman"/>
                <w:sz w:val="24"/>
              </w:rPr>
              <w:t>，表面胶合强度≥</w:t>
            </w:r>
            <w:r>
              <w:rPr>
                <w:rFonts w:ascii="Times New Roman" w:hAnsi="Times New Roman"/>
                <w:sz w:val="24"/>
              </w:rPr>
              <w:t>1.2MPa</w:t>
            </w:r>
            <w:r>
              <w:rPr>
                <w:rFonts w:hint="eastAsia" w:ascii="Times New Roman" w:hAnsi="Times New Roman"/>
                <w:sz w:val="24"/>
              </w:rPr>
              <w:t>，甲醛释放量</w:t>
            </w:r>
            <w:r>
              <w:rPr>
                <w:rFonts w:ascii="Times New Roman" w:hAnsi="Times New Roman"/>
                <w:sz w:val="24"/>
              </w:rPr>
              <w:t>(1m</w:t>
            </w:r>
            <w:r>
              <w:rPr>
                <w:rFonts w:hint="eastAsia" w:ascii="Times New Roman" w:hAnsi="Times New Roman"/>
                <w:sz w:val="24"/>
              </w:rPr>
              <w:t>³气候箱法</w:t>
            </w:r>
            <w:r>
              <w:rPr>
                <w:rFonts w:ascii="Times New Roman" w:hAnsi="Times New Roman"/>
                <w:sz w:val="24"/>
              </w:rPr>
              <w:t>)</w:t>
            </w:r>
            <w:r>
              <w:rPr>
                <w:rFonts w:hint="eastAsia" w:ascii="Times New Roman" w:hAnsi="Times New Roman"/>
                <w:sz w:val="24"/>
              </w:rPr>
              <w:t>≤</w:t>
            </w:r>
            <w:r>
              <w:rPr>
                <w:rFonts w:ascii="Times New Roman" w:hAnsi="Times New Roman"/>
                <w:sz w:val="24"/>
              </w:rPr>
              <w:t>0.01mg/m</w:t>
            </w:r>
            <w:r>
              <w:rPr>
                <w:rFonts w:hint="eastAsia" w:ascii="Times New Roman" w:hAnsi="Times New Roman"/>
                <w:sz w:val="24"/>
              </w:rPr>
              <w:t>³，挥发物有机化合物</w:t>
            </w:r>
            <w:r>
              <w:rPr>
                <w:rFonts w:ascii="Times New Roman" w:hAnsi="Times New Roman"/>
                <w:sz w:val="24"/>
              </w:rPr>
              <w:t>(72h)</w:t>
            </w:r>
            <w:r>
              <w:rPr>
                <w:rFonts w:hint="eastAsia" w:ascii="Times New Roman" w:hAnsi="Times New Roman"/>
                <w:sz w:val="24"/>
              </w:rPr>
              <w:t>（苯、甲苯未检出）二甲苯≤</w:t>
            </w:r>
            <w:r>
              <w:rPr>
                <w:rFonts w:ascii="Times New Roman" w:hAnsi="Times New Roman"/>
                <w:sz w:val="24"/>
              </w:rPr>
              <w:t xml:space="preserve">2ug/m3 </w:t>
            </w:r>
            <w:r>
              <w:rPr>
                <w:rFonts w:hint="eastAsia" w:ascii="Times New Roman" w:hAnsi="Times New Roman"/>
                <w:sz w:val="24"/>
              </w:rPr>
              <w:t>总挥发物有机化合物（</w:t>
            </w:r>
            <w:r>
              <w:rPr>
                <w:rFonts w:ascii="Times New Roman" w:hAnsi="Times New Roman"/>
                <w:sz w:val="24"/>
              </w:rPr>
              <w:t>TVOC</w:t>
            </w:r>
            <w:r>
              <w:rPr>
                <w:rFonts w:hint="eastAsia" w:ascii="Times New Roman" w:hAnsi="Times New Roman"/>
                <w:sz w:val="24"/>
              </w:rPr>
              <w:t>）≤</w:t>
            </w:r>
            <w:r>
              <w:rPr>
                <w:rFonts w:ascii="Times New Roman" w:hAnsi="Times New Roman"/>
                <w:sz w:val="24"/>
              </w:rPr>
              <w:t>20ug/m3</w:t>
            </w:r>
            <w:r>
              <w:rPr>
                <w:rFonts w:hint="eastAsia" w:ascii="Times New Roman" w:hAnsi="Times New Roman"/>
                <w:sz w:val="24"/>
              </w:rPr>
              <w:t>，可溶性重金属《铅、镉、铬、汞</w:t>
            </w:r>
            <w:r>
              <w:rPr>
                <w:rFonts w:ascii="Times New Roman" w:hAnsi="Times New Roman"/>
                <w:sz w:val="24"/>
              </w:rPr>
              <w:t>)</w:t>
            </w:r>
            <w:r>
              <w:rPr>
                <w:rFonts w:hint="eastAsia" w:ascii="Times New Roman" w:hAnsi="Times New Roman"/>
                <w:sz w:val="24"/>
              </w:rPr>
              <w:t>总含量未检出。提供国家认可的第三方检测机构出具的有效期以内的检测</w:t>
            </w:r>
            <w:r>
              <w:rPr>
                <w:rFonts w:ascii="Times New Roman" w:hAnsi="Times New Roman"/>
                <w:sz w:val="24"/>
              </w:rPr>
              <w:t>/</w:t>
            </w:r>
            <w:r>
              <w:rPr>
                <w:rFonts w:hint="eastAsia" w:ascii="Times New Roman" w:hAnsi="Times New Roman"/>
                <w:sz w:val="24"/>
              </w:rPr>
              <w:t>检验报告复印件，并加盖供应商鲜章。</w:t>
            </w:r>
          </w:p>
          <w:p>
            <w:pPr>
              <w:spacing w:line="280" w:lineRule="exact"/>
              <w:rPr>
                <w:rFonts w:ascii="Times New Roman" w:hAnsi="Times New Roman"/>
                <w:sz w:val="24"/>
              </w:rPr>
            </w:pPr>
            <w:r>
              <w:rPr>
                <w:rFonts w:hint="eastAsia" w:ascii="Times New Roman" w:hAnsi="Times New Roman"/>
                <w:sz w:val="24"/>
              </w:rPr>
              <w:t>▲</w:t>
            </w:r>
            <w:r>
              <w:rPr>
                <w:rFonts w:ascii="Times New Roman" w:hAnsi="Times New Roman"/>
                <w:sz w:val="24"/>
              </w:rPr>
              <w:t>8</w:t>
            </w:r>
            <w:r>
              <w:rPr>
                <w:rFonts w:hint="eastAsia" w:ascii="Times New Roman" w:hAnsi="Times New Roman"/>
                <w:sz w:val="24"/>
              </w:rPr>
              <w:t>、实木多层饰面板：床板采用厚度≥</w:t>
            </w:r>
            <w:r>
              <w:rPr>
                <w:rFonts w:ascii="Times New Roman" w:hAnsi="Times New Roman"/>
                <w:sz w:val="24"/>
              </w:rPr>
              <w:t>9mmE1</w:t>
            </w:r>
            <w:r>
              <w:rPr>
                <w:rFonts w:hint="eastAsia" w:ascii="Times New Roman" w:hAnsi="Times New Roman"/>
                <w:sz w:val="24"/>
              </w:rPr>
              <w:t>级实木多层饰面板，板材经干燥处理，含水率≤</w:t>
            </w:r>
            <w:r>
              <w:rPr>
                <w:rFonts w:ascii="Times New Roman" w:hAnsi="Times New Roman"/>
                <w:sz w:val="24"/>
              </w:rPr>
              <w:t>8%</w:t>
            </w:r>
            <w:r>
              <w:rPr>
                <w:rFonts w:hint="eastAsia" w:ascii="Times New Roman" w:hAnsi="Times New Roman"/>
                <w:sz w:val="24"/>
              </w:rPr>
              <w:t>，胶合强度≥</w:t>
            </w:r>
            <w:r>
              <w:rPr>
                <w:rFonts w:ascii="Times New Roman" w:hAnsi="Times New Roman"/>
                <w:sz w:val="24"/>
              </w:rPr>
              <w:t>1.54MPa,</w:t>
            </w:r>
            <w:r>
              <w:rPr>
                <w:rFonts w:hint="eastAsia" w:ascii="Times New Roman" w:hAnsi="Times New Roman"/>
                <w:sz w:val="24"/>
              </w:rPr>
              <w:t>甲醛释放量≤</w:t>
            </w:r>
            <w:r>
              <w:rPr>
                <w:rFonts w:ascii="Times New Roman" w:hAnsi="Times New Roman"/>
                <w:sz w:val="24"/>
              </w:rPr>
              <w:t>0.027mg/m</w:t>
            </w:r>
            <w:r>
              <w:rPr>
                <w:rFonts w:hint="eastAsia" w:ascii="Times New Roman" w:hAnsi="Times New Roman"/>
                <w:sz w:val="24"/>
              </w:rPr>
              <w:t>³。提供国家认可的第三方检测机构出具的有效期以内的检测</w:t>
            </w:r>
            <w:r>
              <w:rPr>
                <w:rFonts w:ascii="Times New Roman" w:hAnsi="Times New Roman"/>
                <w:sz w:val="24"/>
              </w:rPr>
              <w:t>/</w:t>
            </w:r>
            <w:r>
              <w:rPr>
                <w:rFonts w:hint="eastAsia" w:ascii="Times New Roman" w:hAnsi="Times New Roman"/>
                <w:sz w:val="24"/>
              </w:rPr>
              <w:t>检验报告复印件，并加盖供应商鲜章。</w:t>
            </w:r>
          </w:p>
          <w:p>
            <w:pPr>
              <w:spacing w:line="280" w:lineRule="exact"/>
              <w:rPr>
                <w:rFonts w:ascii="Times New Roman" w:hAnsi="Times New Roman"/>
                <w:sz w:val="24"/>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558</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162" w:hRule="atLeast"/>
          <w:jc w:val="center"/>
        </w:trPr>
        <w:tc>
          <w:tcPr>
            <w:tcW w:w="790"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261</w:t>
            </w:r>
          </w:p>
        </w:tc>
        <w:tc>
          <w:tcPr>
            <w:tcW w:w="279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上下床</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p>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、上下床</w:t>
            </w:r>
            <w:r>
              <w:rPr>
                <w:rFonts w:ascii="Times New Roman" w:hAnsi="Times New Roman"/>
                <w:sz w:val="24"/>
              </w:rPr>
              <w:t>(</w:t>
            </w:r>
            <w:r>
              <w:rPr>
                <w:rFonts w:hint="eastAsia" w:ascii="Times New Roman" w:hAnsi="Times New Roman"/>
                <w:sz w:val="24"/>
              </w:rPr>
              <w:t>上下两个铺位，侧边为爬梯），整体尺寸≥</w:t>
            </w:r>
            <w:r>
              <w:rPr>
                <w:rFonts w:ascii="Times New Roman" w:hAnsi="Times New Roman"/>
                <w:sz w:val="24"/>
              </w:rPr>
              <w:t>2000*900*2050mm(</w:t>
            </w:r>
            <w:r>
              <w:rPr>
                <w:rFonts w:hint="eastAsia" w:ascii="Times New Roman" w:hAnsi="Times New Roman"/>
                <w:sz w:val="24"/>
              </w:rPr>
              <w:t>长</w:t>
            </w:r>
            <w:r>
              <w:rPr>
                <w:rFonts w:ascii="Times New Roman" w:hAnsi="Times New Roman"/>
                <w:sz w:val="24"/>
              </w:rPr>
              <w:t>*</w:t>
            </w:r>
            <w:r>
              <w:rPr>
                <w:rFonts w:hint="eastAsia" w:ascii="Times New Roman" w:hAnsi="Times New Roman"/>
                <w:sz w:val="24"/>
              </w:rPr>
              <w:t>宽</w:t>
            </w:r>
            <w:r>
              <w:rPr>
                <w:rFonts w:ascii="Times New Roman" w:hAnsi="Times New Roman"/>
                <w:sz w:val="24"/>
              </w:rPr>
              <w:t>*</w:t>
            </w:r>
            <w:r>
              <w:rPr>
                <w:rFonts w:hint="eastAsia" w:ascii="Times New Roman" w:hAnsi="Times New Roman"/>
                <w:sz w:val="24"/>
              </w:rPr>
              <w:t>高）。</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床立柱：采用多边形管规格为</w:t>
            </w:r>
            <w:r>
              <w:rPr>
                <w:rFonts w:ascii="Times New Roman" w:hAnsi="Times New Roman"/>
                <w:sz w:val="24"/>
              </w:rPr>
              <w:t>73mm*76mm</w:t>
            </w:r>
            <w:r>
              <w:rPr>
                <w:rFonts w:hint="eastAsia" w:ascii="Times New Roman" w:hAnsi="Times New Roman"/>
                <w:sz w:val="24"/>
              </w:rPr>
              <w:t>（±</w:t>
            </w:r>
            <w:r>
              <w:rPr>
                <w:rFonts w:ascii="Times New Roman" w:hAnsi="Times New Roman"/>
                <w:sz w:val="24"/>
              </w:rPr>
              <w:t>2mm</w:t>
            </w:r>
            <w:r>
              <w:rPr>
                <w:rFonts w:hint="eastAsia" w:ascii="Times New Roman" w:hAnsi="Times New Roman"/>
                <w:sz w:val="24"/>
              </w:rPr>
              <w:t>）的高频焊管，材料壁厚≥</w:t>
            </w:r>
            <w:r>
              <w:rPr>
                <w:rFonts w:ascii="Times New Roman" w:hAnsi="Times New Roman"/>
                <w:sz w:val="24"/>
              </w:rPr>
              <w:t>1.2mm</w:t>
            </w:r>
            <w:r>
              <w:rPr>
                <w:rFonts w:hint="eastAsia" w:ascii="Times New Roman" w:hAnsi="Times New Roman"/>
                <w:sz w:val="24"/>
              </w:rPr>
              <w:t>。管材采用带钢，经扎压线辊压高频焊接成闭口多面型管材，其中四个斜边长度为</w:t>
            </w:r>
            <w:r>
              <w:rPr>
                <w:rFonts w:ascii="Times New Roman" w:hAnsi="Times New Roman"/>
                <w:sz w:val="24"/>
              </w:rPr>
              <w:t>20mm</w:t>
            </w:r>
            <w:r>
              <w:rPr>
                <w:rFonts w:hint="eastAsia" w:ascii="Times New Roman" w:hAnsi="Times New Roman"/>
                <w:sz w:val="24"/>
              </w:rPr>
              <w:t>，正面呈圆弧两侧各带一条</w:t>
            </w:r>
            <w:r>
              <w:rPr>
                <w:rFonts w:ascii="Times New Roman" w:hAnsi="Times New Roman"/>
                <w:sz w:val="24"/>
              </w:rPr>
              <w:t>8mm</w:t>
            </w:r>
            <w:r>
              <w:rPr>
                <w:rFonts w:hint="eastAsia" w:ascii="Times New Roman" w:hAnsi="Times New Roman"/>
                <w:sz w:val="24"/>
              </w:rPr>
              <w:t>的加强筋，立柱上下封口处采用</w:t>
            </w:r>
            <w:r>
              <w:rPr>
                <w:rFonts w:ascii="Times New Roman" w:hAnsi="Times New Roman"/>
                <w:sz w:val="24"/>
              </w:rPr>
              <w:t>PP</w:t>
            </w:r>
            <w:r>
              <w:rPr>
                <w:rFonts w:hint="eastAsia" w:ascii="Times New Roman" w:hAnsi="Times New Roman"/>
                <w:sz w:val="24"/>
              </w:rPr>
              <w:t>工程塑料防护内塞。管材金属喷漆（塑）涂层，冲击强度无剥落、裂纹、皱纹。涂层硬度≥</w:t>
            </w:r>
            <w:r>
              <w:rPr>
                <w:rFonts w:ascii="Times New Roman" w:hAnsi="Times New Roman"/>
                <w:sz w:val="24"/>
              </w:rPr>
              <w:t>5H</w:t>
            </w:r>
            <w:r>
              <w:rPr>
                <w:rFonts w:hint="eastAsia" w:ascii="Times New Roman" w:hAnsi="Times New Roman"/>
                <w:sz w:val="24"/>
              </w:rPr>
              <w:t>；金属喷漆（塑）涂层附着力</w:t>
            </w:r>
            <w:r>
              <w:rPr>
                <w:rFonts w:ascii="Times New Roman" w:hAnsi="Times New Roman"/>
                <w:sz w:val="24"/>
              </w:rPr>
              <w:t>1</w:t>
            </w:r>
            <w:r>
              <w:rPr>
                <w:rFonts w:hint="eastAsia" w:ascii="Times New Roman" w:hAnsi="Times New Roman"/>
                <w:sz w:val="24"/>
              </w:rPr>
              <w:t>级；耐腐蚀等级中性盐雾试验（</w:t>
            </w:r>
            <w:r>
              <w:rPr>
                <w:rFonts w:ascii="Times New Roman" w:hAnsi="Times New Roman"/>
                <w:sz w:val="24"/>
              </w:rPr>
              <w:t>NSS</w:t>
            </w:r>
            <w:r>
              <w:rPr>
                <w:rFonts w:hint="eastAsia" w:ascii="Times New Roman" w:hAnsi="Times New Roman"/>
                <w:sz w:val="24"/>
              </w:rPr>
              <w:t>）连续喷雾≥</w:t>
            </w:r>
            <w:r>
              <w:rPr>
                <w:rFonts w:ascii="Times New Roman" w:hAnsi="Times New Roman"/>
                <w:sz w:val="24"/>
              </w:rPr>
              <w:t>1000h</w:t>
            </w:r>
            <w:r>
              <w:rPr>
                <w:rFonts w:hint="eastAsia" w:ascii="Times New Roman" w:hAnsi="Times New Roman"/>
                <w:sz w:val="24"/>
              </w:rPr>
              <w:t>达到</w:t>
            </w:r>
            <w:r>
              <w:rPr>
                <w:rFonts w:ascii="Times New Roman" w:hAnsi="Times New Roman"/>
                <w:sz w:val="24"/>
              </w:rPr>
              <w:t>10</w:t>
            </w:r>
            <w:r>
              <w:rPr>
                <w:rFonts w:hint="eastAsia" w:ascii="Times New Roman" w:hAnsi="Times New Roman"/>
                <w:sz w:val="24"/>
              </w:rPr>
              <w:t>级；乙酸盐雾试验（</w:t>
            </w:r>
            <w:r>
              <w:rPr>
                <w:rFonts w:ascii="Times New Roman" w:hAnsi="Times New Roman"/>
                <w:sz w:val="24"/>
              </w:rPr>
              <w:t>ASS</w:t>
            </w:r>
            <w:r>
              <w:rPr>
                <w:rFonts w:hint="eastAsia" w:ascii="Times New Roman" w:hAnsi="Times New Roman"/>
                <w:sz w:val="24"/>
              </w:rPr>
              <w:t>）连续喷雾≥</w:t>
            </w:r>
            <w:r>
              <w:rPr>
                <w:rFonts w:ascii="Times New Roman" w:hAnsi="Times New Roman"/>
                <w:sz w:val="24"/>
              </w:rPr>
              <w:t>1000h</w:t>
            </w:r>
            <w:r>
              <w:rPr>
                <w:rFonts w:hint="eastAsia" w:ascii="Times New Roman" w:hAnsi="Times New Roman"/>
                <w:sz w:val="24"/>
              </w:rPr>
              <w:t>达到</w:t>
            </w:r>
            <w:r>
              <w:rPr>
                <w:rFonts w:ascii="Times New Roman" w:hAnsi="Times New Roman"/>
                <w:sz w:val="24"/>
              </w:rPr>
              <w:t>10</w:t>
            </w:r>
            <w:r>
              <w:rPr>
                <w:rFonts w:hint="eastAsia" w:ascii="Times New Roman" w:hAnsi="Times New Roman"/>
                <w:sz w:val="24"/>
              </w:rPr>
              <w:t>级；铜加速乙酸盐雾试验≥</w:t>
            </w:r>
            <w:r>
              <w:rPr>
                <w:rFonts w:ascii="Times New Roman" w:hAnsi="Times New Roman"/>
                <w:sz w:val="24"/>
              </w:rPr>
              <w:t>1000h</w:t>
            </w:r>
            <w:r>
              <w:rPr>
                <w:rFonts w:hint="eastAsia" w:ascii="Times New Roman" w:hAnsi="Times New Roman"/>
                <w:sz w:val="24"/>
              </w:rPr>
              <w:t>达到</w:t>
            </w:r>
            <w:r>
              <w:rPr>
                <w:rFonts w:ascii="Times New Roman" w:hAnsi="Times New Roman"/>
                <w:sz w:val="24"/>
              </w:rPr>
              <w:t>10</w:t>
            </w:r>
            <w:r>
              <w:rPr>
                <w:rFonts w:hint="eastAsia" w:ascii="Times New Roman" w:hAnsi="Times New Roman"/>
                <w:sz w:val="24"/>
              </w:rPr>
              <w:t>级；化学成分、抗细菌率均合格；抗拉强度</w:t>
            </w:r>
            <w:r>
              <w:rPr>
                <w:rFonts w:ascii="Times New Roman" w:hAnsi="Times New Roman"/>
                <w:sz w:val="24"/>
              </w:rPr>
              <w:t>370~500</w:t>
            </w:r>
            <w:r>
              <w:rPr>
                <w:rFonts w:hint="eastAsia" w:ascii="Times New Roman" w:hAnsi="Times New Roman"/>
                <w:sz w:val="24"/>
              </w:rPr>
              <w:t>。</w:t>
            </w:r>
            <w:r>
              <w:rPr>
                <w:rFonts w:ascii="Times New Roman" w:hAnsi="Times New Roman"/>
                <w:sz w:val="24"/>
              </w:rPr>
              <w:br w:type="textWrapping"/>
            </w:r>
            <w:r>
              <w:rPr>
                <w:rFonts w:hint="eastAsia" w:ascii="Times New Roman" w:hAnsi="Times New Roman"/>
                <w:sz w:val="24"/>
              </w:rPr>
              <w:t>床立柱截面图：</w:t>
            </w:r>
          </w:p>
          <w:p>
            <w:pPr>
              <w:spacing w:line="280" w:lineRule="exact"/>
              <w:rPr>
                <w:rFonts w:ascii="Times New Roman" w:hAnsi="Times New Roman"/>
                <w:sz w:val="24"/>
              </w:rPr>
            </w:pPr>
            <w:r>
              <w:rPr>
                <w:rFonts w:ascii="Times New Roman" w:hAnsi="Times New Roman"/>
                <w:sz w:val="24"/>
              </w:rPr>
              <w:pict>
                <v:shape id="_x0000_i1031" o:spt="75" alt="img" type="#_x0000_t75" style="height:48.75pt;width:52.5pt;" filled="f" o:preferrelative="t" stroked="f" coordsize="21600,21600">
                  <v:path/>
                  <v:fill on="f" focussize="0,0"/>
                  <v:stroke on="f" joinstyle="miter"/>
                  <v:imagedata r:id="rId10" o:title=""/>
                  <o:lock v:ext="edit" aspectratio="t"/>
                  <w10:wrap type="none"/>
                  <w10:anchorlock/>
                </v:shape>
              </w:pict>
            </w:r>
          </w:p>
          <w:p>
            <w:pPr>
              <w:spacing w:line="280" w:lineRule="exact"/>
              <w:rPr>
                <w:rFonts w:ascii="Times New Roman" w:hAnsi="Times New Roman"/>
                <w:sz w:val="24"/>
              </w:rPr>
            </w:pPr>
            <w:r>
              <w:rPr>
                <w:rFonts w:hint="eastAsia" w:ascii="Times New Roman" w:hAnsi="Times New Roman"/>
                <w:sz w:val="24"/>
              </w:rPr>
              <w:t>床前厅：采用矩形管带加强筋规格为</w:t>
            </w:r>
            <w:r>
              <w:rPr>
                <w:rFonts w:ascii="Times New Roman" w:hAnsi="Times New Roman"/>
                <w:sz w:val="24"/>
              </w:rPr>
              <w:t>80mm*35mm</w:t>
            </w:r>
            <w:r>
              <w:rPr>
                <w:rFonts w:hint="eastAsia" w:ascii="Times New Roman" w:hAnsi="Times New Roman"/>
                <w:sz w:val="24"/>
              </w:rPr>
              <w:t>型材（±</w:t>
            </w:r>
            <w:r>
              <w:rPr>
                <w:rFonts w:ascii="Times New Roman" w:hAnsi="Times New Roman"/>
                <w:sz w:val="24"/>
              </w:rPr>
              <w:t>2mm</w:t>
            </w:r>
            <w:r>
              <w:rPr>
                <w:rFonts w:hint="eastAsia" w:ascii="Times New Roman" w:hAnsi="Times New Roman"/>
                <w:sz w:val="24"/>
              </w:rPr>
              <w:t>），材料壁厚≥</w:t>
            </w:r>
            <w:r>
              <w:rPr>
                <w:rFonts w:ascii="Times New Roman" w:hAnsi="Times New Roman"/>
                <w:sz w:val="24"/>
              </w:rPr>
              <w:t>1.2mm</w:t>
            </w:r>
            <w:r>
              <w:rPr>
                <w:rFonts w:hint="eastAsia" w:ascii="Times New Roman" w:hAnsi="Times New Roman"/>
                <w:sz w:val="24"/>
              </w:rPr>
              <w:t>；管材采用带钢，经扎压线辊压成型且带两条内加强筋的高频焊接成闭口型管材，两条内加强筋内凹</w:t>
            </w:r>
            <w:r>
              <w:rPr>
                <w:rFonts w:ascii="Times New Roman" w:hAnsi="Times New Roman"/>
                <w:sz w:val="24"/>
              </w:rPr>
              <w:t>3mm</w:t>
            </w:r>
            <w:r>
              <w:rPr>
                <w:rFonts w:hint="eastAsia" w:ascii="Times New Roman" w:hAnsi="Times New Roman"/>
                <w:sz w:val="24"/>
              </w:rPr>
              <w:t>，加强筋距离边缘</w:t>
            </w:r>
            <w:r>
              <w:rPr>
                <w:rFonts w:ascii="Times New Roman" w:hAnsi="Times New Roman"/>
                <w:sz w:val="24"/>
              </w:rPr>
              <w:t>23mm</w:t>
            </w:r>
            <w:r>
              <w:rPr>
                <w:rFonts w:hint="eastAsia" w:ascii="Times New Roman" w:hAnsi="Times New Roman"/>
                <w:sz w:val="24"/>
              </w:rPr>
              <w:t>；带加强筋床厅连接床体更加稳固。金属喷漆（塑）涂层，冲击强度无剥落、裂纹、皱纹。涂层硬度≥</w:t>
            </w:r>
            <w:r>
              <w:rPr>
                <w:rFonts w:ascii="Times New Roman" w:hAnsi="Times New Roman"/>
                <w:sz w:val="24"/>
              </w:rPr>
              <w:t>5H</w:t>
            </w:r>
            <w:r>
              <w:rPr>
                <w:rFonts w:hint="eastAsia" w:ascii="Times New Roman" w:hAnsi="Times New Roman"/>
                <w:sz w:val="24"/>
              </w:rPr>
              <w:t>；金属喷漆（塑）涂层附着力</w:t>
            </w:r>
            <w:r>
              <w:rPr>
                <w:rFonts w:ascii="Times New Roman" w:hAnsi="Times New Roman"/>
                <w:sz w:val="24"/>
              </w:rPr>
              <w:t>1</w:t>
            </w:r>
            <w:r>
              <w:rPr>
                <w:rFonts w:hint="eastAsia" w:ascii="Times New Roman" w:hAnsi="Times New Roman"/>
                <w:sz w:val="24"/>
              </w:rPr>
              <w:t>级；耐腐蚀等级中性盐雾试验（</w:t>
            </w:r>
            <w:r>
              <w:rPr>
                <w:rFonts w:ascii="Times New Roman" w:hAnsi="Times New Roman"/>
                <w:sz w:val="24"/>
              </w:rPr>
              <w:t>NSS</w:t>
            </w:r>
            <w:r>
              <w:rPr>
                <w:rFonts w:hint="eastAsia" w:ascii="Times New Roman" w:hAnsi="Times New Roman"/>
                <w:sz w:val="24"/>
              </w:rPr>
              <w:t>）连续喷雾≥</w:t>
            </w:r>
            <w:r>
              <w:rPr>
                <w:rFonts w:ascii="Times New Roman" w:hAnsi="Times New Roman"/>
                <w:sz w:val="24"/>
              </w:rPr>
              <w:t>1000h</w:t>
            </w:r>
            <w:r>
              <w:rPr>
                <w:rFonts w:hint="eastAsia" w:ascii="Times New Roman" w:hAnsi="Times New Roman"/>
                <w:sz w:val="24"/>
              </w:rPr>
              <w:t>达到</w:t>
            </w:r>
            <w:r>
              <w:rPr>
                <w:rFonts w:ascii="Times New Roman" w:hAnsi="Times New Roman"/>
                <w:sz w:val="24"/>
              </w:rPr>
              <w:t>10</w:t>
            </w:r>
            <w:r>
              <w:rPr>
                <w:rFonts w:hint="eastAsia" w:ascii="Times New Roman" w:hAnsi="Times New Roman"/>
                <w:sz w:val="24"/>
              </w:rPr>
              <w:t>级；乙酸盐雾试验（</w:t>
            </w:r>
            <w:r>
              <w:rPr>
                <w:rFonts w:ascii="Times New Roman" w:hAnsi="Times New Roman"/>
                <w:sz w:val="24"/>
              </w:rPr>
              <w:t>ASS</w:t>
            </w:r>
            <w:r>
              <w:rPr>
                <w:rFonts w:hint="eastAsia" w:ascii="Times New Roman" w:hAnsi="Times New Roman"/>
                <w:sz w:val="24"/>
              </w:rPr>
              <w:t>）连续喷雾≥</w:t>
            </w:r>
            <w:r>
              <w:rPr>
                <w:rFonts w:ascii="Times New Roman" w:hAnsi="Times New Roman"/>
                <w:sz w:val="24"/>
              </w:rPr>
              <w:t>1000h</w:t>
            </w:r>
            <w:r>
              <w:rPr>
                <w:rFonts w:hint="eastAsia" w:ascii="Times New Roman" w:hAnsi="Times New Roman"/>
                <w:sz w:val="24"/>
              </w:rPr>
              <w:t>达到</w:t>
            </w:r>
            <w:r>
              <w:rPr>
                <w:rFonts w:ascii="Times New Roman" w:hAnsi="Times New Roman"/>
                <w:sz w:val="24"/>
              </w:rPr>
              <w:t>10</w:t>
            </w:r>
            <w:r>
              <w:rPr>
                <w:rFonts w:hint="eastAsia" w:ascii="Times New Roman" w:hAnsi="Times New Roman"/>
                <w:sz w:val="24"/>
              </w:rPr>
              <w:t>级；铜加速乙酸盐雾试验≥</w:t>
            </w:r>
            <w:r>
              <w:rPr>
                <w:rFonts w:ascii="Times New Roman" w:hAnsi="Times New Roman"/>
                <w:sz w:val="24"/>
              </w:rPr>
              <w:t>1000h</w:t>
            </w:r>
            <w:r>
              <w:rPr>
                <w:rFonts w:hint="eastAsia" w:ascii="Times New Roman" w:hAnsi="Times New Roman"/>
                <w:sz w:val="24"/>
              </w:rPr>
              <w:t>达到</w:t>
            </w:r>
            <w:r>
              <w:rPr>
                <w:rFonts w:ascii="Times New Roman" w:hAnsi="Times New Roman"/>
                <w:sz w:val="24"/>
              </w:rPr>
              <w:t>10</w:t>
            </w:r>
            <w:r>
              <w:rPr>
                <w:rFonts w:hint="eastAsia" w:ascii="Times New Roman" w:hAnsi="Times New Roman"/>
                <w:sz w:val="24"/>
              </w:rPr>
              <w:t>级；化学成分、抗细菌率均合格；抗拉强度</w:t>
            </w:r>
            <w:r>
              <w:rPr>
                <w:rFonts w:ascii="Times New Roman" w:hAnsi="Times New Roman"/>
                <w:sz w:val="24"/>
              </w:rPr>
              <w:t>370~500</w:t>
            </w:r>
            <w:r>
              <w:rPr>
                <w:rFonts w:hint="eastAsia" w:ascii="Times New Roman" w:hAnsi="Times New Roman"/>
                <w:sz w:val="24"/>
              </w:rPr>
              <w:t>。</w:t>
            </w:r>
            <w:r>
              <w:rPr>
                <w:rFonts w:ascii="Times New Roman" w:hAnsi="Times New Roman"/>
                <w:sz w:val="24"/>
              </w:rPr>
              <w:br w:type="textWrapping"/>
            </w:r>
            <w:r>
              <w:rPr>
                <w:rFonts w:hint="eastAsia" w:ascii="Times New Roman" w:hAnsi="Times New Roman"/>
                <w:sz w:val="24"/>
              </w:rPr>
              <w:t>床前厅截面图：</w:t>
            </w:r>
          </w:p>
          <w:p>
            <w:pPr>
              <w:spacing w:line="280" w:lineRule="exact"/>
              <w:rPr>
                <w:rFonts w:ascii="Times New Roman" w:hAnsi="Times New Roman"/>
                <w:sz w:val="24"/>
              </w:rPr>
            </w:pPr>
            <w:r>
              <w:rPr>
                <w:rFonts w:ascii="Times New Roman" w:hAnsi="Times New Roman"/>
                <w:sz w:val="24"/>
              </w:rPr>
              <w:pict>
                <v:shape id="_x0000_i1032" o:spt="75" alt="img" type="#_x0000_t75" style="height:43.5pt;width:51.75pt;" filled="f" o:preferrelative="t" stroked="f" coordsize="21600,21600">
                  <v:path/>
                  <v:fill on="f" focussize="0,0"/>
                  <v:stroke on="f" joinstyle="miter"/>
                  <v:imagedata r:id="rId11" o:title=""/>
                  <o:lock v:ext="edit" aspectratio="t"/>
                  <w10:wrap type="none"/>
                  <w10:anchorlock/>
                </v:shape>
              </w:pict>
            </w:r>
          </w:p>
          <w:p>
            <w:pPr>
              <w:spacing w:line="280" w:lineRule="exact"/>
              <w:rPr>
                <w:rFonts w:ascii="Times New Roman" w:hAnsi="Times New Roman"/>
                <w:sz w:val="24"/>
              </w:rPr>
            </w:pPr>
            <w:r>
              <w:rPr>
                <w:rFonts w:hint="eastAsia" w:ascii="Times New Roman" w:hAnsi="Times New Roman"/>
                <w:sz w:val="24"/>
              </w:rPr>
              <w:t>床后厅：采用双面拱形管规格为</w:t>
            </w:r>
            <w:r>
              <w:rPr>
                <w:rFonts w:ascii="Times New Roman" w:hAnsi="Times New Roman"/>
                <w:sz w:val="24"/>
              </w:rPr>
              <w:t>70mm*25mm</w:t>
            </w:r>
            <w:r>
              <w:rPr>
                <w:rFonts w:hint="eastAsia" w:ascii="Times New Roman" w:hAnsi="Times New Roman"/>
                <w:sz w:val="24"/>
              </w:rPr>
              <w:t>型材（±</w:t>
            </w:r>
            <w:r>
              <w:rPr>
                <w:rFonts w:ascii="Times New Roman" w:hAnsi="Times New Roman"/>
                <w:sz w:val="24"/>
              </w:rPr>
              <w:t>2mm</w:t>
            </w:r>
            <w:r>
              <w:rPr>
                <w:rFonts w:hint="eastAsia" w:ascii="Times New Roman" w:hAnsi="Times New Roman"/>
                <w:sz w:val="24"/>
              </w:rPr>
              <w:t>），材料壁厚≥</w:t>
            </w:r>
            <w:r>
              <w:rPr>
                <w:rFonts w:ascii="Times New Roman" w:hAnsi="Times New Roman"/>
                <w:sz w:val="24"/>
              </w:rPr>
              <w:t>1.2mm</w:t>
            </w:r>
            <w:r>
              <w:rPr>
                <w:rFonts w:hint="eastAsia" w:ascii="Times New Roman" w:hAnsi="Times New Roman"/>
                <w:sz w:val="24"/>
              </w:rPr>
              <w:t>；管材两侧为梯形，两侧宽度为</w:t>
            </w:r>
            <w:r>
              <w:rPr>
                <w:rFonts w:ascii="Times New Roman" w:hAnsi="Times New Roman"/>
                <w:sz w:val="24"/>
              </w:rPr>
              <w:t>20mm</w:t>
            </w:r>
            <w:r>
              <w:rPr>
                <w:rFonts w:hint="eastAsia" w:ascii="Times New Roman" w:hAnsi="Times New Roman"/>
                <w:sz w:val="24"/>
              </w:rPr>
              <w:t>，中间最宽处长度为</w:t>
            </w:r>
            <w:r>
              <w:rPr>
                <w:rFonts w:ascii="Times New Roman" w:hAnsi="Times New Roman"/>
                <w:sz w:val="24"/>
              </w:rPr>
              <w:t>40mm</w:t>
            </w:r>
            <w:r>
              <w:rPr>
                <w:rFonts w:hint="eastAsia" w:ascii="Times New Roman" w:hAnsi="Times New Roman"/>
                <w:sz w:val="24"/>
              </w:rPr>
              <w:t>；采用高频焊接成闭口型管材，连接床体更加稳固</w:t>
            </w:r>
            <w:r>
              <w:rPr>
                <w:rFonts w:ascii="Times New Roman" w:hAnsi="Times New Roman"/>
                <w:sz w:val="24"/>
              </w:rPr>
              <w:t>,</w:t>
            </w:r>
            <w:r>
              <w:rPr>
                <w:rFonts w:hint="eastAsia" w:ascii="Times New Roman" w:hAnsi="Times New Roman"/>
                <w:sz w:val="24"/>
              </w:rPr>
              <w:t>金属喷漆（塑）涂层，冲击强度无剥落、裂纹、皱纹。涂层硬度≥</w:t>
            </w:r>
            <w:r>
              <w:rPr>
                <w:rFonts w:ascii="Times New Roman" w:hAnsi="Times New Roman"/>
                <w:sz w:val="24"/>
              </w:rPr>
              <w:t>5H</w:t>
            </w:r>
            <w:r>
              <w:rPr>
                <w:rFonts w:hint="eastAsia" w:ascii="Times New Roman" w:hAnsi="Times New Roman"/>
                <w:sz w:val="24"/>
              </w:rPr>
              <w:t>；金属喷漆（塑）涂层附着力</w:t>
            </w:r>
            <w:r>
              <w:rPr>
                <w:rFonts w:ascii="Times New Roman" w:hAnsi="Times New Roman"/>
                <w:sz w:val="24"/>
              </w:rPr>
              <w:t>1</w:t>
            </w:r>
            <w:r>
              <w:rPr>
                <w:rFonts w:hint="eastAsia" w:ascii="Times New Roman" w:hAnsi="Times New Roman"/>
                <w:sz w:val="24"/>
              </w:rPr>
              <w:t>级；耐腐蚀等级中性盐雾试验（</w:t>
            </w:r>
            <w:r>
              <w:rPr>
                <w:rFonts w:ascii="Times New Roman" w:hAnsi="Times New Roman"/>
                <w:sz w:val="24"/>
              </w:rPr>
              <w:t>NSS</w:t>
            </w:r>
            <w:r>
              <w:rPr>
                <w:rFonts w:hint="eastAsia" w:ascii="Times New Roman" w:hAnsi="Times New Roman"/>
                <w:sz w:val="24"/>
              </w:rPr>
              <w:t>）连续喷雾≥</w:t>
            </w:r>
            <w:r>
              <w:rPr>
                <w:rFonts w:ascii="Times New Roman" w:hAnsi="Times New Roman"/>
                <w:sz w:val="24"/>
              </w:rPr>
              <w:t>1000h</w:t>
            </w:r>
            <w:r>
              <w:rPr>
                <w:rFonts w:hint="eastAsia" w:ascii="Times New Roman" w:hAnsi="Times New Roman"/>
                <w:sz w:val="24"/>
              </w:rPr>
              <w:t>达到</w:t>
            </w:r>
            <w:r>
              <w:rPr>
                <w:rFonts w:ascii="Times New Roman" w:hAnsi="Times New Roman"/>
                <w:sz w:val="24"/>
              </w:rPr>
              <w:t>10</w:t>
            </w:r>
            <w:r>
              <w:rPr>
                <w:rFonts w:hint="eastAsia" w:ascii="Times New Roman" w:hAnsi="Times New Roman"/>
                <w:sz w:val="24"/>
              </w:rPr>
              <w:t>级；乙酸盐雾试验（</w:t>
            </w:r>
            <w:r>
              <w:rPr>
                <w:rFonts w:ascii="Times New Roman" w:hAnsi="Times New Roman"/>
                <w:sz w:val="24"/>
              </w:rPr>
              <w:t>ASS</w:t>
            </w:r>
            <w:r>
              <w:rPr>
                <w:rFonts w:hint="eastAsia" w:ascii="Times New Roman" w:hAnsi="Times New Roman"/>
                <w:sz w:val="24"/>
              </w:rPr>
              <w:t>）连续喷雾≥</w:t>
            </w:r>
            <w:r>
              <w:rPr>
                <w:rFonts w:ascii="Times New Roman" w:hAnsi="Times New Roman"/>
                <w:sz w:val="24"/>
              </w:rPr>
              <w:t>1000h</w:t>
            </w:r>
            <w:r>
              <w:rPr>
                <w:rFonts w:hint="eastAsia" w:ascii="Times New Roman" w:hAnsi="Times New Roman"/>
                <w:sz w:val="24"/>
              </w:rPr>
              <w:t>达到</w:t>
            </w:r>
            <w:r>
              <w:rPr>
                <w:rFonts w:ascii="Times New Roman" w:hAnsi="Times New Roman"/>
                <w:sz w:val="24"/>
              </w:rPr>
              <w:t>10</w:t>
            </w:r>
            <w:r>
              <w:rPr>
                <w:rFonts w:hint="eastAsia" w:ascii="Times New Roman" w:hAnsi="Times New Roman"/>
                <w:sz w:val="24"/>
              </w:rPr>
              <w:t>级；铜加速乙酸盐雾试验≥</w:t>
            </w:r>
            <w:r>
              <w:rPr>
                <w:rFonts w:ascii="Times New Roman" w:hAnsi="Times New Roman"/>
                <w:sz w:val="24"/>
              </w:rPr>
              <w:t>1000h</w:t>
            </w:r>
            <w:r>
              <w:rPr>
                <w:rFonts w:hint="eastAsia" w:ascii="Times New Roman" w:hAnsi="Times New Roman"/>
                <w:sz w:val="24"/>
              </w:rPr>
              <w:t>达到</w:t>
            </w:r>
            <w:r>
              <w:rPr>
                <w:rFonts w:ascii="Times New Roman" w:hAnsi="Times New Roman"/>
                <w:sz w:val="24"/>
              </w:rPr>
              <w:t>10</w:t>
            </w:r>
            <w:r>
              <w:rPr>
                <w:rFonts w:hint="eastAsia" w:ascii="Times New Roman" w:hAnsi="Times New Roman"/>
                <w:sz w:val="24"/>
              </w:rPr>
              <w:t>级；化学成分、抗细菌率均合格；抗拉强度</w:t>
            </w:r>
            <w:r>
              <w:rPr>
                <w:rFonts w:ascii="Times New Roman" w:hAnsi="Times New Roman"/>
                <w:sz w:val="24"/>
              </w:rPr>
              <w:t>370~500</w:t>
            </w:r>
            <w:r>
              <w:rPr>
                <w:rFonts w:hint="eastAsia" w:ascii="Times New Roman" w:hAnsi="Times New Roman"/>
                <w:sz w:val="24"/>
              </w:rPr>
              <w:t>。</w:t>
            </w:r>
            <w:r>
              <w:rPr>
                <w:rFonts w:ascii="Times New Roman" w:hAnsi="Times New Roman"/>
                <w:sz w:val="24"/>
              </w:rPr>
              <w:br w:type="textWrapping"/>
            </w:r>
            <w:r>
              <w:rPr>
                <w:rFonts w:hint="eastAsia" w:ascii="Times New Roman" w:hAnsi="Times New Roman"/>
                <w:sz w:val="24"/>
              </w:rPr>
              <w:t>床后厅截面图：</w:t>
            </w:r>
          </w:p>
          <w:p>
            <w:pPr>
              <w:spacing w:line="280" w:lineRule="exact"/>
              <w:rPr>
                <w:rFonts w:ascii="Times New Roman" w:hAnsi="Times New Roman"/>
                <w:sz w:val="24"/>
              </w:rPr>
            </w:pPr>
            <w:r>
              <w:rPr>
                <w:rFonts w:ascii="Times New Roman" w:hAnsi="Times New Roman"/>
                <w:sz w:val="24"/>
              </w:rPr>
              <w:pict>
                <v:shape id="_x0000_i1033" o:spt="75" alt="img" type="#_x0000_t75" style="height:36.75pt;width:51pt;" filled="f" o:preferrelative="t" stroked="f" coordsize="21600,21600">
                  <v:path/>
                  <v:fill on="f" focussize="0,0"/>
                  <v:stroke on="f" joinstyle="miter"/>
                  <v:imagedata r:id="rId12" o:title=""/>
                  <o:lock v:ext="edit" aspectratio="t"/>
                  <w10:wrap type="none"/>
                  <w10:anchorlock/>
                </v:shape>
              </w:pict>
            </w:r>
          </w:p>
          <w:p>
            <w:pPr>
              <w:spacing w:line="280" w:lineRule="exact"/>
              <w:rPr>
                <w:rFonts w:ascii="Times New Roman" w:hAnsi="Times New Roman"/>
                <w:sz w:val="24"/>
              </w:rPr>
            </w:pPr>
            <w:r>
              <w:rPr>
                <w:rFonts w:hint="eastAsia" w:ascii="Times New Roman" w:hAnsi="Times New Roman"/>
                <w:sz w:val="24"/>
              </w:rPr>
              <w:t>安全护栏：采用</w:t>
            </w:r>
            <w:r>
              <w:rPr>
                <w:rFonts w:ascii="Times New Roman" w:hAnsi="Times New Roman"/>
                <w:sz w:val="24"/>
              </w:rPr>
              <w:t>25mm*25mm</w:t>
            </w:r>
            <w:r>
              <w:rPr>
                <w:rFonts w:hint="eastAsia" w:ascii="Times New Roman" w:hAnsi="Times New Roman"/>
                <w:sz w:val="24"/>
              </w:rPr>
              <w:t>方管，材料壁厚≥</w:t>
            </w:r>
            <w:r>
              <w:rPr>
                <w:rFonts w:ascii="Times New Roman" w:hAnsi="Times New Roman"/>
                <w:sz w:val="24"/>
              </w:rPr>
              <w:t>1.2mm</w:t>
            </w:r>
            <w:r>
              <w:rPr>
                <w:rFonts w:hint="eastAsia" w:ascii="Times New Roman" w:hAnsi="Times New Roman"/>
                <w:sz w:val="24"/>
              </w:rPr>
              <w:t>，护栏内嵌≥</w:t>
            </w:r>
            <w:r>
              <w:rPr>
                <w:rFonts w:ascii="Times New Roman" w:hAnsi="Times New Roman"/>
                <w:sz w:val="24"/>
              </w:rPr>
              <w:t>15mm</w:t>
            </w:r>
            <w:r>
              <w:rPr>
                <w:rFonts w:hint="eastAsia" w:ascii="Times New Roman" w:hAnsi="Times New Roman"/>
                <w:sz w:val="24"/>
              </w:rPr>
              <w:t>厚</w:t>
            </w:r>
            <w:r>
              <w:rPr>
                <w:rFonts w:ascii="Times New Roman" w:hAnsi="Times New Roman"/>
                <w:sz w:val="24"/>
              </w:rPr>
              <w:t>E0</w:t>
            </w:r>
            <w:r>
              <w:rPr>
                <w:rFonts w:hint="eastAsia" w:ascii="Times New Roman" w:hAnsi="Times New Roman"/>
                <w:sz w:val="24"/>
              </w:rPr>
              <w:t>级三聚氰胺饰面颗粒板，护栏外形尺寸≥</w:t>
            </w:r>
            <w:r>
              <w:rPr>
                <w:rFonts w:ascii="Times New Roman" w:hAnsi="Times New Roman"/>
                <w:sz w:val="24"/>
              </w:rPr>
              <w:t>1200mm*300mm*25mm</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立柱挡板：两侧立柱档头采用整体式，整体高度要求</w:t>
            </w:r>
            <w:r>
              <w:rPr>
                <w:rFonts w:ascii="Times New Roman" w:hAnsi="Times New Roman"/>
                <w:sz w:val="24"/>
              </w:rPr>
              <w:t>400mm</w:t>
            </w:r>
            <w:r>
              <w:rPr>
                <w:rFonts w:hint="eastAsia" w:ascii="Times New Roman" w:hAnsi="Times New Roman"/>
                <w:sz w:val="24"/>
              </w:rPr>
              <w:t>，规格为</w:t>
            </w:r>
            <w:r>
              <w:rPr>
                <w:rFonts w:ascii="Times New Roman" w:hAnsi="Times New Roman"/>
                <w:sz w:val="24"/>
              </w:rPr>
              <w:t>800(</w:t>
            </w:r>
            <w:r>
              <w:rPr>
                <w:rFonts w:hint="eastAsia" w:ascii="Times New Roman" w:hAnsi="Times New Roman"/>
                <w:sz w:val="24"/>
              </w:rPr>
              <w:t>±</w:t>
            </w:r>
            <w:r>
              <w:rPr>
                <w:rFonts w:ascii="Times New Roman" w:hAnsi="Times New Roman"/>
                <w:sz w:val="24"/>
              </w:rPr>
              <w:t>5)mm*400</w:t>
            </w:r>
            <w:r>
              <w:rPr>
                <w:rFonts w:hint="eastAsia" w:ascii="Times New Roman" w:hAnsi="Times New Roman"/>
                <w:sz w:val="24"/>
              </w:rPr>
              <w:t>（±</w:t>
            </w:r>
            <w:r>
              <w:rPr>
                <w:rFonts w:ascii="Times New Roman" w:hAnsi="Times New Roman"/>
                <w:sz w:val="24"/>
              </w:rPr>
              <w:t>5</w:t>
            </w:r>
            <w:r>
              <w:rPr>
                <w:rFonts w:hint="eastAsia" w:ascii="Times New Roman" w:hAnsi="Times New Roman"/>
                <w:sz w:val="24"/>
              </w:rPr>
              <w:t>）</w:t>
            </w:r>
            <w:r>
              <w:rPr>
                <w:rFonts w:ascii="Times New Roman" w:hAnsi="Times New Roman"/>
                <w:sz w:val="24"/>
              </w:rPr>
              <w:t>mm*18mm(</w:t>
            </w:r>
            <w:r>
              <w:rPr>
                <w:rFonts w:hint="eastAsia" w:ascii="Times New Roman" w:hAnsi="Times New Roman"/>
                <w:sz w:val="24"/>
              </w:rPr>
              <w:t>±</w:t>
            </w:r>
            <w:r>
              <w:rPr>
                <w:rFonts w:ascii="Times New Roman" w:hAnsi="Times New Roman"/>
                <w:sz w:val="24"/>
              </w:rPr>
              <w:t>1mm)</w:t>
            </w:r>
            <w:r>
              <w:rPr>
                <w:rFonts w:hint="eastAsia" w:ascii="Times New Roman" w:hAnsi="Times New Roman"/>
                <w:sz w:val="24"/>
              </w:rPr>
              <w:t>，立柱档头基材采用</w:t>
            </w:r>
            <w:r>
              <w:rPr>
                <w:rFonts w:ascii="Times New Roman" w:hAnsi="Times New Roman"/>
                <w:sz w:val="24"/>
              </w:rPr>
              <w:t>E1</w:t>
            </w:r>
            <w:r>
              <w:rPr>
                <w:rFonts w:hint="eastAsia" w:ascii="Times New Roman" w:hAnsi="Times New Roman"/>
                <w:sz w:val="24"/>
              </w:rPr>
              <w:t>级</w:t>
            </w:r>
            <w:r>
              <w:rPr>
                <w:rFonts w:ascii="Times New Roman" w:hAnsi="Times New Roman"/>
                <w:sz w:val="24"/>
              </w:rPr>
              <w:t>18mm</w:t>
            </w:r>
            <w:r>
              <w:rPr>
                <w:rFonts w:hint="eastAsia" w:ascii="Times New Roman" w:hAnsi="Times New Roman"/>
                <w:sz w:val="24"/>
              </w:rPr>
              <w:t>厚三聚氰胺饰面板，四周整体封边。</w:t>
            </w:r>
          </w:p>
          <w:p>
            <w:pPr>
              <w:spacing w:line="280" w:lineRule="exact"/>
              <w:rPr>
                <w:rFonts w:ascii="Times New Roman" w:hAnsi="Times New Roman"/>
                <w:sz w:val="24"/>
              </w:rPr>
            </w:pPr>
            <w:r>
              <w:rPr>
                <w:rFonts w:hint="eastAsia" w:ascii="Times New Roman" w:hAnsi="Times New Roman"/>
                <w:sz w:val="24"/>
              </w:rPr>
              <w:t>床板支撑架：采用</w:t>
            </w:r>
            <w:r>
              <w:rPr>
                <w:rFonts w:ascii="Times New Roman" w:hAnsi="Times New Roman"/>
                <w:sz w:val="24"/>
              </w:rPr>
              <w:t>31mm*31mm</w:t>
            </w:r>
            <w:r>
              <w:rPr>
                <w:rFonts w:hint="eastAsia" w:ascii="Times New Roman" w:hAnsi="Times New Roman"/>
                <w:sz w:val="24"/>
              </w:rPr>
              <w:t>（±</w:t>
            </w:r>
            <w:r>
              <w:rPr>
                <w:rFonts w:ascii="Times New Roman" w:hAnsi="Times New Roman"/>
                <w:sz w:val="24"/>
              </w:rPr>
              <w:t>2mm</w:t>
            </w:r>
            <w:r>
              <w:rPr>
                <w:rFonts w:hint="eastAsia" w:ascii="Times New Roman" w:hAnsi="Times New Roman"/>
                <w:sz w:val="24"/>
              </w:rPr>
              <w:t>）闭口</w:t>
            </w:r>
            <w:r>
              <w:rPr>
                <w:rFonts w:ascii="Times New Roman" w:hAnsi="Times New Roman"/>
                <w:sz w:val="24"/>
              </w:rPr>
              <w:t>D</w:t>
            </w:r>
            <w:r>
              <w:rPr>
                <w:rFonts w:hint="eastAsia" w:ascii="Times New Roman" w:hAnsi="Times New Roman"/>
                <w:sz w:val="24"/>
              </w:rPr>
              <w:t>型管，每个床位</w:t>
            </w:r>
            <w:r>
              <w:rPr>
                <w:rFonts w:ascii="Times New Roman" w:hAnsi="Times New Roman"/>
                <w:sz w:val="24"/>
              </w:rPr>
              <w:t>7</w:t>
            </w:r>
            <w:r>
              <w:rPr>
                <w:rFonts w:hint="eastAsia" w:ascii="Times New Roman" w:hAnsi="Times New Roman"/>
                <w:sz w:val="24"/>
              </w:rPr>
              <w:t>根，材料壁厚≥</w:t>
            </w:r>
            <w:r>
              <w:rPr>
                <w:rFonts w:ascii="Times New Roman" w:hAnsi="Times New Roman"/>
                <w:sz w:val="24"/>
              </w:rPr>
              <w:t>1.2mm</w:t>
            </w:r>
            <w:r>
              <w:rPr>
                <w:rFonts w:hint="eastAsia" w:ascii="Times New Roman" w:hAnsi="Times New Roman"/>
                <w:sz w:val="24"/>
              </w:rPr>
              <w:t>；管材金属件外观要求，喷涂层无漏喷、锈蚀和脱色、掉色现象，光滑均匀、色泽一致，无流挂、疙瘩、皱皮、飞漆等缺陷；金属喷漆（塑）涂层理化性能：硬度≥</w:t>
            </w:r>
            <w:r>
              <w:rPr>
                <w:rFonts w:ascii="Times New Roman" w:hAnsi="Times New Roman"/>
                <w:sz w:val="24"/>
              </w:rPr>
              <w:t>3H,</w:t>
            </w:r>
            <w:r>
              <w:rPr>
                <w:rFonts w:hint="eastAsia" w:ascii="Times New Roman" w:hAnsi="Times New Roman"/>
                <w:sz w:val="24"/>
              </w:rPr>
              <w:t>冲击强度合格，附着力≥</w:t>
            </w:r>
            <w:r>
              <w:rPr>
                <w:rFonts w:ascii="Times New Roman" w:hAnsi="Times New Roman"/>
                <w:sz w:val="24"/>
              </w:rPr>
              <w:t>2</w:t>
            </w:r>
            <w:r>
              <w:rPr>
                <w:rFonts w:hint="eastAsia" w:ascii="Times New Roman" w:hAnsi="Times New Roman"/>
                <w:sz w:val="24"/>
              </w:rPr>
              <w:t>级。</w:t>
            </w:r>
          </w:p>
          <w:p>
            <w:pPr>
              <w:spacing w:line="280" w:lineRule="exact"/>
              <w:rPr>
                <w:rFonts w:ascii="Times New Roman" w:hAnsi="Times New Roman"/>
                <w:sz w:val="24"/>
              </w:rPr>
            </w:pPr>
            <w:r>
              <w:rPr>
                <w:rFonts w:hint="eastAsia" w:ascii="Times New Roman" w:hAnsi="Times New Roman"/>
                <w:sz w:val="24"/>
              </w:rPr>
              <w:t>爬梯框架：采用</w:t>
            </w:r>
            <w:r>
              <w:rPr>
                <w:rFonts w:ascii="Times New Roman" w:hAnsi="Times New Roman"/>
                <w:sz w:val="24"/>
              </w:rPr>
              <w:t>20mm*40mm</w:t>
            </w:r>
            <w:r>
              <w:rPr>
                <w:rFonts w:hint="eastAsia" w:ascii="Times New Roman" w:hAnsi="Times New Roman"/>
                <w:sz w:val="24"/>
              </w:rPr>
              <w:t>（±</w:t>
            </w:r>
            <w:r>
              <w:rPr>
                <w:rFonts w:ascii="Times New Roman" w:hAnsi="Times New Roman"/>
                <w:sz w:val="24"/>
              </w:rPr>
              <w:t>2mm</w:t>
            </w:r>
            <w:r>
              <w:rPr>
                <w:rFonts w:hint="eastAsia" w:ascii="Times New Roman" w:hAnsi="Times New Roman"/>
                <w:sz w:val="24"/>
              </w:rPr>
              <w:t>）椭圆管焊接而成，材料壁厚≥</w:t>
            </w:r>
            <w:r>
              <w:rPr>
                <w:rFonts w:ascii="Times New Roman" w:hAnsi="Times New Roman"/>
                <w:sz w:val="24"/>
              </w:rPr>
              <w:t>1.2mm</w:t>
            </w:r>
            <w:r>
              <w:rPr>
                <w:rFonts w:hint="eastAsia" w:ascii="Times New Roman" w:hAnsi="Times New Roman"/>
                <w:sz w:val="24"/>
              </w:rPr>
              <w:t>，金属件管材无裂缝、叠缝，焊接处无脱焊、虚焊、焊穿、错位，无夹渣、气孔、焊瘤、焊丝头、咬边、飞溅，焊接处表面均匀。冲压件无脱层、裂缝。喷涂层无漏喷、锈蚀和脱色、掉色现象，光滑均匀、色泽一致，无流挂、疙瘩、皱皮、飞漆等缺陷。</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塑料爬梯踏板：采用</w:t>
            </w:r>
            <w:r>
              <w:rPr>
                <w:rFonts w:ascii="Times New Roman" w:hAnsi="Times New Roman"/>
                <w:sz w:val="24"/>
              </w:rPr>
              <w:t>PP</w:t>
            </w:r>
            <w:r>
              <w:rPr>
                <w:rFonts w:hint="eastAsia" w:ascii="Times New Roman" w:hAnsi="Times New Roman"/>
                <w:sz w:val="24"/>
              </w:rPr>
              <w:t>聚丙烯树脂一次成型，背面具有</w:t>
            </w:r>
            <w:r>
              <w:rPr>
                <w:rFonts w:ascii="Times New Roman" w:hAnsi="Times New Roman"/>
                <w:sz w:val="24"/>
              </w:rPr>
              <w:t>6</w:t>
            </w:r>
            <w:r>
              <w:rPr>
                <w:rFonts w:hint="eastAsia" w:ascii="Times New Roman" w:hAnsi="Times New Roman"/>
                <w:sz w:val="24"/>
              </w:rPr>
              <w:t>颗开口卡扣钉嵌入钢踏板紧密贴合，柔软舒适、耐磨防滑</w:t>
            </w:r>
            <w:r>
              <w:rPr>
                <w:rFonts w:ascii="Times New Roman" w:hAnsi="Times New Roman"/>
                <w:sz w:val="24"/>
              </w:rPr>
              <w:t>,</w:t>
            </w:r>
            <w:r>
              <w:rPr>
                <w:rFonts w:hint="eastAsia" w:ascii="Times New Roman" w:hAnsi="Times New Roman"/>
                <w:sz w:val="24"/>
              </w:rPr>
              <w:t>中间位置前面凸出成半圆弧形，踏板压制</w:t>
            </w:r>
            <w:r>
              <w:rPr>
                <w:rFonts w:ascii="Times New Roman" w:hAnsi="Times New Roman"/>
                <w:sz w:val="24"/>
              </w:rPr>
              <w:t>9</w:t>
            </w:r>
            <w:r>
              <w:rPr>
                <w:rFonts w:hint="eastAsia" w:ascii="Times New Roman" w:hAnsi="Times New Roman"/>
                <w:sz w:val="24"/>
              </w:rPr>
              <w:t>条防滑条，增强与踏板的摩擦力防止滑步。踏板外径规格</w:t>
            </w:r>
            <w:r>
              <w:rPr>
                <w:rFonts w:ascii="Times New Roman" w:hAnsi="Times New Roman"/>
                <w:sz w:val="24"/>
              </w:rPr>
              <w:t xml:space="preserve"> 360mm*95mm (</w:t>
            </w:r>
            <w:r>
              <w:rPr>
                <w:rFonts w:hint="eastAsia" w:ascii="Times New Roman" w:hAnsi="Times New Roman"/>
                <w:sz w:val="24"/>
              </w:rPr>
              <w:t>±</w:t>
            </w:r>
            <w:r>
              <w:rPr>
                <w:rFonts w:ascii="Times New Roman" w:hAnsi="Times New Roman"/>
                <w:sz w:val="24"/>
              </w:rPr>
              <w:t xml:space="preserve">2mm) </w:t>
            </w:r>
            <w:r>
              <w:rPr>
                <w:rFonts w:hint="eastAsia" w:ascii="Times New Roman" w:hAnsi="Times New Roman"/>
                <w:sz w:val="24"/>
              </w:rPr>
              <w:t>，中间位置前面凸出成半圆弧形总宽</w:t>
            </w:r>
            <w:r>
              <w:rPr>
                <w:rFonts w:ascii="Times New Roman" w:hAnsi="Times New Roman"/>
                <w:sz w:val="24"/>
              </w:rPr>
              <w:t>95mm (</w:t>
            </w:r>
            <w:r>
              <w:rPr>
                <w:rFonts w:hint="eastAsia" w:ascii="Times New Roman" w:hAnsi="Times New Roman"/>
                <w:sz w:val="24"/>
              </w:rPr>
              <w:t>±</w:t>
            </w:r>
            <w:r>
              <w:rPr>
                <w:rFonts w:ascii="Times New Roman" w:hAnsi="Times New Roman"/>
                <w:sz w:val="24"/>
              </w:rPr>
              <w:t xml:space="preserve">2mm) </w:t>
            </w:r>
            <w:r>
              <w:rPr>
                <w:rFonts w:hint="eastAsia" w:ascii="Times New Roman" w:hAnsi="Times New Roman"/>
                <w:sz w:val="24"/>
              </w:rPr>
              <w:t>，两边各</w:t>
            </w:r>
            <w:r>
              <w:rPr>
                <w:rFonts w:ascii="Times New Roman" w:hAnsi="Times New Roman"/>
                <w:sz w:val="24"/>
              </w:rPr>
              <w:t>3</w:t>
            </w:r>
            <w:r>
              <w:rPr>
                <w:rFonts w:hint="eastAsia" w:ascii="Times New Roman" w:hAnsi="Times New Roman"/>
                <w:sz w:val="24"/>
              </w:rPr>
              <w:t>条防滑条长度</w:t>
            </w:r>
            <w:r>
              <w:rPr>
                <w:rFonts w:ascii="Times New Roman" w:hAnsi="Times New Roman"/>
                <w:sz w:val="24"/>
              </w:rPr>
              <w:t>80mm (</w:t>
            </w:r>
            <w:r>
              <w:rPr>
                <w:rFonts w:hint="eastAsia" w:ascii="Times New Roman" w:hAnsi="Times New Roman"/>
                <w:sz w:val="24"/>
              </w:rPr>
              <w:t>±</w:t>
            </w:r>
            <w:r>
              <w:rPr>
                <w:rFonts w:ascii="Times New Roman" w:hAnsi="Times New Roman"/>
                <w:sz w:val="24"/>
              </w:rPr>
              <w:t xml:space="preserve">2mm) </w:t>
            </w:r>
            <w:r>
              <w:rPr>
                <w:rFonts w:hint="eastAsia" w:ascii="Times New Roman" w:hAnsi="Times New Roman"/>
                <w:sz w:val="24"/>
              </w:rPr>
              <w:t>，中间</w:t>
            </w:r>
            <w:r>
              <w:rPr>
                <w:rFonts w:ascii="Times New Roman" w:hAnsi="Times New Roman"/>
                <w:sz w:val="24"/>
              </w:rPr>
              <w:t>3</w:t>
            </w:r>
            <w:r>
              <w:rPr>
                <w:rFonts w:hint="eastAsia" w:ascii="Times New Roman" w:hAnsi="Times New Roman"/>
                <w:sz w:val="24"/>
              </w:rPr>
              <w:t>条防滑条长度为</w:t>
            </w:r>
            <w:r>
              <w:rPr>
                <w:rFonts w:ascii="Times New Roman" w:hAnsi="Times New Roman"/>
                <w:sz w:val="24"/>
              </w:rPr>
              <w:t>130mm (</w:t>
            </w:r>
            <w:r>
              <w:rPr>
                <w:rFonts w:hint="eastAsia" w:ascii="Times New Roman" w:hAnsi="Times New Roman"/>
                <w:sz w:val="24"/>
              </w:rPr>
              <w:t>±</w:t>
            </w:r>
            <w:r>
              <w:rPr>
                <w:rFonts w:ascii="Times New Roman" w:hAnsi="Times New Roman"/>
                <w:sz w:val="24"/>
              </w:rPr>
              <w:t xml:space="preserve">2mm) </w:t>
            </w:r>
            <w:r>
              <w:rPr>
                <w:rFonts w:hint="eastAsia" w:ascii="Times New Roman" w:hAnsi="Times New Roman"/>
                <w:sz w:val="24"/>
              </w:rPr>
              <w:t>，侧面高度</w:t>
            </w:r>
            <w:r>
              <w:rPr>
                <w:rFonts w:ascii="Times New Roman" w:hAnsi="Times New Roman"/>
                <w:sz w:val="24"/>
              </w:rPr>
              <w:t xml:space="preserve"> 20mm (</w:t>
            </w:r>
            <w:r>
              <w:rPr>
                <w:rFonts w:hint="eastAsia" w:ascii="Times New Roman" w:hAnsi="Times New Roman"/>
                <w:sz w:val="24"/>
              </w:rPr>
              <w:t>±</w:t>
            </w:r>
            <w:r>
              <w:rPr>
                <w:rFonts w:ascii="Times New Roman" w:hAnsi="Times New Roman"/>
                <w:sz w:val="24"/>
              </w:rPr>
              <w:t>2mm)</w:t>
            </w:r>
            <w:r>
              <w:rPr>
                <w:rFonts w:hint="eastAsia" w:ascii="Times New Roman" w:hAnsi="Times New Roman"/>
                <w:sz w:val="24"/>
              </w:rPr>
              <w:t>。塑料耐冲击，耐抗压，耐磨，达到环保要求。塑料邻苯二甲酸酯</w:t>
            </w:r>
            <w:r>
              <w:rPr>
                <w:rFonts w:ascii="Times New Roman" w:hAnsi="Times New Roman"/>
                <w:sz w:val="24"/>
              </w:rPr>
              <w:t>DBP</w:t>
            </w:r>
            <w:r>
              <w:rPr>
                <w:rFonts w:hint="eastAsia" w:ascii="Times New Roman" w:hAnsi="Times New Roman"/>
                <w:sz w:val="24"/>
              </w:rPr>
              <w:t>、</w:t>
            </w:r>
            <w:r>
              <w:rPr>
                <w:rFonts w:ascii="Times New Roman" w:hAnsi="Times New Roman"/>
                <w:sz w:val="24"/>
              </w:rPr>
              <w:t>BBP</w:t>
            </w:r>
            <w:r>
              <w:rPr>
                <w:rFonts w:hint="eastAsia" w:ascii="Times New Roman" w:hAnsi="Times New Roman"/>
                <w:sz w:val="24"/>
              </w:rPr>
              <w:t>、</w:t>
            </w:r>
            <w:r>
              <w:rPr>
                <w:rFonts w:ascii="Times New Roman" w:hAnsi="Times New Roman"/>
                <w:sz w:val="24"/>
              </w:rPr>
              <w:t>DEHP</w:t>
            </w:r>
            <w:r>
              <w:rPr>
                <w:rFonts w:hint="eastAsia" w:ascii="Times New Roman" w:hAnsi="Times New Roman"/>
                <w:sz w:val="24"/>
              </w:rPr>
              <w:t>、</w:t>
            </w:r>
            <w:r>
              <w:rPr>
                <w:rFonts w:ascii="Times New Roman" w:hAnsi="Times New Roman"/>
                <w:sz w:val="24"/>
              </w:rPr>
              <w:t>DNOP</w:t>
            </w:r>
            <w:r>
              <w:rPr>
                <w:rFonts w:hint="eastAsia" w:ascii="Times New Roman" w:hAnsi="Times New Roman"/>
                <w:sz w:val="24"/>
              </w:rPr>
              <w:t>、</w:t>
            </w:r>
            <w:r>
              <w:rPr>
                <w:rFonts w:ascii="Times New Roman" w:hAnsi="Times New Roman"/>
                <w:sz w:val="24"/>
              </w:rPr>
              <w:t>DINP</w:t>
            </w:r>
            <w:r>
              <w:rPr>
                <w:rFonts w:hint="eastAsia" w:ascii="Times New Roman" w:hAnsi="Times New Roman"/>
                <w:sz w:val="24"/>
              </w:rPr>
              <w:t>、</w:t>
            </w:r>
            <w:r>
              <w:rPr>
                <w:rFonts w:ascii="Times New Roman" w:hAnsi="Times New Roman"/>
                <w:sz w:val="24"/>
              </w:rPr>
              <w:t>DIDP</w:t>
            </w:r>
            <w:r>
              <w:rPr>
                <w:rFonts w:hint="eastAsia" w:ascii="Times New Roman" w:hAnsi="Times New Roman"/>
                <w:sz w:val="24"/>
              </w:rPr>
              <w:t>均未检出合格，塑料重金属可溶性铅、镉、铬、汞均未检出合格。</w:t>
            </w:r>
            <w:r>
              <w:rPr>
                <w:rFonts w:ascii="Times New Roman" w:hAnsi="Times New Roman"/>
                <w:sz w:val="24"/>
              </w:rPr>
              <w:br w:type="textWrapping"/>
            </w:r>
            <w:r>
              <w:rPr>
                <w:rFonts w:hint="eastAsia" w:ascii="Times New Roman" w:hAnsi="Times New Roman"/>
                <w:sz w:val="24"/>
              </w:rPr>
              <w:t>塑料踏板图：</w:t>
            </w:r>
          </w:p>
          <w:p>
            <w:pPr>
              <w:spacing w:line="280" w:lineRule="exact"/>
              <w:rPr>
                <w:rFonts w:ascii="Times New Roman" w:hAnsi="Times New Roman"/>
                <w:sz w:val="24"/>
              </w:rPr>
            </w:pPr>
            <w:r>
              <w:rPr>
                <w:rFonts w:ascii="Times New Roman" w:hAnsi="Times New Roman"/>
                <w:sz w:val="24"/>
              </w:rPr>
              <w:pict>
                <v:shape id="_x0000_i1034" o:spt="75" alt="img" type="#_x0000_t75" style="height:17.25pt;width:52.5pt;" filled="f" o:preferrelative="t" stroked="f" coordsize="21600,21600">
                  <v:path/>
                  <v:fill on="f" focussize="0,0"/>
                  <v:stroke on="f" joinstyle="miter"/>
                  <v:imagedata r:id="rId13" o:title=""/>
                  <o:lock v:ext="edit" aspectratio="t"/>
                  <w10:wrap type="none"/>
                  <w10:anchorlock/>
                </v:shape>
              </w:pict>
            </w:r>
          </w:p>
          <w:p>
            <w:pPr>
              <w:spacing w:line="280" w:lineRule="exact"/>
              <w:rPr>
                <w:rFonts w:ascii="Times New Roman" w:hAnsi="Times New Roman"/>
                <w:sz w:val="24"/>
              </w:rPr>
            </w:pPr>
            <w:r>
              <w:rPr>
                <w:rFonts w:hint="eastAsia" w:ascii="Times New Roman" w:hAnsi="Times New Roman"/>
                <w:sz w:val="24"/>
              </w:rPr>
              <w:t>卡扣（</w:t>
            </w:r>
            <w:r>
              <w:rPr>
                <w:rFonts w:ascii="Times New Roman" w:hAnsi="Times New Roman"/>
                <w:sz w:val="24"/>
              </w:rPr>
              <w:t>H</w:t>
            </w:r>
            <w:r>
              <w:rPr>
                <w:rFonts w:hint="eastAsia" w:ascii="Times New Roman" w:hAnsi="Times New Roman"/>
                <w:sz w:val="24"/>
              </w:rPr>
              <w:t>型）：床立柱与床边采用</w:t>
            </w:r>
            <w:r>
              <w:rPr>
                <w:rFonts w:ascii="Times New Roman" w:hAnsi="Times New Roman"/>
                <w:sz w:val="24"/>
              </w:rPr>
              <w:t>64mm*2mm*205mm(</w:t>
            </w:r>
            <w:r>
              <w:rPr>
                <w:rFonts w:hint="eastAsia" w:ascii="Times New Roman" w:hAnsi="Times New Roman"/>
                <w:sz w:val="24"/>
              </w:rPr>
              <w:t>±</w:t>
            </w:r>
            <w:r>
              <w:rPr>
                <w:rFonts w:ascii="Times New Roman" w:hAnsi="Times New Roman"/>
                <w:sz w:val="24"/>
              </w:rPr>
              <w:t>2mm</w:t>
            </w:r>
            <w:r>
              <w:rPr>
                <w:rFonts w:hint="eastAsia" w:ascii="Times New Roman" w:hAnsi="Times New Roman"/>
                <w:sz w:val="24"/>
              </w:rPr>
              <w:t>）卡件“</w:t>
            </w:r>
            <w:r>
              <w:rPr>
                <w:rFonts w:ascii="Times New Roman" w:hAnsi="Times New Roman"/>
                <w:sz w:val="24"/>
              </w:rPr>
              <w:t>H</w:t>
            </w:r>
            <w:r>
              <w:rPr>
                <w:rFonts w:hint="eastAsia" w:ascii="Times New Roman" w:hAnsi="Times New Roman"/>
                <w:sz w:val="24"/>
              </w:rPr>
              <w:t>”型卡扣式连接，压力紧固型卡扣式（经拉伸成型为</w:t>
            </w:r>
            <w:r>
              <w:rPr>
                <w:rFonts w:ascii="Times New Roman" w:hAnsi="Times New Roman"/>
                <w:sz w:val="24"/>
              </w:rPr>
              <w:t>3</w:t>
            </w:r>
            <w:r>
              <w:rPr>
                <w:rFonts w:hint="eastAsia" w:ascii="Times New Roman" w:hAnsi="Times New Roman"/>
                <w:sz w:val="24"/>
              </w:rPr>
              <w:t>个接触面并带</w:t>
            </w:r>
            <w:r>
              <w:rPr>
                <w:rFonts w:ascii="Times New Roman" w:hAnsi="Times New Roman"/>
                <w:sz w:val="24"/>
              </w:rPr>
              <w:t>3</w:t>
            </w:r>
            <w:r>
              <w:rPr>
                <w:rFonts w:hint="eastAsia" w:ascii="Times New Roman" w:hAnsi="Times New Roman"/>
                <w:sz w:val="24"/>
              </w:rPr>
              <w:t>个挂齿，带</w:t>
            </w:r>
            <w:r>
              <w:rPr>
                <w:rFonts w:ascii="Times New Roman" w:hAnsi="Times New Roman"/>
                <w:sz w:val="24"/>
              </w:rPr>
              <w:t>2</w:t>
            </w:r>
            <w:r>
              <w:rPr>
                <w:rFonts w:hint="eastAsia" w:ascii="Times New Roman" w:hAnsi="Times New Roman"/>
                <w:sz w:val="24"/>
              </w:rPr>
              <w:t>个螺丝加固孔），金属喷漆（塑）涂层，冲击强度无剥落、裂纹、皱纹。涂层硬度≥</w:t>
            </w:r>
            <w:r>
              <w:rPr>
                <w:rFonts w:ascii="Times New Roman" w:hAnsi="Times New Roman"/>
                <w:sz w:val="24"/>
              </w:rPr>
              <w:t>5H</w:t>
            </w:r>
            <w:r>
              <w:rPr>
                <w:rFonts w:hint="eastAsia" w:ascii="Times New Roman" w:hAnsi="Times New Roman"/>
                <w:sz w:val="24"/>
              </w:rPr>
              <w:t>；金属喷漆（塑）涂层附着力</w:t>
            </w:r>
            <w:r>
              <w:rPr>
                <w:rFonts w:ascii="Times New Roman" w:hAnsi="Times New Roman"/>
                <w:sz w:val="24"/>
              </w:rPr>
              <w:t>1</w:t>
            </w:r>
            <w:r>
              <w:rPr>
                <w:rFonts w:hint="eastAsia" w:ascii="Times New Roman" w:hAnsi="Times New Roman"/>
                <w:sz w:val="24"/>
              </w:rPr>
              <w:t>级；耐腐蚀等级中性盐雾试验（</w:t>
            </w:r>
            <w:r>
              <w:rPr>
                <w:rFonts w:ascii="Times New Roman" w:hAnsi="Times New Roman"/>
                <w:sz w:val="24"/>
              </w:rPr>
              <w:t>NSS</w:t>
            </w:r>
            <w:r>
              <w:rPr>
                <w:rFonts w:hint="eastAsia" w:ascii="Times New Roman" w:hAnsi="Times New Roman"/>
                <w:sz w:val="24"/>
              </w:rPr>
              <w:t>）连续喷雾≥</w:t>
            </w:r>
            <w:r>
              <w:rPr>
                <w:rFonts w:ascii="Times New Roman" w:hAnsi="Times New Roman"/>
                <w:sz w:val="24"/>
              </w:rPr>
              <w:t>1000h</w:t>
            </w:r>
            <w:r>
              <w:rPr>
                <w:rFonts w:hint="eastAsia" w:ascii="Times New Roman" w:hAnsi="Times New Roman"/>
                <w:sz w:val="24"/>
              </w:rPr>
              <w:t>达到</w:t>
            </w:r>
            <w:r>
              <w:rPr>
                <w:rFonts w:ascii="Times New Roman" w:hAnsi="Times New Roman"/>
                <w:sz w:val="24"/>
              </w:rPr>
              <w:t>10</w:t>
            </w:r>
            <w:r>
              <w:rPr>
                <w:rFonts w:hint="eastAsia" w:ascii="Times New Roman" w:hAnsi="Times New Roman"/>
                <w:sz w:val="24"/>
              </w:rPr>
              <w:t>级；乙酸盐雾试验（</w:t>
            </w:r>
            <w:r>
              <w:rPr>
                <w:rFonts w:ascii="Times New Roman" w:hAnsi="Times New Roman"/>
                <w:sz w:val="24"/>
              </w:rPr>
              <w:t>ASS</w:t>
            </w:r>
            <w:r>
              <w:rPr>
                <w:rFonts w:hint="eastAsia" w:ascii="Times New Roman" w:hAnsi="Times New Roman"/>
                <w:sz w:val="24"/>
              </w:rPr>
              <w:t>）连续喷雾≥</w:t>
            </w:r>
            <w:r>
              <w:rPr>
                <w:rFonts w:ascii="Times New Roman" w:hAnsi="Times New Roman"/>
                <w:sz w:val="24"/>
              </w:rPr>
              <w:t>1000h</w:t>
            </w:r>
            <w:r>
              <w:rPr>
                <w:rFonts w:hint="eastAsia" w:ascii="Times New Roman" w:hAnsi="Times New Roman"/>
                <w:sz w:val="24"/>
              </w:rPr>
              <w:t>达到</w:t>
            </w:r>
            <w:r>
              <w:rPr>
                <w:rFonts w:ascii="Times New Roman" w:hAnsi="Times New Roman"/>
                <w:sz w:val="24"/>
              </w:rPr>
              <w:t>10</w:t>
            </w:r>
            <w:r>
              <w:rPr>
                <w:rFonts w:hint="eastAsia" w:ascii="Times New Roman" w:hAnsi="Times New Roman"/>
                <w:sz w:val="24"/>
              </w:rPr>
              <w:t>级；铜加速乙酸盐雾试验≥</w:t>
            </w:r>
            <w:r>
              <w:rPr>
                <w:rFonts w:ascii="Times New Roman" w:hAnsi="Times New Roman"/>
                <w:sz w:val="24"/>
              </w:rPr>
              <w:t>1000h</w:t>
            </w:r>
            <w:r>
              <w:rPr>
                <w:rFonts w:hint="eastAsia" w:ascii="Times New Roman" w:hAnsi="Times New Roman"/>
                <w:sz w:val="24"/>
              </w:rPr>
              <w:t>达到</w:t>
            </w:r>
            <w:r>
              <w:rPr>
                <w:rFonts w:ascii="Times New Roman" w:hAnsi="Times New Roman"/>
                <w:sz w:val="24"/>
              </w:rPr>
              <w:t>10</w:t>
            </w:r>
            <w:r>
              <w:rPr>
                <w:rFonts w:hint="eastAsia" w:ascii="Times New Roman" w:hAnsi="Times New Roman"/>
                <w:sz w:val="24"/>
              </w:rPr>
              <w:t>级；化学成分、抗细菌率均合格；抗拉强度</w:t>
            </w:r>
            <w:r>
              <w:rPr>
                <w:rFonts w:ascii="Times New Roman" w:hAnsi="Times New Roman"/>
                <w:sz w:val="24"/>
              </w:rPr>
              <w:t>370~500</w:t>
            </w:r>
            <w:r>
              <w:rPr>
                <w:rFonts w:hint="eastAsia" w:ascii="Times New Roman" w:hAnsi="Times New Roman"/>
                <w:sz w:val="24"/>
              </w:rPr>
              <w:t>。</w:t>
            </w:r>
            <w:r>
              <w:rPr>
                <w:rFonts w:ascii="Times New Roman" w:hAnsi="Times New Roman"/>
                <w:sz w:val="24"/>
              </w:rPr>
              <w:br w:type="textWrapping"/>
            </w:r>
            <w:r>
              <w:rPr>
                <w:rFonts w:hint="eastAsia" w:ascii="Times New Roman" w:hAnsi="Times New Roman"/>
                <w:sz w:val="24"/>
              </w:rPr>
              <w:t>卡扣示意图：</w:t>
            </w:r>
          </w:p>
          <w:p>
            <w:pPr>
              <w:spacing w:line="280" w:lineRule="exact"/>
              <w:rPr>
                <w:rFonts w:ascii="Times New Roman" w:hAnsi="Times New Roman"/>
                <w:sz w:val="24"/>
              </w:rPr>
            </w:pPr>
            <w:r>
              <w:rPr>
                <w:rFonts w:ascii="Times New Roman" w:hAnsi="Times New Roman"/>
                <w:sz w:val="24"/>
              </w:rPr>
              <w:pict>
                <v:shape id="_x0000_i1035" o:spt="75" alt="img" type="#_x0000_t75" style="height:116.25pt;width:52.5pt;" filled="f" o:preferrelative="t" stroked="f" coordsize="21600,21600">
                  <v:path/>
                  <v:fill on="f" focussize="0,0"/>
                  <v:stroke on="f" joinstyle="miter"/>
                  <v:imagedata r:id="rId8" o:title=""/>
                  <o:lock v:ext="edit" aspectratio="t"/>
                  <w10:wrap type="none"/>
                  <w10:anchorlock/>
                </v:shape>
              </w:pict>
            </w:r>
            <w:r>
              <w:rPr>
                <w:rFonts w:ascii="Times New Roman" w:hAnsi="Times New Roman"/>
                <w:sz w:val="24"/>
              </w:rPr>
              <w:pict>
                <v:shape id="_x0000_i1036" o:spt="75" alt="img" type="#_x0000_t75" style="height:106.5pt;width:52.5pt;" filled="f" o:preferrelative="t" stroked="f" coordsize="21600,21600">
                  <v:path/>
                  <v:fill on="f" focussize="0,0"/>
                  <v:stroke on="f" joinstyle="miter"/>
                  <v:imagedata r:id="rId9" o:title=""/>
                  <o:lock v:ext="edit" aspectratio="t"/>
                  <w10:wrap type="none"/>
                  <w10:anchorlock/>
                </v:shape>
              </w:pict>
            </w:r>
          </w:p>
          <w:p>
            <w:pPr>
              <w:spacing w:line="280" w:lineRule="exact"/>
              <w:rPr>
                <w:rFonts w:ascii="Times New Roman" w:hAnsi="Times New Roman"/>
                <w:sz w:val="24"/>
              </w:rPr>
            </w:pPr>
            <w:r>
              <w:rPr>
                <w:rFonts w:hint="eastAsia" w:ascii="Times New Roman" w:hAnsi="Times New Roman"/>
                <w:sz w:val="24"/>
              </w:rPr>
              <w:t>▲</w:t>
            </w:r>
            <w:r>
              <w:rPr>
                <w:rFonts w:ascii="Times New Roman" w:hAnsi="Times New Roman"/>
                <w:sz w:val="24"/>
              </w:rPr>
              <w:t>2</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爬梯踏板：规格尺寸为（</w:t>
            </w:r>
            <w:r>
              <w:rPr>
                <w:rFonts w:ascii="Times New Roman" w:hAnsi="Times New Roman"/>
                <w:sz w:val="24"/>
              </w:rPr>
              <w:t>360mm*90mm*15mm</w:t>
            </w:r>
            <w:r>
              <w:rPr>
                <w:rFonts w:hint="eastAsia" w:ascii="Times New Roman" w:hAnsi="Times New Roman"/>
                <w:sz w:val="24"/>
              </w:rPr>
              <w:t>）±</w:t>
            </w:r>
            <w:r>
              <w:rPr>
                <w:rFonts w:ascii="Times New Roman" w:hAnsi="Times New Roman"/>
                <w:sz w:val="24"/>
              </w:rPr>
              <w:t>2mm</w:t>
            </w:r>
            <w:r>
              <w:rPr>
                <w:rFonts w:hint="eastAsia" w:ascii="Times New Roman" w:hAnsi="Times New Roman"/>
                <w:sz w:val="24"/>
              </w:rPr>
              <w:t>，床梯踏板采用≥</w:t>
            </w:r>
            <w:r>
              <w:rPr>
                <w:rFonts w:ascii="Times New Roman" w:hAnsi="Times New Roman"/>
                <w:sz w:val="24"/>
              </w:rPr>
              <w:t>1.5mm</w:t>
            </w:r>
            <w:r>
              <w:rPr>
                <w:rFonts w:hint="eastAsia" w:ascii="Times New Roman" w:hAnsi="Times New Roman"/>
                <w:sz w:val="24"/>
              </w:rPr>
              <w:t>厚的冷轧钢板经冲压机一次性冲压成圆角矩形，中间位置前面凸出成圆弧形，踏板压制</w:t>
            </w:r>
            <w:r>
              <w:rPr>
                <w:rFonts w:ascii="Times New Roman" w:hAnsi="Times New Roman"/>
                <w:sz w:val="24"/>
              </w:rPr>
              <w:t>9</w:t>
            </w:r>
            <w:r>
              <w:rPr>
                <w:rFonts w:hint="eastAsia" w:ascii="Times New Roman" w:hAnsi="Times New Roman"/>
                <w:sz w:val="24"/>
              </w:rPr>
              <w:t>条防滑条，增强踏板强度与上下梯步的安全性。踏板外径规格</w:t>
            </w:r>
            <w:r>
              <w:rPr>
                <w:rFonts w:ascii="Times New Roman" w:hAnsi="Times New Roman"/>
                <w:sz w:val="24"/>
              </w:rPr>
              <w:t>360mm*90mm</w:t>
            </w:r>
            <w:r>
              <w:rPr>
                <w:rFonts w:hint="eastAsia" w:ascii="Times New Roman" w:hAnsi="Times New Roman"/>
                <w:sz w:val="24"/>
              </w:rPr>
              <w:t>，中间位置前面凸出成圆弧形总宽</w:t>
            </w:r>
            <w:r>
              <w:rPr>
                <w:rFonts w:ascii="Times New Roman" w:hAnsi="Times New Roman"/>
                <w:sz w:val="24"/>
              </w:rPr>
              <w:t>90mm</w:t>
            </w:r>
            <w:r>
              <w:rPr>
                <w:rFonts w:hint="eastAsia" w:ascii="Times New Roman" w:hAnsi="Times New Roman"/>
                <w:sz w:val="24"/>
              </w:rPr>
              <w:t>。两边各</w:t>
            </w:r>
            <w:r>
              <w:rPr>
                <w:rFonts w:ascii="Times New Roman" w:hAnsi="Times New Roman"/>
                <w:sz w:val="24"/>
              </w:rPr>
              <w:t>3</w:t>
            </w:r>
            <w:r>
              <w:rPr>
                <w:rFonts w:hint="eastAsia" w:ascii="Times New Roman" w:hAnsi="Times New Roman"/>
                <w:sz w:val="24"/>
              </w:rPr>
              <w:t>条防滑条长度</w:t>
            </w:r>
            <w:r>
              <w:rPr>
                <w:rFonts w:ascii="Times New Roman" w:hAnsi="Times New Roman"/>
                <w:sz w:val="24"/>
              </w:rPr>
              <w:t>75mm</w:t>
            </w:r>
            <w:r>
              <w:rPr>
                <w:rFonts w:hint="eastAsia" w:ascii="Times New Roman" w:hAnsi="Times New Roman"/>
                <w:sz w:val="24"/>
              </w:rPr>
              <w:t>，中间</w:t>
            </w:r>
            <w:r>
              <w:rPr>
                <w:rFonts w:ascii="Times New Roman" w:hAnsi="Times New Roman"/>
                <w:sz w:val="24"/>
              </w:rPr>
              <w:t>3</w:t>
            </w:r>
            <w:r>
              <w:rPr>
                <w:rFonts w:hint="eastAsia" w:ascii="Times New Roman" w:hAnsi="Times New Roman"/>
                <w:sz w:val="24"/>
              </w:rPr>
              <w:t>条防滑条长度为</w:t>
            </w:r>
            <w:r>
              <w:rPr>
                <w:rFonts w:ascii="Times New Roman" w:hAnsi="Times New Roman"/>
                <w:sz w:val="24"/>
              </w:rPr>
              <w:t>125mm</w:t>
            </w:r>
            <w:r>
              <w:rPr>
                <w:rFonts w:hint="eastAsia" w:ascii="Times New Roman" w:hAnsi="Times New Roman"/>
                <w:sz w:val="24"/>
              </w:rPr>
              <w:t>，侧面高度</w:t>
            </w:r>
            <w:r>
              <w:rPr>
                <w:rFonts w:ascii="Times New Roman" w:hAnsi="Times New Roman"/>
                <w:sz w:val="24"/>
              </w:rPr>
              <w:t>18mm</w:t>
            </w:r>
            <w:r>
              <w:rPr>
                <w:rFonts w:hint="eastAsia" w:ascii="Times New Roman" w:hAnsi="Times New Roman"/>
                <w:sz w:val="24"/>
              </w:rPr>
              <w:t>。金属喷漆（塑）涂层，冲击强度无剥落、裂纹、皱纹。涂层硬度≥</w:t>
            </w:r>
            <w:r>
              <w:rPr>
                <w:rFonts w:ascii="Times New Roman" w:hAnsi="Times New Roman"/>
                <w:sz w:val="24"/>
              </w:rPr>
              <w:t>5H</w:t>
            </w:r>
            <w:r>
              <w:rPr>
                <w:rFonts w:hint="eastAsia" w:ascii="Times New Roman" w:hAnsi="Times New Roman"/>
                <w:sz w:val="24"/>
              </w:rPr>
              <w:t>；金属喷漆（塑）涂层附着力</w:t>
            </w:r>
            <w:r>
              <w:rPr>
                <w:rFonts w:ascii="Times New Roman" w:hAnsi="Times New Roman"/>
                <w:sz w:val="24"/>
              </w:rPr>
              <w:t>1</w:t>
            </w:r>
            <w:r>
              <w:rPr>
                <w:rFonts w:hint="eastAsia" w:ascii="Times New Roman" w:hAnsi="Times New Roman"/>
                <w:sz w:val="24"/>
              </w:rPr>
              <w:t>级。</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耐腐蚀等级中性盐雾试验（</w:t>
            </w:r>
            <w:r>
              <w:rPr>
                <w:rFonts w:ascii="Times New Roman" w:hAnsi="Times New Roman"/>
                <w:sz w:val="24"/>
              </w:rPr>
              <w:t>NSS</w:t>
            </w:r>
            <w:r>
              <w:rPr>
                <w:rFonts w:hint="eastAsia" w:ascii="Times New Roman" w:hAnsi="Times New Roman"/>
                <w:sz w:val="24"/>
              </w:rPr>
              <w:t>）连续喷雾≥</w:t>
            </w:r>
            <w:r>
              <w:rPr>
                <w:rFonts w:ascii="Times New Roman" w:hAnsi="Times New Roman"/>
                <w:sz w:val="24"/>
              </w:rPr>
              <w:t>1000h</w:t>
            </w:r>
            <w:r>
              <w:rPr>
                <w:rFonts w:hint="eastAsia" w:ascii="Times New Roman" w:hAnsi="Times New Roman"/>
                <w:sz w:val="24"/>
              </w:rPr>
              <w:t>达到</w:t>
            </w:r>
            <w:r>
              <w:rPr>
                <w:rFonts w:ascii="Times New Roman" w:hAnsi="Times New Roman"/>
                <w:sz w:val="24"/>
              </w:rPr>
              <w:t>10</w:t>
            </w:r>
            <w:r>
              <w:rPr>
                <w:rFonts w:hint="eastAsia" w:ascii="Times New Roman" w:hAnsi="Times New Roman"/>
                <w:sz w:val="24"/>
              </w:rPr>
              <w:t>级；乙酸盐雾试验（</w:t>
            </w:r>
            <w:r>
              <w:rPr>
                <w:rFonts w:ascii="Times New Roman" w:hAnsi="Times New Roman"/>
                <w:sz w:val="24"/>
              </w:rPr>
              <w:t>ASS</w:t>
            </w:r>
            <w:r>
              <w:rPr>
                <w:rFonts w:hint="eastAsia" w:ascii="Times New Roman" w:hAnsi="Times New Roman"/>
                <w:sz w:val="24"/>
              </w:rPr>
              <w:t>）连续喷雾≥</w:t>
            </w:r>
            <w:r>
              <w:rPr>
                <w:rFonts w:ascii="Times New Roman" w:hAnsi="Times New Roman"/>
                <w:sz w:val="24"/>
              </w:rPr>
              <w:t>1000h</w:t>
            </w:r>
            <w:r>
              <w:rPr>
                <w:rFonts w:hint="eastAsia" w:ascii="Times New Roman" w:hAnsi="Times New Roman"/>
                <w:sz w:val="24"/>
              </w:rPr>
              <w:t>达到</w:t>
            </w:r>
            <w:r>
              <w:rPr>
                <w:rFonts w:ascii="Times New Roman" w:hAnsi="Times New Roman"/>
                <w:sz w:val="24"/>
              </w:rPr>
              <w:t>10</w:t>
            </w:r>
            <w:r>
              <w:rPr>
                <w:rFonts w:hint="eastAsia" w:ascii="Times New Roman" w:hAnsi="Times New Roman"/>
                <w:sz w:val="24"/>
              </w:rPr>
              <w:t>级；铜加速乙酸盐雾试验≥</w:t>
            </w:r>
            <w:r>
              <w:rPr>
                <w:rFonts w:ascii="Times New Roman" w:hAnsi="Times New Roman"/>
                <w:sz w:val="24"/>
              </w:rPr>
              <w:t>1000h</w:t>
            </w:r>
            <w:r>
              <w:rPr>
                <w:rFonts w:hint="eastAsia" w:ascii="Times New Roman" w:hAnsi="Times New Roman"/>
                <w:sz w:val="24"/>
              </w:rPr>
              <w:t>达到</w:t>
            </w:r>
            <w:r>
              <w:rPr>
                <w:rFonts w:ascii="Times New Roman" w:hAnsi="Times New Roman"/>
                <w:sz w:val="24"/>
              </w:rPr>
              <w:t>10</w:t>
            </w:r>
            <w:r>
              <w:rPr>
                <w:rFonts w:hint="eastAsia" w:ascii="Times New Roman" w:hAnsi="Times New Roman"/>
                <w:sz w:val="24"/>
              </w:rPr>
              <w:t>级；化学成分、抗细菌率均合格；抗拉强度</w:t>
            </w:r>
            <w:r>
              <w:rPr>
                <w:rFonts w:ascii="Times New Roman" w:hAnsi="Times New Roman"/>
                <w:sz w:val="24"/>
              </w:rPr>
              <w:t>370~500</w:t>
            </w:r>
            <w:r>
              <w:rPr>
                <w:rFonts w:hint="eastAsia" w:ascii="Times New Roman" w:hAnsi="Times New Roman"/>
                <w:sz w:val="24"/>
              </w:rPr>
              <w:t>。提供国家认可的第三方检测机构出具的有效期以内的检测</w:t>
            </w:r>
            <w:r>
              <w:rPr>
                <w:rFonts w:ascii="Times New Roman" w:hAnsi="Times New Roman"/>
                <w:sz w:val="24"/>
              </w:rPr>
              <w:t>/</w:t>
            </w:r>
            <w:r>
              <w:rPr>
                <w:rFonts w:hint="eastAsia" w:ascii="Times New Roman" w:hAnsi="Times New Roman"/>
                <w:sz w:val="24"/>
              </w:rPr>
              <w:t>检验报告复印件，并加盖供应商鲜章。</w:t>
            </w:r>
            <w:r>
              <w:rPr>
                <w:rFonts w:ascii="Times New Roman" w:hAnsi="Times New Roman"/>
                <w:sz w:val="24"/>
              </w:rPr>
              <w:br w:type="textWrapping"/>
            </w:r>
            <w:r>
              <w:rPr>
                <w:rFonts w:hint="eastAsia" w:ascii="Times New Roman" w:hAnsi="Times New Roman"/>
                <w:sz w:val="24"/>
              </w:rPr>
              <w:t>爬梯踏板图：</w:t>
            </w:r>
          </w:p>
          <w:p>
            <w:pPr>
              <w:spacing w:line="280" w:lineRule="exact"/>
              <w:rPr>
                <w:rFonts w:ascii="Times New Roman" w:hAnsi="Times New Roman"/>
                <w:sz w:val="24"/>
              </w:rPr>
            </w:pPr>
            <w:r>
              <w:pict>
                <v:shape id="_x0000_i1037" o:spt="75" alt="img" type="#_x0000_t75" style="height:17.25pt;width:52.5pt;" filled="f" o:preferrelative="t" stroked="f" coordsize="21600,21600">
                  <v:path/>
                  <v:fill on="f" focussize="0,0"/>
                  <v:stroke on="f" joinstyle="miter"/>
                  <v:imagedata r:id="rId14" o:title=""/>
                  <o:lock v:ext="edit" aspectratio="t"/>
                  <w10:wrap type="none"/>
                  <w10:anchorlock/>
                </v:shape>
              </w:pict>
            </w:r>
            <w:r>
              <w:rPr>
                <w:rFonts w:ascii="Times New Roman" w:hAnsi="Times New Roman"/>
                <w:sz w:val="24"/>
              </w:rPr>
              <w:br w:type="textWrapping"/>
            </w:r>
            <w:r>
              <w:rPr>
                <w:rFonts w:hint="eastAsia" w:ascii="Times New Roman" w:hAnsi="Times New Roman"/>
                <w:sz w:val="24"/>
              </w:rPr>
              <w:t>▲</w:t>
            </w:r>
            <w:r>
              <w:rPr>
                <w:rFonts w:ascii="Times New Roman" w:hAnsi="Times New Roman"/>
                <w:sz w:val="24"/>
              </w:rPr>
              <w:t>3</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实木多层饰面板：床板采用厚度≥</w:t>
            </w:r>
            <w:r>
              <w:rPr>
                <w:rFonts w:ascii="Times New Roman" w:hAnsi="Times New Roman"/>
                <w:sz w:val="24"/>
              </w:rPr>
              <w:t>9mmE1</w:t>
            </w:r>
            <w:r>
              <w:rPr>
                <w:rFonts w:hint="eastAsia" w:ascii="Times New Roman" w:hAnsi="Times New Roman"/>
                <w:sz w:val="24"/>
              </w:rPr>
              <w:t>级实木多层饰面板，板材经干燥处理，含水率≤</w:t>
            </w:r>
            <w:r>
              <w:rPr>
                <w:rFonts w:ascii="Times New Roman" w:hAnsi="Times New Roman"/>
                <w:sz w:val="24"/>
              </w:rPr>
              <w:t>8%</w:t>
            </w:r>
            <w:r>
              <w:rPr>
                <w:rFonts w:hint="eastAsia" w:ascii="Times New Roman" w:hAnsi="Times New Roman"/>
                <w:sz w:val="24"/>
              </w:rPr>
              <w:t>，胶合强度≥</w:t>
            </w:r>
            <w:r>
              <w:rPr>
                <w:rFonts w:ascii="Times New Roman" w:hAnsi="Times New Roman"/>
                <w:sz w:val="24"/>
              </w:rPr>
              <w:t>1.54MPa,</w:t>
            </w:r>
            <w:r>
              <w:rPr>
                <w:rFonts w:hint="eastAsia" w:ascii="Times New Roman" w:hAnsi="Times New Roman"/>
                <w:sz w:val="24"/>
              </w:rPr>
              <w:t>甲醛释放量≤</w:t>
            </w:r>
            <w:r>
              <w:rPr>
                <w:rFonts w:ascii="Times New Roman" w:hAnsi="Times New Roman"/>
                <w:sz w:val="24"/>
              </w:rPr>
              <w:t>0.027mg/m</w:t>
            </w:r>
            <w:r>
              <w:rPr>
                <w:rFonts w:hint="eastAsia" w:ascii="Times New Roman" w:hAnsi="Times New Roman"/>
                <w:sz w:val="24"/>
              </w:rPr>
              <w:t>³。提供国家认可的第三方检测机构出具的有效期以内的检测</w:t>
            </w:r>
            <w:r>
              <w:rPr>
                <w:rFonts w:ascii="Times New Roman" w:hAnsi="Times New Roman"/>
                <w:sz w:val="24"/>
              </w:rPr>
              <w:t>/</w:t>
            </w:r>
            <w:r>
              <w:rPr>
                <w:rFonts w:hint="eastAsia" w:ascii="Times New Roman" w:hAnsi="Times New Roman"/>
                <w:sz w:val="24"/>
              </w:rPr>
              <w:t>检验报告复印件，并加盖供应商鲜章。</w:t>
            </w:r>
          </w:p>
          <w:p>
            <w:pPr>
              <w:spacing w:line="280" w:lineRule="exact"/>
              <w:rPr>
                <w:rFonts w:ascii="Times New Roman" w:hAnsi="Times New Roman"/>
                <w:sz w:val="24"/>
              </w:rPr>
            </w:pPr>
          </w:p>
          <w:p>
            <w:pPr>
              <w:spacing w:line="280" w:lineRule="exact"/>
              <w:rPr>
                <w:rFonts w:ascii="Times New Roman" w:hAnsi="Times New Roman"/>
                <w:sz w:val="24"/>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160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162" w:hRule="atLeast"/>
          <w:jc w:val="center"/>
        </w:trPr>
        <w:tc>
          <w:tcPr>
            <w:tcW w:w="790"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262</w:t>
            </w:r>
          </w:p>
        </w:tc>
        <w:tc>
          <w:tcPr>
            <w:tcW w:w="279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两联四人位床</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p>
          <w:p>
            <w:pPr>
              <w:spacing w:line="280" w:lineRule="exact"/>
              <w:rPr>
                <w:rFonts w:ascii="Times New Roman" w:hAnsi="Times New Roman"/>
                <w:sz w:val="24"/>
              </w:rPr>
            </w:pPr>
            <w:r>
              <w:rPr>
                <w:rFonts w:ascii="Times New Roman" w:hAnsi="Times New Roman" w:cs="Arial"/>
                <w:sz w:val="24"/>
              </w:rPr>
              <w:t>▲</w:t>
            </w:r>
            <w:r>
              <w:rPr>
                <w:rFonts w:ascii="Times New Roman" w:hAnsi="Times New Roman"/>
                <w:sz w:val="24"/>
              </w:rPr>
              <w:t>1</w:t>
            </w:r>
            <w:r>
              <w:rPr>
                <w:rFonts w:hint="eastAsia" w:ascii="Times New Roman" w:hAnsi="Times New Roman"/>
                <w:sz w:val="24"/>
              </w:rPr>
              <w:t>、</w:t>
            </w:r>
            <w:r>
              <w:rPr>
                <w:rFonts w:ascii="Times New Roman" w:hAnsi="Times New Roman"/>
                <w:sz w:val="24"/>
              </w:rPr>
              <w:t xml:space="preserve"> </w:t>
            </w:r>
            <w:r>
              <w:rPr>
                <w:rFonts w:hint="eastAsia" w:ascii="Times New Roman" w:hAnsi="Times New Roman"/>
                <w:sz w:val="24"/>
              </w:rPr>
              <w:t>床立柱：采用多边形管规格为</w:t>
            </w:r>
            <w:r>
              <w:rPr>
                <w:rFonts w:ascii="Times New Roman" w:hAnsi="Times New Roman"/>
                <w:sz w:val="24"/>
              </w:rPr>
              <w:t>73mm*76mm</w:t>
            </w:r>
            <w:r>
              <w:rPr>
                <w:rFonts w:hint="eastAsia" w:ascii="Times New Roman" w:hAnsi="Times New Roman"/>
                <w:sz w:val="24"/>
              </w:rPr>
              <w:t>（</w:t>
            </w:r>
            <w:r>
              <w:rPr>
                <w:rFonts w:ascii="Times New Roman" w:hAnsi="Times New Roman"/>
                <w:sz w:val="24"/>
              </w:rPr>
              <w:t>±2mm</w:t>
            </w:r>
            <w:r>
              <w:rPr>
                <w:rFonts w:hint="eastAsia" w:ascii="Times New Roman" w:hAnsi="Times New Roman"/>
                <w:sz w:val="24"/>
              </w:rPr>
              <w:t>）的高频焊管，材料壁厚</w:t>
            </w:r>
            <w:r>
              <w:rPr>
                <w:rFonts w:ascii="Times New Roman" w:hAnsi="Times New Roman"/>
                <w:sz w:val="24"/>
              </w:rPr>
              <w:t>≥1.2mm</w:t>
            </w:r>
            <w:r>
              <w:rPr>
                <w:rFonts w:hint="eastAsia" w:ascii="Times New Roman" w:hAnsi="Times New Roman"/>
                <w:sz w:val="24"/>
              </w:rPr>
              <w:t>。管材采用带钢，经扎压线辊压高频焊接成闭口多面型管材，其中四个斜边长度为</w:t>
            </w:r>
            <w:r>
              <w:rPr>
                <w:rFonts w:ascii="Times New Roman" w:hAnsi="Times New Roman"/>
                <w:sz w:val="24"/>
              </w:rPr>
              <w:t>20mm</w:t>
            </w:r>
            <w:r>
              <w:rPr>
                <w:rFonts w:hint="eastAsia" w:ascii="Times New Roman" w:hAnsi="Times New Roman"/>
                <w:sz w:val="24"/>
              </w:rPr>
              <w:t>，正面呈圆弧两侧各带一条</w:t>
            </w:r>
            <w:r>
              <w:rPr>
                <w:rFonts w:ascii="Times New Roman" w:hAnsi="Times New Roman"/>
                <w:sz w:val="24"/>
              </w:rPr>
              <w:t>8mm</w:t>
            </w:r>
            <w:r>
              <w:rPr>
                <w:rFonts w:hint="eastAsia" w:ascii="Times New Roman" w:hAnsi="Times New Roman"/>
                <w:sz w:val="24"/>
              </w:rPr>
              <w:t>的加强筋，立柱上下封口处采用</w:t>
            </w:r>
            <w:r>
              <w:rPr>
                <w:rFonts w:ascii="Times New Roman" w:hAnsi="Times New Roman"/>
                <w:sz w:val="24"/>
              </w:rPr>
              <w:t>PP</w:t>
            </w:r>
            <w:r>
              <w:rPr>
                <w:rFonts w:hint="eastAsia" w:ascii="Times New Roman" w:hAnsi="Times New Roman"/>
                <w:sz w:val="24"/>
              </w:rPr>
              <w:t>工程塑料防护内塞。管材金属喷漆（塑）涂层，冲击强度无剥落、裂纹、皱纹。涂层硬度</w:t>
            </w:r>
            <w:r>
              <w:rPr>
                <w:rFonts w:ascii="Times New Roman" w:hAnsi="Times New Roman"/>
                <w:sz w:val="24"/>
              </w:rPr>
              <w:t>≥5H</w:t>
            </w:r>
            <w:r>
              <w:rPr>
                <w:rFonts w:hint="eastAsia" w:ascii="Times New Roman" w:hAnsi="Times New Roman"/>
                <w:sz w:val="24"/>
              </w:rPr>
              <w:t>；金属喷漆（塑）涂层附着力</w:t>
            </w:r>
            <w:r>
              <w:rPr>
                <w:rFonts w:ascii="Times New Roman" w:hAnsi="Times New Roman"/>
                <w:sz w:val="24"/>
              </w:rPr>
              <w:t>1</w:t>
            </w:r>
            <w:r>
              <w:rPr>
                <w:rFonts w:hint="eastAsia" w:ascii="Times New Roman" w:hAnsi="Times New Roman"/>
                <w:sz w:val="24"/>
              </w:rPr>
              <w:t>级。</w:t>
            </w:r>
          </w:p>
          <w:p>
            <w:pPr>
              <w:spacing w:line="280" w:lineRule="exact"/>
              <w:rPr>
                <w:rFonts w:ascii="Times New Roman" w:hAnsi="Times New Roman"/>
                <w:sz w:val="24"/>
              </w:rPr>
            </w:pPr>
            <w:r>
              <w:rPr>
                <w:rFonts w:hint="eastAsia" w:ascii="Times New Roman" w:hAnsi="Times New Roman"/>
                <w:sz w:val="24"/>
              </w:rPr>
              <w:t>耐腐蚀等级中性盐雾试验（</w:t>
            </w:r>
            <w:r>
              <w:rPr>
                <w:rFonts w:ascii="Times New Roman" w:hAnsi="Times New Roman"/>
                <w:sz w:val="24"/>
              </w:rPr>
              <w:t>NSS</w:t>
            </w:r>
            <w:r>
              <w:rPr>
                <w:rFonts w:hint="eastAsia" w:ascii="Times New Roman" w:hAnsi="Times New Roman"/>
                <w:sz w:val="24"/>
              </w:rPr>
              <w:t>）连续喷雾</w:t>
            </w:r>
            <w:r>
              <w:rPr>
                <w:rFonts w:ascii="Times New Roman" w:hAnsi="Times New Roman"/>
                <w:sz w:val="24"/>
              </w:rPr>
              <w:t>≥1000h</w:t>
            </w:r>
            <w:r>
              <w:rPr>
                <w:rFonts w:hint="eastAsia" w:ascii="Times New Roman" w:hAnsi="Times New Roman"/>
                <w:sz w:val="24"/>
              </w:rPr>
              <w:t>达到</w:t>
            </w:r>
            <w:r>
              <w:rPr>
                <w:rFonts w:ascii="Times New Roman" w:hAnsi="Times New Roman"/>
                <w:sz w:val="24"/>
              </w:rPr>
              <w:t>10</w:t>
            </w:r>
            <w:r>
              <w:rPr>
                <w:rFonts w:hint="eastAsia" w:ascii="Times New Roman" w:hAnsi="Times New Roman"/>
                <w:sz w:val="24"/>
              </w:rPr>
              <w:t>级；乙酸盐雾试验（</w:t>
            </w:r>
            <w:r>
              <w:rPr>
                <w:rFonts w:ascii="Times New Roman" w:hAnsi="Times New Roman"/>
                <w:sz w:val="24"/>
              </w:rPr>
              <w:t>ASS</w:t>
            </w:r>
            <w:r>
              <w:rPr>
                <w:rFonts w:hint="eastAsia" w:ascii="Times New Roman" w:hAnsi="Times New Roman"/>
                <w:sz w:val="24"/>
              </w:rPr>
              <w:t>）连续喷雾</w:t>
            </w:r>
            <w:r>
              <w:rPr>
                <w:rFonts w:ascii="Times New Roman" w:hAnsi="Times New Roman"/>
                <w:sz w:val="24"/>
              </w:rPr>
              <w:t>≥1000h</w:t>
            </w:r>
            <w:r>
              <w:rPr>
                <w:rFonts w:hint="eastAsia" w:ascii="Times New Roman" w:hAnsi="Times New Roman"/>
                <w:sz w:val="24"/>
              </w:rPr>
              <w:t>达到</w:t>
            </w:r>
            <w:r>
              <w:rPr>
                <w:rFonts w:ascii="Times New Roman" w:hAnsi="Times New Roman"/>
                <w:sz w:val="24"/>
              </w:rPr>
              <w:t>10</w:t>
            </w:r>
            <w:r>
              <w:rPr>
                <w:rFonts w:hint="eastAsia" w:ascii="Times New Roman" w:hAnsi="Times New Roman"/>
                <w:sz w:val="24"/>
              </w:rPr>
              <w:t>级；铜加速乙酸盐雾试验</w:t>
            </w:r>
            <w:r>
              <w:rPr>
                <w:rFonts w:ascii="Times New Roman" w:hAnsi="Times New Roman"/>
                <w:sz w:val="24"/>
              </w:rPr>
              <w:t>≥1000h</w:t>
            </w:r>
            <w:r>
              <w:rPr>
                <w:rFonts w:hint="eastAsia" w:ascii="Times New Roman" w:hAnsi="Times New Roman"/>
                <w:sz w:val="24"/>
              </w:rPr>
              <w:t>达到</w:t>
            </w:r>
            <w:r>
              <w:rPr>
                <w:rFonts w:ascii="Times New Roman" w:hAnsi="Times New Roman"/>
                <w:sz w:val="24"/>
              </w:rPr>
              <w:t>10</w:t>
            </w:r>
            <w:r>
              <w:rPr>
                <w:rFonts w:hint="eastAsia" w:ascii="Times New Roman" w:hAnsi="Times New Roman"/>
                <w:sz w:val="24"/>
              </w:rPr>
              <w:t>级；化学成分、抗细菌率均合格；抗拉强度</w:t>
            </w:r>
            <w:r>
              <w:rPr>
                <w:rFonts w:ascii="Times New Roman" w:hAnsi="Times New Roman"/>
                <w:sz w:val="24"/>
              </w:rPr>
              <w:t>370~500</w:t>
            </w:r>
            <w:r>
              <w:rPr>
                <w:rFonts w:hint="eastAsia" w:ascii="Times New Roman" w:hAnsi="Times New Roman"/>
                <w:sz w:val="24"/>
              </w:rPr>
              <w:t>。提供国家认可的第三方检测机构出具的有效期以内的检测</w:t>
            </w:r>
            <w:r>
              <w:rPr>
                <w:rFonts w:ascii="Times New Roman" w:hAnsi="Times New Roman"/>
                <w:sz w:val="24"/>
              </w:rPr>
              <w:t>/</w:t>
            </w:r>
            <w:r>
              <w:rPr>
                <w:rFonts w:hint="eastAsia" w:ascii="Times New Roman" w:hAnsi="Times New Roman"/>
                <w:sz w:val="24"/>
              </w:rPr>
              <w:t>检验报告复印件，并加盖供应商鲜章。</w:t>
            </w:r>
          </w:p>
          <w:p>
            <w:pPr>
              <w:spacing w:line="280" w:lineRule="exact"/>
              <w:rPr>
                <w:rFonts w:ascii="Times New Roman" w:hAnsi="Times New Roman"/>
                <w:sz w:val="24"/>
              </w:rPr>
            </w:pPr>
            <w:r>
              <w:rPr>
                <w:rFonts w:ascii="Times New Roman" w:hAnsi="Times New Roman"/>
                <w:sz w:val="24"/>
              </w:rPr>
              <w:br w:type="textWrapping"/>
            </w:r>
            <w:r>
              <w:rPr>
                <w:rFonts w:ascii="Times New Roman" w:hAnsi="Times New Roman"/>
                <w:sz w:val="24"/>
              </w:rPr>
              <w:t xml:space="preserve"> </w:t>
            </w:r>
            <w:r>
              <w:rPr>
                <w:rFonts w:ascii="Times New Roman" w:hAnsi="Times New Roman" w:cs="Arial"/>
                <w:sz w:val="24"/>
              </w:rPr>
              <w:t>▲</w:t>
            </w:r>
            <w:r>
              <w:rPr>
                <w:rFonts w:ascii="Times New Roman" w:hAnsi="Times New Roman"/>
                <w:sz w:val="24"/>
              </w:rPr>
              <w:t>2</w:t>
            </w:r>
            <w:r>
              <w:rPr>
                <w:rFonts w:hint="eastAsia" w:ascii="Times New Roman" w:hAnsi="Times New Roman"/>
                <w:sz w:val="24"/>
              </w:rPr>
              <w:t>、</w:t>
            </w:r>
            <w:r>
              <w:rPr>
                <w:rFonts w:ascii="Times New Roman" w:hAnsi="Times New Roman"/>
                <w:sz w:val="24"/>
              </w:rPr>
              <w:t xml:space="preserve">   </w:t>
            </w:r>
            <w:r>
              <w:rPr>
                <w:rFonts w:hint="eastAsia" w:ascii="Times New Roman" w:hAnsi="Times New Roman"/>
                <w:sz w:val="24"/>
              </w:rPr>
              <w:t>床前厅：采用矩形管带加强筋规格为</w:t>
            </w:r>
            <w:r>
              <w:rPr>
                <w:rFonts w:ascii="Times New Roman" w:hAnsi="Times New Roman"/>
                <w:sz w:val="24"/>
              </w:rPr>
              <w:t>80mm*35mm</w:t>
            </w:r>
            <w:r>
              <w:rPr>
                <w:rFonts w:hint="eastAsia" w:ascii="Times New Roman" w:hAnsi="Times New Roman"/>
                <w:sz w:val="24"/>
              </w:rPr>
              <w:t>型材（</w:t>
            </w:r>
            <w:r>
              <w:rPr>
                <w:rFonts w:ascii="Times New Roman" w:hAnsi="Times New Roman"/>
                <w:sz w:val="24"/>
              </w:rPr>
              <w:t>±2mm</w:t>
            </w:r>
            <w:r>
              <w:rPr>
                <w:rFonts w:hint="eastAsia" w:ascii="Times New Roman" w:hAnsi="Times New Roman"/>
                <w:sz w:val="24"/>
              </w:rPr>
              <w:t>），材料壁厚</w:t>
            </w:r>
            <w:r>
              <w:rPr>
                <w:rFonts w:ascii="Times New Roman" w:hAnsi="Times New Roman"/>
                <w:sz w:val="24"/>
              </w:rPr>
              <w:t>≥1.2mm</w:t>
            </w:r>
            <w:r>
              <w:rPr>
                <w:rFonts w:hint="eastAsia" w:ascii="Times New Roman" w:hAnsi="Times New Roman"/>
                <w:sz w:val="24"/>
              </w:rPr>
              <w:t>；管材采用带钢，经扎压线辊压成型且带两条内加强筋的高频焊接成闭口型管材，两条内加强筋内凹</w:t>
            </w:r>
            <w:r>
              <w:rPr>
                <w:rFonts w:ascii="Times New Roman" w:hAnsi="Times New Roman"/>
                <w:sz w:val="24"/>
              </w:rPr>
              <w:t>3mm</w:t>
            </w:r>
            <w:r>
              <w:rPr>
                <w:rFonts w:hint="eastAsia" w:ascii="Times New Roman" w:hAnsi="Times New Roman"/>
                <w:sz w:val="24"/>
              </w:rPr>
              <w:t>，加强筋距离边缘</w:t>
            </w:r>
            <w:r>
              <w:rPr>
                <w:rFonts w:ascii="Times New Roman" w:hAnsi="Times New Roman"/>
                <w:sz w:val="24"/>
              </w:rPr>
              <w:t>23mm</w:t>
            </w:r>
            <w:r>
              <w:rPr>
                <w:rFonts w:hint="eastAsia" w:ascii="Times New Roman" w:hAnsi="Times New Roman"/>
                <w:sz w:val="24"/>
              </w:rPr>
              <w:t>；带加强筋床厅连接床体更加稳固。金属喷漆（塑）涂层，冲击强度无剥落、裂纹、皱纹。涂层硬度</w:t>
            </w:r>
            <w:r>
              <w:rPr>
                <w:rFonts w:ascii="Times New Roman" w:hAnsi="Times New Roman"/>
                <w:sz w:val="24"/>
              </w:rPr>
              <w:t>≥5H</w:t>
            </w:r>
            <w:r>
              <w:rPr>
                <w:rFonts w:hint="eastAsia" w:ascii="Times New Roman" w:hAnsi="Times New Roman"/>
                <w:sz w:val="24"/>
              </w:rPr>
              <w:t>；金属喷漆（塑）涂层附着力</w:t>
            </w:r>
            <w:r>
              <w:rPr>
                <w:rFonts w:ascii="Times New Roman" w:hAnsi="Times New Roman"/>
                <w:sz w:val="24"/>
              </w:rPr>
              <w:t>1</w:t>
            </w:r>
            <w:r>
              <w:rPr>
                <w:rFonts w:hint="eastAsia" w:ascii="Times New Roman" w:hAnsi="Times New Roman"/>
                <w:sz w:val="24"/>
              </w:rPr>
              <w:t>级。</w:t>
            </w:r>
          </w:p>
          <w:p>
            <w:pPr>
              <w:spacing w:line="280" w:lineRule="exact"/>
              <w:rPr>
                <w:rFonts w:ascii="Times New Roman" w:hAnsi="Times New Roman"/>
                <w:sz w:val="24"/>
              </w:rPr>
            </w:pPr>
            <w:r>
              <w:rPr>
                <w:rFonts w:hint="eastAsia" w:ascii="Times New Roman" w:hAnsi="Times New Roman"/>
                <w:sz w:val="24"/>
              </w:rPr>
              <w:t>耐腐蚀等级中性盐雾试验（</w:t>
            </w:r>
            <w:r>
              <w:rPr>
                <w:rFonts w:ascii="Times New Roman" w:hAnsi="Times New Roman"/>
                <w:sz w:val="24"/>
              </w:rPr>
              <w:t>NSS</w:t>
            </w:r>
            <w:r>
              <w:rPr>
                <w:rFonts w:hint="eastAsia" w:ascii="Times New Roman" w:hAnsi="Times New Roman"/>
                <w:sz w:val="24"/>
              </w:rPr>
              <w:t>）连续喷雾</w:t>
            </w:r>
            <w:r>
              <w:rPr>
                <w:rFonts w:ascii="Times New Roman" w:hAnsi="Times New Roman"/>
                <w:sz w:val="24"/>
              </w:rPr>
              <w:t>≥1000h</w:t>
            </w:r>
            <w:r>
              <w:rPr>
                <w:rFonts w:hint="eastAsia" w:ascii="Times New Roman" w:hAnsi="Times New Roman"/>
                <w:sz w:val="24"/>
              </w:rPr>
              <w:t>达到</w:t>
            </w:r>
            <w:r>
              <w:rPr>
                <w:rFonts w:ascii="Times New Roman" w:hAnsi="Times New Roman"/>
                <w:sz w:val="24"/>
              </w:rPr>
              <w:t>10</w:t>
            </w:r>
            <w:r>
              <w:rPr>
                <w:rFonts w:hint="eastAsia" w:ascii="Times New Roman" w:hAnsi="Times New Roman"/>
                <w:sz w:val="24"/>
              </w:rPr>
              <w:t>级；乙酸盐雾试验（</w:t>
            </w:r>
            <w:r>
              <w:rPr>
                <w:rFonts w:ascii="Times New Roman" w:hAnsi="Times New Roman"/>
                <w:sz w:val="24"/>
              </w:rPr>
              <w:t>ASS</w:t>
            </w:r>
            <w:r>
              <w:rPr>
                <w:rFonts w:hint="eastAsia" w:ascii="Times New Roman" w:hAnsi="Times New Roman"/>
                <w:sz w:val="24"/>
              </w:rPr>
              <w:t>）连续喷雾</w:t>
            </w:r>
            <w:r>
              <w:rPr>
                <w:rFonts w:ascii="Times New Roman" w:hAnsi="Times New Roman"/>
                <w:sz w:val="24"/>
              </w:rPr>
              <w:t>≥1000h</w:t>
            </w:r>
            <w:r>
              <w:rPr>
                <w:rFonts w:hint="eastAsia" w:ascii="Times New Roman" w:hAnsi="Times New Roman"/>
                <w:sz w:val="24"/>
              </w:rPr>
              <w:t>达到</w:t>
            </w:r>
            <w:r>
              <w:rPr>
                <w:rFonts w:ascii="Times New Roman" w:hAnsi="Times New Roman"/>
                <w:sz w:val="24"/>
              </w:rPr>
              <w:t>10</w:t>
            </w:r>
            <w:r>
              <w:rPr>
                <w:rFonts w:hint="eastAsia" w:ascii="Times New Roman" w:hAnsi="Times New Roman"/>
                <w:sz w:val="24"/>
              </w:rPr>
              <w:t>级；铜加速乙酸盐雾试验</w:t>
            </w:r>
            <w:r>
              <w:rPr>
                <w:rFonts w:ascii="Times New Roman" w:hAnsi="Times New Roman"/>
                <w:sz w:val="24"/>
              </w:rPr>
              <w:t>≥1000h</w:t>
            </w:r>
            <w:r>
              <w:rPr>
                <w:rFonts w:hint="eastAsia" w:ascii="Times New Roman" w:hAnsi="Times New Roman"/>
                <w:sz w:val="24"/>
              </w:rPr>
              <w:t>达到</w:t>
            </w:r>
            <w:r>
              <w:rPr>
                <w:rFonts w:ascii="Times New Roman" w:hAnsi="Times New Roman"/>
                <w:sz w:val="24"/>
              </w:rPr>
              <w:t>10</w:t>
            </w:r>
            <w:r>
              <w:rPr>
                <w:rFonts w:hint="eastAsia" w:ascii="Times New Roman" w:hAnsi="Times New Roman"/>
                <w:sz w:val="24"/>
              </w:rPr>
              <w:t>级；化学成分、抗细菌率均合格；抗拉强度</w:t>
            </w:r>
            <w:r>
              <w:rPr>
                <w:rFonts w:ascii="Times New Roman" w:hAnsi="Times New Roman"/>
                <w:sz w:val="24"/>
              </w:rPr>
              <w:t>370~500</w:t>
            </w:r>
            <w:r>
              <w:rPr>
                <w:rFonts w:hint="eastAsia" w:ascii="Times New Roman" w:hAnsi="Times New Roman"/>
                <w:sz w:val="24"/>
              </w:rPr>
              <w:t>。提供国家认可的第三方检测机构出具的有效期以内的检测</w:t>
            </w:r>
            <w:r>
              <w:rPr>
                <w:rFonts w:ascii="Times New Roman" w:hAnsi="Times New Roman"/>
                <w:sz w:val="24"/>
              </w:rPr>
              <w:t>/</w:t>
            </w:r>
            <w:r>
              <w:rPr>
                <w:rFonts w:hint="eastAsia" w:ascii="Times New Roman" w:hAnsi="Times New Roman"/>
                <w:sz w:val="24"/>
              </w:rPr>
              <w:t>检验报告复印件，并加盖供应商鲜章。</w:t>
            </w:r>
          </w:p>
          <w:p>
            <w:pPr>
              <w:spacing w:line="280" w:lineRule="exact"/>
              <w:rPr>
                <w:rFonts w:ascii="Times New Roman" w:hAnsi="Times New Roman"/>
                <w:sz w:val="24"/>
              </w:rPr>
            </w:pPr>
          </w:p>
          <w:p>
            <w:pPr>
              <w:spacing w:line="280" w:lineRule="exact"/>
              <w:rPr>
                <w:rFonts w:ascii="Times New Roman" w:hAnsi="Times New Roman"/>
                <w:sz w:val="24"/>
              </w:rPr>
            </w:pPr>
          </w:p>
          <w:p>
            <w:pPr>
              <w:spacing w:line="280" w:lineRule="exact"/>
              <w:rPr>
                <w:rFonts w:ascii="Times New Roman" w:hAnsi="Times New Roman"/>
                <w:sz w:val="24"/>
              </w:rPr>
            </w:pPr>
            <w:r>
              <w:rPr>
                <w:rFonts w:ascii="Times New Roman" w:hAnsi="Times New Roman" w:cs="Arial"/>
                <w:sz w:val="24"/>
              </w:rPr>
              <w:t>▲</w:t>
            </w:r>
            <w:r>
              <w:rPr>
                <w:rFonts w:ascii="Times New Roman" w:hAnsi="Times New Roman"/>
                <w:sz w:val="24"/>
              </w:rPr>
              <w:t>3</w:t>
            </w:r>
            <w:r>
              <w:rPr>
                <w:rFonts w:hint="eastAsia" w:ascii="Times New Roman" w:hAnsi="Times New Roman"/>
                <w:sz w:val="24"/>
              </w:rPr>
              <w:t>、</w:t>
            </w:r>
            <w:r>
              <w:rPr>
                <w:rFonts w:ascii="Times New Roman" w:hAnsi="Times New Roman"/>
                <w:sz w:val="24"/>
              </w:rPr>
              <w:t xml:space="preserve">  </w:t>
            </w:r>
            <w:r>
              <w:rPr>
                <w:rFonts w:hint="eastAsia" w:ascii="Times New Roman" w:hAnsi="Times New Roman"/>
                <w:sz w:val="24"/>
              </w:rPr>
              <w:t>床后厅：采用双面拱形管规格为</w:t>
            </w:r>
            <w:r>
              <w:rPr>
                <w:rFonts w:ascii="Times New Roman" w:hAnsi="Times New Roman"/>
                <w:sz w:val="24"/>
              </w:rPr>
              <w:t>70mm*25mm</w:t>
            </w:r>
            <w:r>
              <w:rPr>
                <w:rFonts w:hint="eastAsia" w:ascii="Times New Roman" w:hAnsi="Times New Roman"/>
                <w:sz w:val="24"/>
              </w:rPr>
              <w:t>型材（</w:t>
            </w:r>
            <w:r>
              <w:rPr>
                <w:rFonts w:ascii="Times New Roman" w:hAnsi="Times New Roman"/>
                <w:sz w:val="24"/>
              </w:rPr>
              <w:t>±2mm</w:t>
            </w:r>
            <w:r>
              <w:rPr>
                <w:rFonts w:hint="eastAsia" w:ascii="Times New Roman" w:hAnsi="Times New Roman"/>
                <w:sz w:val="24"/>
              </w:rPr>
              <w:t>），材料壁厚</w:t>
            </w:r>
            <w:r>
              <w:rPr>
                <w:rFonts w:ascii="Times New Roman" w:hAnsi="Times New Roman"/>
                <w:sz w:val="24"/>
              </w:rPr>
              <w:t>≥1.2mm</w:t>
            </w:r>
            <w:r>
              <w:rPr>
                <w:rFonts w:hint="eastAsia" w:ascii="Times New Roman" w:hAnsi="Times New Roman"/>
                <w:sz w:val="24"/>
              </w:rPr>
              <w:t>；管材两侧为梯形，两侧宽度为</w:t>
            </w:r>
            <w:r>
              <w:rPr>
                <w:rFonts w:ascii="Times New Roman" w:hAnsi="Times New Roman"/>
                <w:sz w:val="24"/>
              </w:rPr>
              <w:t>20mm</w:t>
            </w:r>
            <w:r>
              <w:rPr>
                <w:rFonts w:hint="eastAsia" w:ascii="Times New Roman" w:hAnsi="Times New Roman"/>
                <w:sz w:val="24"/>
              </w:rPr>
              <w:t>，中间最宽处长度为</w:t>
            </w:r>
            <w:r>
              <w:rPr>
                <w:rFonts w:ascii="Times New Roman" w:hAnsi="Times New Roman"/>
                <w:sz w:val="24"/>
              </w:rPr>
              <w:t>40mm</w:t>
            </w:r>
            <w:r>
              <w:rPr>
                <w:rFonts w:hint="eastAsia" w:ascii="Times New Roman" w:hAnsi="Times New Roman"/>
                <w:sz w:val="24"/>
              </w:rPr>
              <w:t>；采用高频焊接成闭口型管材，连接床体更加稳固，靠墙板材质为</w:t>
            </w:r>
            <w:r>
              <w:rPr>
                <w:rFonts w:ascii="Times New Roman" w:hAnsi="Times New Roman"/>
                <w:sz w:val="24"/>
              </w:rPr>
              <w:t>15mm</w:t>
            </w:r>
            <w:r>
              <w:rPr>
                <w:rFonts w:hint="eastAsia" w:ascii="Times New Roman" w:hAnsi="Times New Roman"/>
                <w:sz w:val="24"/>
              </w:rPr>
              <w:t>厚三聚氰胺颗粒板，下方支架采用</w:t>
            </w:r>
            <w:r>
              <w:rPr>
                <w:rFonts w:ascii="Times New Roman" w:hAnsi="Times New Roman"/>
                <w:sz w:val="24"/>
              </w:rPr>
              <w:t>25mm*25mm</w:t>
            </w:r>
            <w:r>
              <w:rPr>
                <w:rFonts w:hint="eastAsia" w:ascii="Times New Roman" w:hAnsi="Times New Roman"/>
                <w:sz w:val="24"/>
              </w:rPr>
              <w:t>方管，材料壁厚</w:t>
            </w:r>
            <w:r>
              <w:rPr>
                <w:rFonts w:ascii="Times New Roman" w:hAnsi="Times New Roman"/>
                <w:sz w:val="24"/>
              </w:rPr>
              <w:t>≥1.2mm</w:t>
            </w:r>
            <w:r>
              <w:rPr>
                <w:rFonts w:hint="eastAsia" w:ascii="Times New Roman" w:hAnsi="Times New Roman"/>
                <w:sz w:val="24"/>
              </w:rPr>
              <w:t>，管材金属喷漆（塑）涂层，冲击强度无剥落、裂纹、皱纹。涂层硬度</w:t>
            </w:r>
            <w:r>
              <w:rPr>
                <w:rFonts w:ascii="Times New Roman" w:hAnsi="Times New Roman"/>
                <w:sz w:val="24"/>
              </w:rPr>
              <w:t>≥5H</w:t>
            </w:r>
            <w:r>
              <w:rPr>
                <w:rFonts w:hint="eastAsia" w:ascii="Times New Roman" w:hAnsi="Times New Roman"/>
                <w:sz w:val="24"/>
              </w:rPr>
              <w:t>；金属喷漆（塑）涂层附着力</w:t>
            </w:r>
            <w:r>
              <w:rPr>
                <w:rFonts w:ascii="Times New Roman" w:hAnsi="Times New Roman"/>
                <w:sz w:val="24"/>
              </w:rPr>
              <w:t>1</w:t>
            </w:r>
            <w:r>
              <w:rPr>
                <w:rFonts w:hint="eastAsia" w:ascii="Times New Roman" w:hAnsi="Times New Roman"/>
                <w:sz w:val="24"/>
              </w:rPr>
              <w:t>级。</w:t>
            </w:r>
          </w:p>
          <w:p>
            <w:pPr>
              <w:spacing w:line="280" w:lineRule="exact"/>
              <w:rPr>
                <w:rFonts w:ascii="Times New Roman" w:hAnsi="Times New Roman"/>
                <w:sz w:val="24"/>
              </w:rPr>
            </w:pPr>
            <w:r>
              <w:rPr>
                <w:rFonts w:hint="eastAsia" w:ascii="Times New Roman" w:hAnsi="Times New Roman"/>
                <w:sz w:val="24"/>
              </w:rPr>
              <w:t>耐腐蚀等级中性盐雾试验（</w:t>
            </w:r>
            <w:r>
              <w:rPr>
                <w:rFonts w:ascii="Times New Roman" w:hAnsi="Times New Roman"/>
                <w:sz w:val="24"/>
              </w:rPr>
              <w:t>NSS</w:t>
            </w:r>
            <w:r>
              <w:rPr>
                <w:rFonts w:hint="eastAsia" w:ascii="Times New Roman" w:hAnsi="Times New Roman"/>
                <w:sz w:val="24"/>
              </w:rPr>
              <w:t>）连续喷雾</w:t>
            </w:r>
            <w:r>
              <w:rPr>
                <w:rFonts w:ascii="Times New Roman" w:hAnsi="Times New Roman"/>
                <w:sz w:val="24"/>
              </w:rPr>
              <w:t>≥1000h</w:t>
            </w:r>
            <w:r>
              <w:rPr>
                <w:rFonts w:hint="eastAsia" w:ascii="Times New Roman" w:hAnsi="Times New Roman"/>
                <w:sz w:val="24"/>
              </w:rPr>
              <w:t>达到</w:t>
            </w:r>
            <w:r>
              <w:rPr>
                <w:rFonts w:ascii="Times New Roman" w:hAnsi="Times New Roman"/>
                <w:sz w:val="24"/>
              </w:rPr>
              <w:t>10</w:t>
            </w:r>
            <w:r>
              <w:rPr>
                <w:rFonts w:hint="eastAsia" w:ascii="Times New Roman" w:hAnsi="Times New Roman"/>
                <w:sz w:val="24"/>
              </w:rPr>
              <w:t>级；乙酸盐雾试验（</w:t>
            </w:r>
            <w:r>
              <w:rPr>
                <w:rFonts w:ascii="Times New Roman" w:hAnsi="Times New Roman"/>
                <w:sz w:val="24"/>
              </w:rPr>
              <w:t>ASS</w:t>
            </w:r>
            <w:r>
              <w:rPr>
                <w:rFonts w:hint="eastAsia" w:ascii="Times New Roman" w:hAnsi="Times New Roman"/>
                <w:sz w:val="24"/>
              </w:rPr>
              <w:t>）连续喷雾</w:t>
            </w:r>
            <w:r>
              <w:rPr>
                <w:rFonts w:ascii="Times New Roman" w:hAnsi="Times New Roman"/>
                <w:sz w:val="24"/>
              </w:rPr>
              <w:t>≥1000h</w:t>
            </w:r>
            <w:r>
              <w:rPr>
                <w:rFonts w:hint="eastAsia" w:ascii="Times New Roman" w:hAnsi="Times New Roman"/>
                <w:sz w:val="24"/>
              </w:rPr>
              <w:t>达到</w:t>
            </w:r>
            <w:r>
              <w:rPr>
                <w:rFonts w:ascii="Times New Roman" w:hAnsi="Times New Roman"/>
                <w:sz w:val="24"/>
              </w:rPr>
              <w:t>10</w:t>
            </w:r>
            <w:r>
              <w:rPr>
                <w:rFonts w:hint="eastAsia" w:ascii="Times New Roman" w:hAnsi="Times New Roman"/>
                <w:sz w:val="24"/>
              </w:rPr>
              <w:t>级；铜加速乙酸盐雾试验</w:t>
            </w:r>
            <w:r>
              <w:rPr>
                <w:rFonts w:ascii="Times New Roman" w:hAnsi="Times New Roman"/>
                <w:sz w:val="24"/>
              </w:rPr>
              <w:t>≥1000h</w:t>
            </w:r>
            <w:r>
              <w:rPr>
                <w:rFonts w:hint="eastAsia" w:ascii="Times New Roman" w:hAnsi="Times New Roman"/>
                <w:sz w:val="24"/>
              </w:rPr>
              <w:t>达到</w:t>
            </w:r>
            <w:r>
              <w:rPr>
                <w:rFonts w:ascii="Times New Roman" w:hAnsi="Times New Roman"/>
                <w:sz w:val="24"/>
              </w:rPr>
              <w:t>10</w:t>
            </w:r>
            <w:r>
              <w:rPr>
                <w:rFonts w:hint="eastAsia" w:ascii="Times New Roman" w:hAnsi="Times New Roman"/>
                <w:sz w:val="24"/>
              </w:rPr>
              <w:t>级；化学成分、抗细菌率均合格；抗拉强度</w:t>
            </w:r>
            <w:r>
              <w:rPr>
                <w:rFonts w:ascii="Times New Roman" w:hAnsi="Times New Roman"/>
                <w:sz w:val="24"/>
              </w:rPr>
              <w:t>370~500</w:t>
            </w:r>
            <w:r>
              <w:rPr>
                <w:rFonts w:hint="eastAsia" w:ascii="Times New Roman" w:hAnsi="Times New Roman"/>
                <w:sz w:val="24"/>
              </w:rPr>
              <w:t>。提供国家认可的第三方检测机构出具的有效期以内的检测</w:t>
            </w:r>
            <w:r>
              <w:rPr>
                <w:rFonts w:ascii="Times New Roman" w:hAnsi="Times New Roman"/>
                <w:sz w:val="24"/>
              </w:rPr>
              <w:t>/</w:t>
            </w:r>
            <w:r>
              <w:rPr>
                <w:rFonts w:hint="eastAsia" w:ascii="Times New Roman" w:hAnsi="Times New Roman"/>
                <w:sz w:val="24"/>
              </w:rPr>
              <w:t>检验报告复印件，并加盖供应商鲜章。</w:t>
            </w:r>
          </w:p>
          <w:p>
            <w:pPr>
              <w:spacing w:line="280" w:lineRule="exact"/>
              <w:rPr>
                <w:rFonts w:ascii="Times New Roman" w:hAnsi="Times New Roman"/>
                <w:sz w:val="24"/>
              </w:rPr>
            </w:pPr>
            <w:r>
              <w:rPr>
                <w:rFonts w:ascii="Times New Roman" w:hAnsi="Times New Roman"/>
                <w:sz w:val="24"/>
              </w:rPr>
              <w:t>4</w:t>
            </w:r>
            <w:r>
              <w:rPr>
                <w:rFonts w:hint="eastAsia" w:ascii="Times New Roman" w:hAnsi="Times New Roman"/>
                <w:sz w:val="24"/>
              </w:rPr>
              <w:t>、二联四人位床</w:t>
            </w:r>
            <w:r>
              <w:rPr>
                <w:rFonts w:ascii="Times New Roman" w:hAnsi="Times New Roman"/>
                <w:sz w:val="24"/>
              </w:rPr>
              <w:t>(</w:t>
            </w:r>
            <w:r>
              <w:rPr>
                <w:rFonts w:hint="eastAsia" w:ascii="Times New Roman" w:hAnsi="Times New Roman"/>
                <w:sz w:val="24"/>
              </w:rPr>
              <w:t>上、下层</w:t>
            </w:r>
            <w:r>
              <w:rPr>
                <w:rFonts w:ascii="Times New Roman" w:hAnsi="Times New Roman"/>
                <w:sz w:val="24"/>
              </w:rPr>
              <w:t>2</w:t>
            </w:r>
            <w:r>
              <w:rPr>
                <w:rFonts w:hint="eastAsia" w:ascii="Times New Roman" w:hAnsi="Times New Roman"/>
                <w:sz w:val="24"/>
              </w:rPr>
              <w:t>个空间均为床，中间为走梯步，为防止物品掉落及安全事故的发生，每个铺位需具备单独的靠墙挡板与床后厅平行，以保证床厅和墙壁紧密贴合无缝隙），整体尺寸</w:t>
            </w:r>
            <w:r>
              <w:rPr>
                <w:rFonts w:ascii="Times New Roman" w:hAnsi="Times New Roman"/>
                <w:sz w:val="24"/>
              </w:rPr>
              <w:t>≥4600*900*2050mm(</w:t>
            </w:r>
            <w:r>
              <w:rPr>
                <w:rFonts w:hint="eastAsia" w:ascii="Times New Roman" w:hAnsi="Times New Roman"/>
                <w:sz w:val="24"/>
              </w:rPr>
              <w:t>长</w:t>
            </w:r>
            <w:r>
              <w:rPr>
                <w:rFonts w:ascii="Times New Roman" w:hAnsi="Times New Roman"/>
                <w:sz w:val="24"/>
              </w:rPr>
              <w:t>*</w:t>
            </w:r>
            <w:r>
              <w:rPr>
                <w:rFonts w:hint="eastAsia" w:ascii="Times New Roman" w:hAnsi="Times New Roman"/>
                <w:sz w:val="24"/>
              </w:rPr>
              <w:t>宽</w:t>
            </w:r>
            <w:r>
              <w:rPr>
                <w:rFonts w:ascii="Times New Roman" w:hAnsi="Times New Roman"/>
                <w:sz w:val="24"/>
              </w:rPr>
              <w:t>*</w:t>
            </w:r>
            <w:r>
              <w:rPr>
                <w:rFonts w:hint="eastAsia" w:ascii="Times New Roman" w:hAnsi="Times New Roman"/>
                <w:sz w:val="24"/>
              </w:rPr>
              <w:t>高）。</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安全护栏：采用</w:t>
            </w:r>
            <w:r>
              <w:rPr>
                <w:rFonts w:ascii="Times New Roman" w:hAnsi="Times New Roman"/>
                <w:sz w:val="24"/>
              </w:rPr>
              <w:t>25mm*25mm</w:t>
            </w:r>
            <w:r>
              <w:rPr>
                <w:rFonts w:hint="eastAsia" w:ascii="Times New Roman" w:hAnsi="Times New Roman"/>
                <w:sz w:val="24"/>
              </w:rPr>
              <w:t>方管，材料壁厚</w:t>
            </w:r>
            <w:r>
              <w:rPr>
                <w:rFonts w:ascii="Times New Roman" w:hAnsi="Times New Roman"/>
                <w:sz w:val="24"/>
              </w:rPr>
              <w:t>≥1.2mm</w:t>
            </w:r>
            <w:r>
              <w:rPr>
                <w:rFonts w:hint="eastAsia" w:ascii="Times New Roman" w:hAnsi="Times New Roman"/>
                <w:sz w:val="24"/>
              </w:rPr>
              <w:t>，护栏内嵌</w:t>
            </w:r>
            <w:r>
              <w:rPr>
                <w:rFonts w:ascii="Times New Roman" w:hAnsi="Times New Roman"/>
                <w:sz w:val="24"/>
              </w:rPr>
              <w:t>≥15mm</w:t>
            </w:r>
            <w:r>
              <w:rPr>
                <w:rFonts w:hint="eastAsia" w:ascii="Times New Roman" w:hAnsi="Times New Roman"/>
                <w:sz w:val="24"/>
              </w:rPr>
              <w:t>厚</w:t>
            </w:r>
            <w:r>
              <w:rPr>
                <w:rFonts w:ascii="Times New Roman" w:hAnsi="Times New Roman"/>
                <w:sz w:val="24"/>
              </w:rPr>
              <w:t>E0</w:t>
            </w:r>
            <w:r>
              <w:rPr>
                <w:rFonts w:hint="eastAsia" w:ascii="Times New Roman" w:hAnsi="Times New Roman"/>
                <w:sz w:val="24"/>
              </w:rPr>
              <w:t>级三聚氰胺饰面颗粒板，护栏外形尺寸</w:t>
            </w:r>
            <w:r>
              <w:rPr>
                <w:rFonts w:ascii="Times New Roman" w:hAnsi="Times New Roman"/>
                <w:sz w:val="24"/>
              </w:rPr>
              <w:t>≥1860mm*300mm*25mm</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边立柱挡板：边立柱档头采用整体式，整体高度要求</w:t>
            </w:r>
            <w:r>
              <w:rPr>
                <w:rFonts w:ascii="Times New Roman" w:hAnsi="Times New Roman"/>
                <w:sz w:val="24"/>
              </w:rPr>
              <w:t>400mm</w:t>
            </w:r>
            <w:r>
              <w:rPr>
                <w:rFonts w:hint="eastAsia" w:ascii="Times New Roman" w:hAnsi="Times New Roman"/>
                <w:sz w:val="24"/>
              </w:rPr>
              <w:t>，规格为</w:t>
            </w:r>
            <w:r>
              <w:rPr>
                <w:rFonts w:ascii="Times New Roman" w:hAnsi="Times New Roman"/>
                <w:sz w:val="24"/>
              </w:rPr>
              <w:t>800(±5)mm*400</w:t>
            </w:r>
            <w:r>
              <w:rPr>
                <w:rFonts w:hint="eastAsia" w:ascii="Times New Roman" w:hAnsi="Times New Roman"/>
                <w:sz w:val="24"/>
              </w:rPr>
              <w:t>（</w:t>
            </w:r>
            <w:r>
              <w:rPr>
                <w:rFonts w:ascii="Times New Roman" w:hAnsi="Times New Roman"/>
                <w:sz w:val="24"/>
              </w:rPr>
              <w:t>±5</w:t>
            </w:r>
            <w:r>
              <w:rPr>
                <w:rFonts w:hint="eastAsia" w:ascii="Times New Roman" w:hAnsi="Times New Roman"/>
                <w:sz w:val="24"/>
              </w:rPr>
              <w:t>）</w:t>
            </w:r>
            <w:r>
              <w:rPr>
                <w:rFonts w:ascii="Times New Roman" w:hAnsi="Times New Roman"/>
                <w:sz w:val="24"/>
              </w:rPr>
              <w:t>mm*18mm(±1mm)</w:t>
            </w:r>
            <w:r>
              <w:rPr>
                <w:rFonts w:hint="eastAsia" w:ascii="Times New Roman" w:hAnsi="Times New Roman"/>
                <w:sz w:val="24"/>
              </w:rPr>
              <w:t>，立柱档头基材采用</w:t>
            </w:r>
            <w:r>
              <w:rPr>
                <w:rFonts w:ascii="Times New Roman" w:hAnsi="Times New Roman"/>
                <w:sz w:val="24"/>
              </w:rPr>
              <w:t>E1</w:t>
            </w:r>
            <w:r>
              <w:rPr>
                <w:rFonts w:hint="eastAsia" w:ascii="Times New Roman" w:hAnsi="Times New Roman"/>
                <w:sz w:val="24"/>
              </w:rPr>
              <w:t>级</w:t>
            </w:r>
            <w:r>
              <w:rPr>
                <w:rFonts w:ascii="Times New Roman" w:hAnsi="Times New Roman"/>
                <w:sz w:val="24"/>
              </w:rPr>
              <w:t>18mm</w:t>
            </w:r>
            <w:r>
              <w:rPr>
                <w:rFonts w:hint="eastAsia" w:ascii="Times New Roman" w:hAnsi="Times New Roman"/>
                <w:sz w:val="24"/>
              </w:rPr>
              <w:t>厚三聚氰胺饰面板，四周整体封边。</w:t>
            </w:r>
          </w:p>
          <w:p>
            <w:pPr>
              <w:spacing w:line="280" w:lineRule="exact"/>
              <w:rPr>
                <w:rFonts w:ascii="Times New Roman" w:hAnsi="Times New Roman"/>
                <w:sz w:val="24"/>
              </w:rPr>
            </w:pPr>
            <w:r>
              <w:rPr>
                <w:rFonts w:hint="eastAsia" w:ascii="Times New Roman" w:hAnsi="Times New Roman"/>
                <w:sz w:val="24"/>
              </w:rPr>
              <w:t>中立柱挡板：中立柱档头采用整体式，整体高度要求</w:t>
            </w:r>
            <w:r>
              <w:rPr>
                <w:rFonts w:ascii="Times New Roman" w:hAnsi="Times New Roman"/>
                <w:sz w:val="24"/>
              </w:rPr>
              <w:t>400mm</w:t>
            </w:r>
            <w:r>
              <w:rPr>
                <w:rFonts w:hint="eastAsia" w:ascii="Times New Roman" w:hAnsi="Times New Roman"/>
                <w:sz w:val="24"/>
              </w:rPr>
              <w:t>，规格为</w:t>
            </w:r>
            <w:r>
              <w:rPr>
                <w:rFonts w:ascii="Times New Roman" w:hAnsi="Times New Roman"/>
                <w:sz w:val="24"/>
              </w:rPr>
              <w:t>400(±5)mm*330</w:t>
            </w:r>
            <w:r>
              <w:rPr>
                <w:rFonts w:hint="eastAsia" w:ascii="Times New Roman" w:hAnsi="Times New Roman"/>
                <w:sz w:val="24"/>
              </w:rPr>
              <w:t>（</w:t>
            </w:r>
            <w:r>
              <w:rPr>
                <w:rFonts w:ascii="Times New Roman" w:hAnsi="Times New Roman"/>
                <w:sz w:val="24"/>
              </w:rPr>
              <w:t>±5</w:t>
            </w:r>
            <w:r>
              <w:rPr>
                <w:rFonts w:hint="eastAsia" w:ascii="Times New Roman" w:hAnsi="Times New Roman"/>
                <w:sz w:val="24"/>
              </w:rPr>
              <w:t>）</w:t>
            </w:r>
            <w:r>
              <w:rPr>
                <w:rFonts w:ascii="Times New Roman" w:hAnsi="Times New Roman"/>
                <w:sz w:val="24"/>
              </w:rPr>
              <w:t>mm*18mm(±1mm)</w:t>
            </w:r>
            <w:r>
              <w:rPr>
                <w:rFonts w:hint="eastAsia" w:ascii="Times New Roman" w:hAnsi="Times New Roman"/>
                <w:sz w:val="24"/>
              </w:rPr>
              <w:t>，立柱档头基材采用</w:t>
            </w:r>
            <w:r>
              <w:rPr>
                <w:rFonts w:ascii="Times New Roman" w:hAnsi="Times New Roman"/>
                <w:sz w:val="24"/>
              </w:rPr>
              <w:t>E1</w:t>
            </w:r>
            <w:r>
              <w:rPr>
                <w:rFonts w:hint="eastAsia" w:ascii="Times New Roman" w:hAnsi="Times New Roman"/>
                <w:sz w:val="24"/>
              </w:rPr>
              <w:t>级</w:t>
            </w:r>
            <w:r>
              <w:rPr>
                <w:rFonts w:ascii="Times New Roman" w:hAnsi="Times New Roman"/>
                <w:sz w:val="24"/>
              </w:rPr>
              <w:t>18mm</w:t>
            </w:r>
            <w:r>
              <w:rPr>
                <w:rFonts w:hint="eastAsia" w:ascii="Times New Roman" w:hAnsi="Times New Roman"/>
                <w:sz w:val="24"/>
              </w:rPr>
              <w:t>厚三聚氰胺饰面板，四周整体封边。</w:t>
            </w:r>
          </w:p>
          <w:p>
            <w:pPr>
              <w:spacing w:line="280" w:lineRule="exact"/>
              <w:rPr>
                <w:rFonts w:ascii="Times New Roman" w:hAnsi="Times New Roman"/>
                <w:sz w:val="24"/>
              </w:rPr>
            </w:pPr>
            <w:r>
              <w:rPr>
                <w:rFonts w:hint="eastAsia" w:ascii="Times New Roman" w:hAnsi="Times New Roman"/>
                <w:sz w:val="24"/>
              </w:rPr>
              <w:t>床板支撑架：采用</w:t>
            </w:r>
            <w:r>
              <w:rPr>
                <w:rFonts w:ascii="Times New Roman" w:hAnsi="Times New Roman"/>
                <w:sz w:val="24"/>
              </w:rPr>
              <w:t>31mm*31mm</w:t>
            </w:r>
            <w:r>
              <w:rPr>
                <w:rFonts w:hint="eastAsia" w:ascii="Times New Roman" w:hAnsi="Times New Roman"/>
                <w:sz w:val="24"/>
              </w:rPr>
              <w:t>（</w:t>
            </w:r>
            <w:r>
              <w:rPr>
                <w:rFonts w:ascii="Times New Roman" w:hAnsi="Times New Roman"/>
                <w:sz w:val="24"/>
              </w:rPr>
              <w:t>±2mm</w:t>
            </w:r>
            <w:r>
              <w:rPr>
                <w:rFonts w:hint="eastAsia" w:ascii="Times New Roman" w:hAnsi="Times New Roman"/>
                <w:sz w:val="24"/>
              </w:rPr>
              <w:t>）闭口</w:t>
            </w:r>
            <w:r>
              <w:rPr>
                <w:rFonts w:ascii="Times New Roman" w:hAnsi="Times New Roman"/>
                <w:sz w:val="24"/>
              </w:rPr>
              <w:t>D</w:t>
            </w:r>
            <w:r>
              <w:rPr>
                <w:rFonts w:hint="eastAsia" w:ascii="Times New Roman" w:hAnsi="Times New Roman"/>
                <w:sz w:val="24"/>
              </w:rPr>
              <w:t>型管，每个床位</w:t>
            </w:r>
            <w:r>
              <w:rPr>
                <w:rFonts w:ascii="Times New Roman" w:hAnsi="Times New Roman"/>
                <w:sz w:val="24"/>
              </w:rPr>
              <w:t>7</w:t>
            </w:r>
            <w:r>
              <w:rPr>
                <w:rFonts w:hint="eastAsia" w:ascii="Times New Roman" w:hAnsi="Times New Roman"/>
                <w:sz w:val="24"/>
              </w:rPr>
              <w:t>根，材料壁厚</w:t>
            </w:r>
            <w:r>
              <w:rPr>
                <w:rFonts w:ascii="Times New Roman" w:hAnsi="Times New Roman"/>
                <w:sz w:val="24"/>
              </w:rPr>
              <w:t>≥1.2mm</w:t>
            </w:r>
            <w:r>
              <w:rPr>
                <w:rFonts w:hint="eastAsia" w:ascii="Times New Roman" w:hAnsi="Times New Roman"/>
                <w:sz w:val="24"/>
              </w:rPr>
              <w:t>；管材金属件外观要求，喷涂层无漏喷、锈蚀和脱色、掉色现象，光滑均匀、色泽一致，无流挂、疙瘩、皱皮、飞漆等缺陷；金属喷漆（塑）涂层理化性能：硬度</w:t>
            </w:r>
            <w:r>
              <w:rPr>
                <w:rFonts w:ascii="Times New Roman" w:hAnsi="Times New Roman"/>
                <w:sz w:val="24"/>
              </w:rPr>
              <w:t>≥3H,</w:t>
            </w:r>
            <w:r>
              <w:rPr>
                <w:rFonts w:hint="eastAsia" w:ascii="Times New Roman" w:hAnsi="Times New Roman"/>
                <w:sz w:val="24"/>
              </w:rPr>
              <w:t>冲击强度合格，附着力</w:t>
            </w:r>
            <w:r>
              <w:rPr>
                <w:rFonts w:ascii="Times New Roman" w:hAnsi="Times New Roman"/>
                <w:sz w:val="24"/>
              </w:rPr>
              <w:t>≥2</w:t>
            </w:r>
            <w:r>
              <w:rPr>
                <w:rFonts w:hint="eastAsia" w:ascii="Times New Roman" w:hAnsi="Times New Roman"/>
                <w:sz w:val="24"/>
              </w:rPr>
              <w:t>级。</w:t>
            </w:r>
          </w:p>
          <w:p>
            <w:pPr>
              <w:spacing w:line="280" w:lineRule="exact"/>
              <w:rPr>
                <w:rFonts w:ascii="Times New Roman" w:hAnsi="Times New Roman"/>
                <w:sz w:val="24"/>
              </w:rPr>
            </w:pPr>
            <w:r>
              <w:rPr>
                <w:rFonts w:hint="eastAsia" w:ascii="Times New Roman" w:hAnsi="Times New Roman"/>
                <w:sz w:val="24"/>
              </w:rPr>
              <w:t>走梯框架：采用</w:t>
            </w:r>
            <w:r>
              <w:rPr>
                <w:rFonts w:ascii="Times New Roman" w:hAnsi="Times New Roman"/>
                <w:sz w:val="24"/>
              </w:rPr>
              <w:t>25mm*25mm</w:t>
            </w:r>
            <w:r>
              <w:rPr>
                <w:rFonts w:hint="eastAsia" w:ascii="Times New Roman" w:hAnsi="Times New Roman"/>
                <w:sz w:val="24"/>
              </w:rPr>
              <w:t>（</w:t>
            </w:r>
            <w:r>
              <w:rPr>
                <w:rFonts w:ascii="Times New Roman" w:hAnsi="Times New Roman"/>
                <w:sz w:val="24"/>
              </w:rPr>
              <w:t>±2mm</w:t>
            </w:r>
            <w:r>
              <w:rPr>
                <w:rFonts w:hint="eastAsia" w:ascii="Times New Roman" w:hAnsi="Times New Roman"/>
                <w:sz w:val="24"/>
              </w:rPr>
              <w:t>）方管焊接而成，材料壁厚</w:t>
            </w:r>
            <w:r>
              <w:rPr>
                <w:rFonts w:ascii="Times New Roman" w:hAnsi="Times New Roman"/>
                <w:sz w:val="24"/>
              </w:rPr>
              <w:t>≥1.2mm</w:t>
            </w:r>
            <w:r>
              <w:rPr>
                <w:rFonts w:hint="eastAsia" w:ascii="Times New Roman" w:hAnsi="Times New Roman"/>
                <w:sz w:val="24"/>
              </w:rPr>
              <w:t>，走梯内嵌</w:t>
            </w:r>
            <w:r>
              <w:rPr>
                <w:rFonts w:ascii="Times New Roman" w:hAnsi="Times New Roman"/>
                <w:sz w:val="24"/>
              </w:rPr>
              <w:t>≥15</w:t>
            </w:r>
            <w:r>
              <w:rPr>
                <w:rFonts w:hint="eastAsia" w:ascii="Times New Roman" w:hAnsi="Times New Roman"/>
                <w:sz w:val="24"/>
              </w:rPr>
              <w:t>厚三聚氰胺饰面颗粒板</w:t>
            </w:r>
            <w:r>
              <w:rPr>
                <w:rFonts w:ascii="Times New Roman" w:hAnsi="Times New Roman"/>
                <w:sz w:val="24"/>
              </w:rPr>
              <w:t>E0</w:t>
            </w:r>
            <w:r>
              <w:rPr>
                <w:rFonts w:hint="eastAsia" w:ascii="Times New Roman" w:hAnsi="Times New Roman"/>
                <w:sz w:val="24"/>
              </w:rPr>
              <w:t>级，走梯门板可外翻设计，配外挂锁免拉手，金属件管材无裂缝、叠缝，焊接处无脱焊、虚焊、焊穿、错位，无夹渣、气孔、焊瘤、焊丝头、咬边、飞溅，焊接处表面均匀。冲压件无脱层、裂缝。喷涂层无漏喷、锈蚀和脱色、掉色现象，光滑均匀、色泽一致，无流挂、疙瘩、皱皮、飞漆等缺陷。</w:t>
            </w:r>
          </w:p>
          <w:p>
            <w:pPr>
              <w:spacing w:line="280" w:lineRule="exact"/>
              <w:rPr>
                <w:rFonts w:ascii="Times New Roman" w:hAnsi="Times New Roman"/>
                <w:sz w:val="24"/>
              </w:rPr>
            </w:pPr>
            <w:r>
              <w:rPr>
                <w:rFonts w:hint="eastAsia" w:ascii="Times New Roman" w:hAnsi="Times New Roman"/>
                <w:sz w:val="24"/>
              </w:rPr>
              <w:t>走梯踏板：采用</w:t>
            </w:r>
            <w:r>
              <w:rPr>
                <w:rFonts w:ascii="Times New Roman" w:hAnsi="Times New Roman"/>
                <w:sz w:val="24"/>
              </w:rPr>
              <w:t>≥1.5mm</w:t>
            </w:r>
            <w:r>
              <w:rPr>
                <w:rFonts w:hint="eastAsia" w:ascii="Times New Roman" w:hAnsi="Times New Roman"/>
                <w:sz w:val="24"/>
              </w:rPr>
              <w:t>厚冷轧钢板一次性冲压成型，外形尺寸为长</w:t>
            </w:r>
            <w:r>
              <w:rPr>
                <w:rFonts w:ascii="Times New Roman" w:hAnsi="Times New Roman"/>
                <w:sz w:val="24"/>
              </w:rPr>
              <w:t>600mm*</w:t>
            </w:r>
            <w:r>
              <w:rPr>
                <w:rFonts w:hint="eastAsia" w:ascii="Times New Roman" w:hAnsi="Times New Roman"/>
                <w:sz w:val="24"/>
              </w:rPr>
              <w:t>宽</w:t>
            </w:r>
            <w:r>
              <w:rPr>
                <w:rFonts w:ascii="Times New Roman" w:hAnsi="Times New Roman"/>
                <w:sz w:val="24"/>
              </w:rPr>
              <w:t>230mm*</w:t>
            </w:r>
            <w:r>
              <w:rPr>
                <w:rFonts w:hint="eastAsia" w:ascii="Times New Roman" w:hAnsi="Times New Roman"/>
                <w:sz w:val="24"/>
              </w:rPr>
              <w:t>高</w:t>
            </w:r>
            <w:r>
              <w:rPr>
                <w:rFonts w:ascii="Times New Roman" w:hAnsi="Times New Roman"/>
                <w:sz w:val="24"/>
              </w:rPr>
              <w:t>20mm</w:t>
            </w:r>
            <w:r>
              <w:rPr>
                <w:rFonts w:hint="eastAsia" w:ascii="Times New Roman" w:hAnsi="Times New Roman"/>
                <w:sz w:val="24"/>
              </w:rPr>
              <w:t>（</w:t>
            </w:r>
            <w:r>
              <w:rPr>
                <w:rFonts w:ascii="Times New Roman" w:hAnsi="Times New Roman"/>
                <w:sz w:val="24"/>
              </w:rPr>
              <w:t>±2mm</w:t>
            </w:r>
            <w:r>
              <w:rPr>
                <w:rFonts w:hint="eastAsia" w:ascii="Times New Roman" w:hAnsi="Times New Roman"/>
                <w:sz w:val="24"/>
              </w:rPr>
              <w:t>），踏板上冲压</w:t>
            </w:r>
            <w:r>
              <w:rPr>
                <w:rFonts w:ascii="Times New Roman" w:hAnsi="Times New Roman"/>
                <w:sz w:val="24"/>
              </w:rPr>
              <w:t>16</w:t>
            </w:r>
            <w:r>
              <w:rPr>
                <w:rFonts w:hint="eastAsia" w:ascii="Times New Roman" w:hAnsi="Times New Roman"/>
                <w:sz w:val="24"/>
              </w:rPr>
              <w:t>条防滑条，增加摩擦力，夜光塑料踏板：共</w:t>
            </w:r>
            <w:r>
              <w:rPr>
                <w:rFonts w:ascii="Times New Roman" w:hAnsi="Times New Roman"/>
                <w:sz w:val="24"/>
              </w:rPr>
              <w:t>2</w:t>
            </w:r>
            <w:r>
              <w:rPr>
                <w:rFonts w:hint="eastAsia" w:ascii="Times New Roman" w:hAnsi="Times New Roman"/>
                <w:sz w:val="24"/>
              </w:rPr>
              <w:t>个塑料脚型踏板，左踏板具有</w:t>
            </w:r>
            <w:r>
              <w:rPr>
                <w:rFonts w:ascii="Times New Roman" w:hAnsi="Times New Roman"/>
                <w:sz w:val="24"/>
              </w:rPr>
              <w:t>“</w:t>
            </w:r>
            <w:r>
              <w:rPr>
                <w:rFonts w:hint="eastAsia" w:ascii="Times New Roman" w:hAnsi="Times New Roman"/>
                <w:sz w:val="24"/>
              </w:rPr>
              <w:t>小心台阶</w:t>
            </w:r>
            <w:r>
              <w:rPr>
                <w:rFonts w:ascii="Times New Roman" w:hAnsi="Times New Roman"/>
                <w:sz w:val="24"/>
              </w:rPr>
              <w:t>”</w:t>
            </w:r>
            <w:r>
              <w:rPr>
                <w:rFonts w:hint="eastAsia" w:ascii="Times New Roman" w:hAnsi="Times New Roman"/>
                <w:sz w:val="24"/>
              </w:rPr>
              <w:t>字样、右踏板具有</w:t>
            </w:r>
            <w:r>
              <w:rPr>
                <w:rFonts w:ascii="Times New Roman" w:hAnsi="Times New Roman"/>
                <w:sz w:val="24"/>
              </w:rPr>
              <w:t>“</w:t>
            </w:r>
            <w:r>
              <w:rPr>
                <w:rFonts w:hint="eastAsia" w:ascii="Times New Roman" w:hAnsi="Times New Roman"/>
                <w:sz w:val="24"/>
              </w:rPr>
              <w:t>当心脚下</w:t>
            </w:r>
            <w:r>
              <w:rPr>
                <w:rFonts w:ascii="Times New Roman" w:hAnsi="Times New Roman"/>
                <w:sz w:val="24"/>
              </w:rPr>
              <w:t>”</w:t>
            </w:r>
            <w:r>
              <w:rPr>
                <w:rFonts w:hint="eastAsia" w:ascii="Times New Roman" w:hAnsi="Times New Roman"/>
                <w:sz w:val="24"/>
              </w:rPr>
              <w:t>字样，采用</w:t>
            </w:r>
            <w:r>
              <w:rPr>
                <w:rFonts w:ascii="Times New Roman" w:hAnsi="Times New Roman"/>
                <w:sz w:val="24"/>
              </w:rPr>
              <w:t>PP</w:t>
            </w:r>
            <w:r>
              <w:rPr>
                <w:rFonts w:hint="eastAsia" w:ascii="Times New Roman" w:hAnsi="Times New Roman"/>
                <w:sz w:val="24"/>
              </w:rPr>
              <w:t>工程塑料一次成型，外形尺寸为</w:t>
            </w:r>
            <w:r>
              <w:rPr>
                <w:rFonts w:ascii="Times New Roman" w:hAnsi="Times New Roman"/>
                <w:sz w:val="24"/>
              </w:rPr>
              <w:t>165mm*90mm</w:t>
            </w:r>
            <w:r>
              <w:rPr>
                <w:rFonts w:hint="eastAsia" w:ascii="Times New Roman" w:hAnsi="Times New Roman"/>
                <w:sz w:val="24"/>
              </w:rPr>
              <w:t>（</w:t>
            </w:r>
            <w:r>
              <w:rPr>
                <w:rFonts w:ascii="Times New Roman" w:hAnsi="Times New Roman"/>
                <w:sz w:val="24"/>
              </w:rPr>
              <w:t>±2mm</w:t>
            </w:r>
            <w:r>
              <w:rPr>
                <w:rFonts w:hint="eastAsia" w:ascii="Times New Roman" w:hAnsi="Times New Roman"/>
                <w:sz w:val="24"/>
              </w:rPr>
              <w:t>），背面具有</w:t>
            </w:r>
            <w:r>
              <w:rPr>
                <w:rFonts w:ascii="Times New Roman" w:hAnsi="Times New Roman"/>
                <w:sz w:val="24"/>
              </w:rPr>
              <w:t>7</w:t>
            </w:r>
            <w:r>
              <w:rPr>
                <w:rFonts w:hint="eastAsia" w:ascii="Times New Roman" w:hAnsi="Times New Roman"/>
                <w:sz w:val="24"/>
              </w:rPr>
              <w:t>颗开口卡扣钉嵌入钢制踏板紧密贴合、结构牢固、不易脱落、舒适耐磨，</w:t>
            </w:r>
            <w:r>
              <w:rPr>
                <w:rFonts w:ascii="Times New Roman" w:hAnsi="Times New Roman"/>
                <w:sz w:val="24"/>
              </w:rPr>
              <w:t>21</w:t>
            </w:r>
            <w:r>
              <w:rPr>
                <w:rFonts w:hint="eastAsia" w:ascii="Times New Roman" w:hAnsi="Times New Roman"/>
                <w:sz w:val="24"/>
              </w:rPr>
              <w:t>颗圆形凸点增加摩擦力，具有夜视等功能。</w:t>
            </w:r>
          </w:p>
          <w:p>
            <w:pPr>
              <w:spacing w:line="280" w:lineRule="exact"/>
              <w:rPr>
                <w:rFonts w:ascii="Times New Roman" w:hAnsi="Times New Roman"/>
                <w:sz w:val="24"/>
              </w:rPr>
            </w:pPr>
            <w:r>
              <w:rPr>
                <w:rFonts w:ascii="Times New Roman" w:hAnsi="Times New Roman" w:cs="Arial"/>
                <w:sz w:val="24"/>
              </w:rPr>
              <w:t>▲</w:t>
            </w:r>
            <w:r>
              <w:rPr>
                <w:rFonts w:ascii="Times New Roman" w:hAnsi="Times New Roman"/>
                <w:sz w:val="24"/>
              </w:rPr>
              <w:t>5</w:t>
            </w:r>
            <w:r>
              <w:rPr>
                <w:rFonts w:hint="eastAsia" w:ascii="Times New Roman" w:hAnsi="Times New Roman"/>
                <w:sz w:val="24"/>
              </w:rPr>
              <w:t>、冷轧钢板：走梯踏板采用厚度</w:t>
            </w:r>
            <w:r>
              <w:rPr>
                <w:rFonts w:ascii="Times New Roman" w:hAnsi="Times New Roman"/>
                <w:sz w:val="24"/>
              </w:rPr>
              <w:t xml:space="preserve">≥1.5mm </w:t>
            </w:r>
            <w:r>
              <w:rPr>
                <w:rFonts w:hint="eastAsia" w:ascii="Times New Roman" w:hAnsi="Times New Roman"/>
                <w:sz w:val="24"/>
              </w:rPr>
              <w:t>冷轧钢板，钢板金属喷漆（塑）涂层，冲击强度无剥落、裂纹、皱纹。抗拉强度（</w:t>
            </w:r>
            <w:r>
              <w:rPr>
                <w:rFonts w:ascii="Times New Roman" w:hAnsi="Times New Roman"/>
                <w:sz w:val="24"/>
              </w:rPr>
              <w:t>Rm</w:t>
            </w:r>
            <w:r>
              <w:rPr>
                <w:rFonts w:hint="eastAsia" w:ascii="Times New Roman" w:hAnsi="Times New Roman"/>
                <w:sz w:val="24"/>
              </w:rPr>
              <w:t>）</w:t>
            </w:r>
            <w:r>
              <w:rPr>
                <w:rFonts w:ascii="Times New Roman" w:hAnsi="Times New Roman"/>
                <w:sz w:val="24"/>
              </w:rPr>
              <w:t>370</w:t>
            </w:r>
            <w:r>
              <w:rPr>
                <w:rFonts w:hint="eastAsia" w:ascii="Times New Roman" w:hAnsi="Times New Roman"/>
                <w:sz w:val="24"/>
              </w:rPr>
              <w:t>～</w:t>
            </w:r>
            <w:r>
              <w:rPr>
                <w:rFonts w:ascii="Times New Roman" w:hAnsi="Times New Roman"/>
                <w:sz w:val="24"/>
              </w:rPr>
              <w:t>500MPa</w:t>
            </w:r>
            <w:r>
              <w:rPr>
                <w:rFonts w:hint="eastAsia" w:ascii="Times New Roman" w:hAnsi="Times New Roman"/>
                <w:sz w:val="24"/>
              </w:rPr>
              <w:t>；涂层硬度</w:t>
            </w:r>
            <w:r>
              <w:rPr>
                <w:rFonts w:ascii="Times New Roman" w:hAnsi="Times New Roman"/>
                <w:sz w:val="24"/>
              </w:rPr>
              <w:t>≥3H</w:t>
            </w:r>
            <w:r>
              <w:rPr>
                <w:rFonts w:hint="eastAsia" w:ascii="Times New Roman" w:hAnsi="Times New Roman"/>
                <w:sz w:val="24"/>
              </w:rPr>
              <w:t>；金属喷漆（塑）涂层附着力</w:t>
            </w:r>
            <w:r>
              <w:rPr>
                <w:rFonts w:ascii="Times New Roman" w:hAnsi="Times New Roman"/>
                <w:sz w:val="24"/>
              </w:rPr>
              <w:t xml:space="preserve">≥2 </w:t>
            </w:r>
            <w:r>
              <w:rPr>
                <w:rFonts w:hint="eastAsia" w:ascii="Times New Roman" w:hAnsi="Times New Roman"/>
                <w:sz w:val="24"/>
              </w:rPr>
              <w:t>级。</w:t>
            </w:r>
          </w:p>
          <w:p>
            <w:pPr>
              <w:spacing w:line="280" w:lineRule="exact"/>
              <w:rPr>
                <w:rFonts w:ascii="Times New Roman" w:hAnsi="Times New Roman"/>
                <w:sz w:val="24"/>
              </w:rPr>
            </w:pPr>
            <w:r>
              <w:rPr>
                <w:rFonts w:hint="eastAsia" w:ascii="Times New Roman" w:hAnsi="Times New Roman"/>
                <w:sz w:val="24"/>
              </w:rPr>
              <w:t>耐腐蚀等级中性盐雾试验（</w:t>
            </w:r>
            <w:r>
              <w:rPr>
                <w:rFonts w:ascii="Times New Roman" w:hAnsi="Times New Roman"/>
                <w:sz w:val="24"/>
              </w:rPr>
              <w:t>NSS</w:t>
            </w:r>
            <w:r>
              <w:rPr>
                <w:rFonts w:hint="eastAsia" w:ascii="Times New Roman" w:hAnsi="Times New Roman"/>
                <w:sz w:val="24"/>
              </w:rPr>
              <w:t>）连续喷雾</w:t>
            </w:r>
            <w:r>
              <w:rPr>
                <w:rFonts w:ascii="Times New Roman" w:hAnsi="Times New Roman"/>
                <w:sz w:val="24"/>
              </w:rPr>
              <w:t xml:space="preserve">≥200h </w:t>
            </w:r>
            <w:r>
              <w:rPr>
                <w:rFonts w:hint="eastAsia" w:ascii="Times New Roman" w:hAnsi="Times New Roman"/>
                <w:sz w:val="24"/>
              </w:rPr>
              <w:t>达到</w:t>
            </w:r>
            <w:r>
              <w:rPr>
                <w:rFonts w:ascii="Times New Roman" w:hAnsi="Times New Roman"/>
                <w:sz w:val="24"/>
              </w:rPr>
              <w:t xml:space="preserve">≥10 </w:t>
            </w:r>
            <w:r>
              <w:rPr>
                <w:rFonts w:hint="eastAsia" w:ascii="Times New Roman" w:hAnsi="Times New Roman"/>
                <w:sz w:val="24"/>
              </w:rPr>
              <w:t>级；乙酸盐雾试验（</w:t>
            </w:r>
            <w:r>
              <w:rPr>
                <w:rFonts w:ascii="Times New Roman" w:hAnsi="Times New Roman"/>
                <w:sz w:val="24"/>
              </w:rPr>
              <w:t>ASS</w:t>
            </w:r>
            <w:r>
              <w:rPr>
                <w:rFonts w:hint="eastAsia" w:ascii="Times New Roman" w:hAnsi="Times New Roman"/>
                <w:sz w:val="24"/>
              </w:rPr>
              <w:t>）连续喷雾</w:t>
            </w:r>
            <w:r>
              <w:rPr>
                <w:rFonts w:ascii="Times New Roman" w:hAnsi="Times New Roman"/>
                <w:sz w:val="24"/>
              </w:rPr>
              <w:t xml:space="preserve">≥200h </w:t>
            </w:r>
            <w:r>
              <w:rPr>
                <w:rFonts w:hint="eastAsia" w:ascii="Times New Roman" w:hAnsi="Times New Roman"/>
                <w:sz w:val="24"/>
              </w:rPr>
              <w:t>达到</w:t>
            </w:r>
            <w:r>
              <w:rPr>
                <w:rFonts w:ascii="Times New Roman" w:hAnsi="Times New Roman"/>
                <w:sz w:val="24"/>
              </w:rPr>
              <w:t>≥10</w:t>
            </w:r>
            <w:r>
              <w:rPr>
                <w:rFonts w:hint="eastAsia" w:ascii="Times New Roman" w:hAnsi="Times New Roman"/>
                <w:sz w:val="24"/>
              </w:rPr>
              <w:t>级；表面质量、厚度偏差、抗拉强度、化学成分、抗细菌性能均检验合格。提供国家认可的第三方检测机构出具的有效期以内的检测</w:t>
            </w:r>
            <w:r>
              <w:rPr>
                <w:rFonts w:ascii="Times New Roman" w:hAnsi="Times New Roman"/>
                <w:sz w:val="24"/>
              </w:rPr>
              <w:t>/</w:t>
            </w:r>
            <w:r>
              <w:rPr>
                <w:rFonts w:hint="eastAsia" w:ascii="Times New Roman" w:hAnsi="Times New Roman"/>
                <w:sz w:val="24"/>
              </w:rPr>
              <w:t>检验报告复印件，并加盖供应商鲜章。</w:t>
            </w:r>
          </w:p>
          <w:p>
            <w:pPr>
              <w:spacing w:line="280" w:lineRule="exact"/>
              <w:rPr>
                <w:rFonts w:ascii="Times New Roman" w:hAnsi="Times New Roman"/>
                <w:sz w:val="24"/>
              </w:rPr>
            </w:pPr>
            <w:r>
              <w:rPr>
                <w:rFonts w:ascii="Times New Roman" w:hAnsi="Times New Roman" w:cs="Arial"/>
                <w:sz w:val="24"/>
              </w:rPr>
              <w:t>▲</w:t>
            </w:r>
            <w:r>
              <w:rPr>
                <w:rFonts w:ascii="Times New Roman" w:hAnsi="Times New Roman"/>
                <w:sz w:val="24"/>
              </w:rPr>
              <w:t>6</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卡扣（</w:t>
            </w:r>
            <w:r>
              <w:rPr>
                <w:rFonts w:ascii="Times New Roman" w:hAnsi="Times New Roman"/>
                <w:sz w:val="24"/>
              </w:rPr>
              <w:t>H</w:t>
            </w:r>
            <w:r>
              <w:rPr>
                <w:rFonts w:hint="eastAsia" w:ascii="Times New Roman" w:hAnsi="Times New Roman"/>
                <w:sz w:val="24"/>
              </w:rPr>
              <w:t>型）：床立柱与床边采用</w:t>
            </w:r>
            <w:r>
              <w:rPr>
                <w:rFonts w:ascii="Times New Roman" w:hAnsi="Times New Roman"/>
                <w:sz w:val="24"/>
              </w:rPr>
              <w:t>64mm*2mm*205mm(±2mm</w:t>
            </w:r>
            <w:r>
              <w:rPr>
                <w:rFonts w:hint="eastAsia" w:ascii="Times New Roman" w:hAnsi="Times New Roman"/>
                <w:sz w:val="24"/>
              </w:rPr>
              <w:t>）卡件</w:t>
            </w:r>
            <w:r>
              <w:rPr>
                <w:rFonts w:ascii="Times New Roman" w:hAnsi="Times New Roman"/>
                <w:sz w:val="24"/>
              </w:rPr>
              <w:t>“H”</w:t>
            </w:r>
            <w:r>
              <w:rPr>
                <w:rFonts w:hint="eastAsia" w:ascii="Times New Roman" w:hAnsi="Times New Roman"/>
                <w:sz w:val="24"/>
              </w:rPr>
              <w:t>型卡扣式连接，压力紧固型卡扣式（经拉伸成型为</w:t>
            </w:r>
            <w:r>
              <w:rPr>
                <w:rFonts w:ascii="Times New Roman" w:hAnsi="Times New Roman"/>
                <w:sz w:val="24"/>
              </w:rPr>
              <w:t>3</w:t>
            </w:r>
            <w:r>
              <w:rPr>
                <w:rFonts w:hint="eastAsia" w:ascii="Times New Roman" w:hAnsi="Times New Roman"/>
                <w:sz w:val="24"/>
              </w:rPr>
              <w:t>个接触面并带</w:t>
            </w:r>
            <w:r>
              <w:rPr>
                <w:rFonts w:ascii="Times New Roman" w:hAnsi="Times New Roman"/>
                <w:sz w:val="24"/>
              </w:rPr>
              <w:t>3</w:t>
            </w:r>
            <w:r>
              <w:rPr>
                <w:rFonts w:hint="eastAsia" w:ascii="Times New Roman" w:hAnsi="Times New Roman"/>
                <w:sz w:val="24"/>
              </w:rPr>
              <w:t>个挂齿，带</w:t>
            </w:r>
            <w:r>
              <w:rPr>
                <w:rFonts w:ascii="Times New Roman" w:hAnsi="Times New Roman"/>
                <w:sz w:val="24"/>
              </w:rPr>
              <w:t>2</w:t>
            </w:r>
            <w:r>
              <w:rPr>
                <w:rFonts w:hint="eastAsia" w:ascii="Times New Roman" w:hAnsi="Times New Roman"/>
                <w:sz w:val="24"/>
              </w:rPr>
              <w:t>个螺丝加固孔），金属喷漆（塑）涂层，冲击强度无剥落、裂纹、皱纹。涂层硬度</w:t>
            </w:r>
            <w:r>
              <w:rPr>
                <w:rFonts w:ascii="Times New Roman" w:hAnsi="Times New Roman"/>
                <w:sz w:val="24"/>
              </w:rPr>
              <w:t>≥5H</w:t>
            </w:r>
            <w:r>
              <w:rPr>
                <w:rFonts w:hint="eastAsia" w:ascii="Times New Roman" w:hAnsi="Times New Roman"/>
                <w:sz w:val="24"/>
              </w:rPr>
              <w:t>；金属喷漆（塑）涂层附着力</w:t>
            </w:r>
            <w:r>
              <w:rPr>
                <w:rFonts w:ascii="Times New Roman" w:hAnsi="Times New Roman"/>
                <w:sz w:val="24"/>
              </w:rPr>
              <w:t>1</w:t>
            </w:r>
            <w:r>
              <w:rPr>
                <w:rFonts w:hint="eastAsia" w:ascii="Times New Roman" w:hAnsi="Times New Roman"/>
                <w:sz w:val="24"/>
              </w:rPr>
              <w:t>级。</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耐腐蚀等级中性盐雾试验（</w:t>
            </w:r>
            <w:r>
              <w:rPr>
                <w:rFonts w:ascii="Times New Roman" w:hAnsi="Times New Roman"/>
                <w:sz w:val="24"/>
              </w:rPr>
              <w:t>NSS</w:t>
            </w:r>
            <w:r>
              <w:rPr>
                <w:rFonts w:hint="eastAsia" w:ascii="Times New Roman" w:hAnsi="Times New Roman"/>
                <w:sz w:val="24"/>
              </w:rPr>
              <w:t>）连续喷雾</w:t>
            </w:r>
            <w:r>
              <w:rPr>
                <w:rFonts w:ascii="Times New Roman" w:hAnsi="Times New Roman"/>
                <w:sz w:val="24"/>
              </w:rPr>
              <w:t>≥1000h</w:t>
            </w:r>
            <w:r>
              <w:rPr>
                <w:rFonts w:hint="eastAsia" w:ascii="Times New Roman" w:hAnsi="Times New Roman"/>
                <w:sz w:val="24"/>
              </w:rPr>
              <w:t>达到</w:t>
            </w:r>
            <w:r>
              <w:rPr>
                <w:rFonts w:ascii="Times New Roman" w:hAnsi="Times New Roman"/>
                <w:sz w:val="24"/>
              </w:rPr>
              <w:t>10</w:t>
            </w:r>
            <w:r>
              <w:rPr>
                <w:rFonts w:hint="eastAsia" w:ascii="Times New Roman" w:hAnsi="Times New Roman"/>
                <w:sz w:val="24"/>
              </w:rPr>
              <w:t>级；乙酸盐雾试验（</w:t>
            </w:r>
            <w:r>
              <w:rPr>
                <w:rFonts w:ascii="Times New Roman" w:hAnsi="Times New Roman"/>
                <w:sz w:val="24"/>
              </w:rPr>
              <w:t>ASS</w:t>
            </w:r>
            <w:r>
              <w:rPr>
                <w:rFonts w:hint="eastAsia" w:ascii="Times New Roman" w:hAnsi="Times New Roman"/>
                <w:sz w:val="24"/>
              </w:rPr>
              <w:t>）连续喷雾</w:t>
            </w:r>
            <w:r>
              <w:rPr>
                <w:rFonts w:ascii="Times New Roman" w:hAnsi="Times New Roman"/>
                <w:sz w:val="24"/>
              </w:rPr>
              <w:t>≥1000h</w:t>
            </w:r>
            <w:r>
              <w:rPr>
                <w:rFonts w:hint="eastAsia" w:ascii="Times New Roman" w:hAnsi="Times New Roman"/>
                <w:sz w:val="24"/>
              </w:rPr>
              <w:t>达到</w:t>
            </w:r>
            <w:r>
              <w:rPr>
                <w:rFonts w:ascii="Times New Roman" w:hAnsi="Times New Roman"/>
                <w:sz w:val="24"/>
              </w:rPr>
              <w:t>10</w:t>
            </w:r>
            <w:r>
              <w:rPr>
                <w:rFonts w:hint="eastAsia" w:ascii="Times New Roman" w:hAnsi="Times New Roman"/>
                <w:sz w:val="24"/>
              </w:rPr>
              <w:t>级；铜加速乙酸盐雾试验</w:t>
            </w:r>
            <w:r>
              <w:rPr>
                <w:rFonts w:ascii="Times New Roman" w:hAnsi="Times New Roman"/>
                <w:sz w:val="24"/>
              </w:rPr>
              <w:t>≥1000h</w:t>
            </w:r>
            <w:r>
              <w:rPr>
                <w:rFonts w:hint="eastAsia" w:ascii="Times New Roman" w:hAnsi="Times New Roman"/>
                <w:sz w:val="24"/>
              </w:rPr>
              <w:t>达到</w:t>
            </w:r>
            <w:r>
              <w:rPr>
                <w:rFonts w:ascii="Times New Roman" w:hAnsi="Times New Roman"/>
                <w:sz w:val="24"/>
              </w:rPr>
              <w:t>10</w:t>
            </w:r>
            <w:r>
              <w:rPr>
                <w:rFonts w:hint="eastAsia" w:ascii="Times New Roman" w:hAnsi="Times New Roman"/>
                <w:sz w:val="24"/>
              </w:rPr>
              <w:t>级；化学成分、抗细菌率均合格；抗拉强度</w:t>
            </w:r>
            <w:r>
              <w:rPr>
                <w:rFonts w:ascii="Times New Roman" w:hAnsi="Times New Roman"/>
                <w:sz w:val="24"/>
              </w:rPr>
              <w:t>370~500</w:t>
            </w:r>
            <w:r>
              <w:rPr>
                <w:rFonts w:hint="eastAsia" w:ascii="Times New Roman" w:hAnsi="Times New Roman"/>
                <w:sz w:val="24"/>
              </w:rPr>
              <w:t>。提供国家认可的第三方检测机构出具的有效期以内的检测</w:t>
            </w:r>
            <w:r>
              <w:rPr>
                <w:rFonts w:ascii="Times New Roman" w:hAnsi="Times New Roman"/>
                <w:sz w:val="24"/>
              </w:rPr>
              <w:t>/</w:t>
            </w:r>
            <w:r>
              <w:rPr>
                <w:rFonts w:hint="eastAsia" w:ascii="Times New Roman" w:hAnsi="Times New Roman"/>
                <w:sz w:val="24"/>
              </w:rPr>
              <w:t>检验报告复印件，并加盖供应商鲜章。</w:t>
            </w:r>
          </w:p>
          <w:p>
            <w:pPr>
              <w:spacing w:line="280" w:lineRule="exact"/>
              <w:rPr>
                <w:rFonts w:ascii="Times New Roman" w:hAnsi="Times New Roman"/>
                <w:sz w:val="24"/>
              </w:rPr>
            </w:pPr>
            <w:r>
              <w:rPr>
                <w:rFonts w:ascii="Times New Roman" w:hAnsi="Times New Roman" w:cs="Arial"/>
                <w:sz w:val="24"/>
              </w:rPr>
              <w:t>▲</w:t>
            </w:r>
            <w:r>
              <w:rPr>
                <w:rFonts w:ascii="Times New Roman" w:hAnsi="Times New Roman"/>
                <w:sz w:val="24"/>
              </w:rPr>
              <w:t>7</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实木多层饰面板：床板采用厚度</w:t>
            </w:r>
            <w:r>
              <w:rPr>
                <w:rFonts w:ascii="Times New Roman" w:hAnsi="Times New Roman"/>
                <w:sz w:val="24"/>
              </w:rPr>
              <w:t>≥9mmE1</w:t>
            </w:r>
            <w:r>
              <w:rPr>
                <w:rFonts w:hint="eastAsia" w:ascii="Times New Roman" w:hAnsi="Times New Roman"/>
                <w:sz w:val="24"/>
              </w:rPr>
              <w:t>级实木多层饰面板，板材经干燥处理，含水率</w:t>
            </w:r>
            <w:r>
              <w:rPr>
                <w:rFonts w:ascii="Times New Roman" w:hAnsi="Times New Roman"/>
                <w:sz w:val="24"/>
              </w:rPr>
              <w:t>≤8%</w:t>
            </w:r>
            <w:r>
              <w:rPr>
                <w:rFonts w:hint="eastAsia" w:ascii="Times New Roman" w:hAnsi="Times New Roman"/>
                <w:sz w:val="24"/>
              </w:rPr>
              <w:t>，胶合强度</w:t>
            </w:r>
            <w:r>
              <w:rPr>
                <w:rFonts w:ascii="Times New Roman" w:hAnsi="Times New Roman"/>
                <w:sz w:val="24"/>
              </w:rPr>
              <w:t>≥1.54MPa,</w:t>
            </w:r>
            <w:r>
              <w:rPr>
                <w:rFonts w:hint="eastAsia" w:ascii="Times New Roman" w:hAnsi="Times New Roman"/>
                <w:sz w:val="24"/>
              </w:rPr>
              <w:t>甲醛释放量</w:t>
            </w:r>
            <w:r>
              <w:rPr>
                <w:rFonts w:ascii="Times New Roman" w:hAnsi="Times New Roman"/>
                <w:sz w:val="24"/>
              </w:rPr>
              <w:t>≤0.027mg/m³</w:t>
            </w:r>
            <w:r>
              <w:rPr>
                <w:rFonts w:hint="eastAsia" w:ascii="Times New Roman" w:hAnsi="Times New Roman"/>
                <w:sz w:val="24"/>
              </w:rPr>
              <w:t>。提供国家认可的第三方检测机构出具的有效期以内的检测</w:t>
            </w:r>
            <w:r>
              <w:rPr>
                <w:rFonts w:ascii="Times New Roman" w:hAnsi="Times New Roman"/>
                <w:sz w:val="24"/>
              </w:rPr>
              <w:t>/</w:t>
            </w:r>
            <w:r>
              <w:rPr>
                <w:rFonts w:hint="eastAsia" w:ascii="Times New Roman" w:hAnsi="Times New Roman"/>
                <w:sz w:val="24"/>
              </w:rPr>
              <w:t>检验报告复印件，并加盖供应商鲜章。</w:t>
            </w:r>
          </w:p>
          <w:p>
            <w:pPr>
              <w:spacing w:line="280" w:lineRule="exact"/>
              <w:rPr>
                <w:rFonts w:ascii="Times New Roman" w:hAnsi="Times New Roman"/>
                <w:sz w:val="24"/>
              </w:rPr>
            </w:pPr>
          </w:p>
          <w:p>
            <w:pPr>
              <w:spacing w:line="280" w:lineRule="exact"/>
              <w:rPr>
                <w:rFonts w:ascii="Times New Roman" w:hAnsi="Times New Roman"/>
                <w:sz w:val="24"/>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498</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组</w:t>
            </w:r>
          </w:p>
        </w:tc>
      </w:tr>
      <w:tr>
        <w:tblPrEx>
          <w:tblCellMar>
            <w:top w:w="0" w:type="dxa"/>
            <w:left w:w="28" w:type="dxa"/>
            <w:bottom w:w="0" w:type="dxa"/>
            <w:right w:w="28" w:type="dxa"/>
          </w:tblCellMar>
        </w:tblPrEx>
        <w:trPr>
          <w:trHeight w:val="3900" w:hRule="atLeast"/>
          <w:jc w:val="center"/>
        </w:trPr>
        <w:tc>
          <w:tcPr>
            <w:tcW w:w="790"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263</w:t>
            </w:r>
          </w:p>
        </w:tc>
        <w:tc>
          <w:tcPr>
            <w:tcW w:w="279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床下柜</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材质柜体、柜门采用≥</w:t>
            </w:r>
            <w:r>
              <w:rPr>
                <w:rFonts w:ascii="Times New Roman" w:hAnsi="Times New Roman"/>
                <w:sz w:val="24"/>
              </w:rPr>
              <w:t>0.6mm</w:t>
            </w:r>
            <w:r>
              <w:rPr>
                <w:rFonts w:hint="eastAsia" w:ascii="Times New Roman" w:hAnsi="Times New Roman"/>
                <w:sz w:val="24"/>
              </w:rPr>
              <w:t>一级冷轧钢板经剪切，冲压，折弯，焊接，装配而成。</w:t>
            </w:r>
          </w:p>
          <w:p>
            <w:pPr>
              <w:spacing w:line="280" w:lineRule="exact"/>
              <w:rPr>
                <w:rFonts w:ascii="Times New Roman" w:hAnsi="Times New Roman"/>
                <w:sz w:val="24"/>
              </w:rPr>
            </w:pPr>
            <w:r>
              <w:rPr>
                <w:rFonts w:hint="eastAsia" w:ascii="Times New Roman" w:hAnsi="Times New Roman"/>
                <w:sz w:val="24"/>
              </w:rPr>
              <w:t>为保障使用者安全，柜体边框连续</w:t>
            </w:r>
            <w:r>
              <w:rPr>
                <w:rFonts w:ascii="Times New Roman" w:hAnsi="Times New Roman"/>
                <w:sz w:val="24"/>
              </w:rPr>
              <w:t>4</w:t>
            </w:r>
            <w:r>
              <w:rPr>
                <w:rFonts w:hint="eastAsia" w:ascii="Times New Roman" w:hAnsi="Times New Roman"/>
                <w:sz w:val="24"/>
              </w:rPr>
              <w:t>道折弯，圆边宽度为</w:t>
            </w:r>
            <w:r>
              <w:rPr>
                <w:rFonts w:ascii="Times New Roman" w:hAnsi="Times New Roman"/>
                <w:sz w:val="24"/>
              </w:rPr>
              <w:t>12mm,</w:t>
            </w:r>
            <w:r>
              <w:rPr>
                <w:rFonts w:hint="eastAsia" w:ascii="Times New Roman" w:hAnsi="Times New Roman"/>
                <w:sz w:val="24"/>
              </w:rPr>
              <w:t>圆弧高度突出门面为</w:t>
            </w:r>
            <w:r>
              <w:rPr>
                <w:rFonts w:ascii="Times New Roman" w:hAnsi="Times New Roman"/>
                <w:sz w:val="24"/>
              </w:rPr>
              <w:t>8mm</w:t>
            </w:r>
            <w:r>
              <w:rPr>
                <w:rFonts w:hint="eastAsia" w:ascii="Times New Roman" w:hAnsi="Times New Roman"/>
                <w:sz w:val="24"/>
              </w:rPr>
              <w:t>，圆边左侧边第一台阶为压制成型一条高</w:t>
            </w:r>
            <w:r>
              <w:rPr>
                <w:rFonts w:ascii="Times New Roman" w:hAnsi="Times New Roman"/>
                <w:sz w:val="24"/>
              </w:rPr>
              <w:t>2.5mm</w:t>
            </w:r>
            <w:r>
              <w:rPr>
                <w:rFonts w:hint="eastAsia" w:ascii="Times New Roman" w:hAnsi="Times New Roman"/>
                <w:sz w:val="24"/>
              </w:rPr>
              <w:t>加强弧边、半圆顶为</w:t>
            </w:r>
            <w:r>
              <w:rPr>
                <w:rFonts w:ascii="Times New Roman" w:hAnsi="Times New Roman"/>
                <w:sz w:val="24"/>
              </w:rPr>
              <w:t>R5.5mm</w:t>
            </w:r>
            <w:r>
              <w:rPr>
                <w:rFonts w:hint="eastAsia" w:ascii="Times New Roman" w:hAnsi="Times New Roman"/>
                <w:sz w:val="24"/>
              </w:rPr>
              <w:t>。加强筋：采用自动拉筋机配套专用型材磨具拉制而成，承重能力强，正中间拉制</w:t>
            </w:r>
            <w:r>
              <w:rPr>
                <w:rFonts w:ascii="Times New Roman" w:hAnsi="Times New Roman"/>
                <w:sz w:val="24"/>
              </w:rPr>
              <w:t>1</w:t>
            </w:r>
            <w:r>
              <w:rPr>
                <w:rFonts w:hint="eastAsia" w:ascii="Times New Roman" w:hAnsi="Times New Roman"/>
                <w:sz w:val="24"/>
              </w:rPr>
              <w:t>条圆凹槽，尺寸宽度</w:t>
            </w:r>
            <w:r>
              <w:rPr>
                <w:rFonts w:ascii="Times New Roman" w:hAnsi="Times New Roman"/>
                <w:sz w:val="24"/>
              </w:rPr>
              <w:t xml:space="preserve">10mm </w:t>
            </w:r>
            <w:r>
              <w:rPr>
                <w:rFonts w:hint="eastAsia" w:ascii="Times New Roman" w:hAnsi="Times New Roman"/>
                <w:sz w:val="24"/>
              </w:rPr>
              <w:t>深度</w:t>
            </w:r>
            <w:r>
              <w:rPr>
                <w:rFonts w:ascii="Times New Roman" w:hAnsi="Times New Roman"/>
                <w:sz w:val="24"/>
              </w:rPr>
              <w:t>3.5mm</w:t>
            </w:r>
            <w:r>
              <w:rPr>
                <w:rFonts w:hint="eastAsia" w:ascii="Times New Roman" w:hAnsi="Times New Roman"/>
                <w:sz w:val="24"/>
              </w:rPr>
              <w:t>，拉筋工艺不能导致加强筋变形，从而使加强筋与柜体完全贴合。柜门上带标签框和百页窗。每门安装旋扭式外挂锁，一体式方便实用。柜体底部带防潮胶脚。焊接采用数码电焊机及二氧化碳保护焊焊接，确保工件为的焊接强度及焊接平整光滑。柜面采用粉末静电喷塑以及电子控温燃油固化系统（</w:t>
            </w:r>
            <w:r>
              <w:rPr>
                <w:rFonts w:ascii="Times New Roman" w:hAnsi="Times New Roman"/>
                <w:sz w:val="24"/>
              </w:rPr>
              <w:t>200</w:t>
            </w:r>
            <w:r>
              <w:rPr>
                <w:rFonts w:hint="eastAsia" w:ascii="Times New Roman" w:hAnsi="Times New Roman"/>
                <w:sz w:val="24"/>
              </w:rPr>
              <w:t>℃高温固化）。全自动十工位（脱脂，清洗、加温除油磷化、表调、干燥工艺等）喷淋前处理系统喷涂前所有部件全部经过前处理，确保表面不含油污及锈蚀，流水线喷涂无死角。</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1714</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组</w:t>
            </w:r>
          </w:p>
        </w:tc>
      </w:tr>
      <w:tr>
        <w:tblPrEx>
          <w:tblCellMar>
            <w:top w:w="0" w:type="dxa"/>
            <w:left w:w="28" w:type="dxa"/>
            <w:bottom w:w="0" w:type="dxa"/>
            <w:right w:w="28" w:type="dxa"/>
          </w:tblCellMar>
        </w:tblPrEx>
        <w:trPr>
          <w:trHeight w:val="1820" w:hRule="atLeast"/>
          <w:jc w:val="center"/>
        </w:trPr>
        <w:tc>
          <w:tcPr>
            <w:tcW w:w="790"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264</w:t>
            </w:r>
          </w:p>
        </w:tc>
        <w:tc>
          <w:tcPr>
            <w:tcW w:w="279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学习椅</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w:t>
            </w:r>
          </w:p>
          <w:p>
            <w:pPr>
              <w:spacing w:line="280" w:lineRule="exact"/>
              <w:rPr>
                <w:rFonts w:ascii="Times New Roman" w:hAnsi="Times New Roman"/>
                <w:sz w:val="24"/>
              </w:rPr>
            </w:pPr>
            <w:r>
              <w:rPr>
                <w:rFonts w:hint="eastAsia" w:ascii="Times New Roman" w:hAnsi="Times New Roman"/>
                <w:sz w:val="24"/>
              </w:rPr>
              <w:t>座面（规格</w:t>
            </w:r>
            <w:r>
              <w:rPr>
                <w:rFonts w:ascii="Times New Roman" w:hAnsi="Times New Roman"/>
                <w:sz w:val="24"/>
              </w:rPr>
              <w:t>410mm*410mm</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采用高密度防静电吸尘</w:t>
            </w:r>
            <w:r>
              <w:rPr>
                <w:rFonts w:ascii="Times New Roman" w:hAnsi="Times New Roman"/>
                <w:sz w:val="24"/>
              </w:rPr>
              <w:t>PE</w:t>
            </w:r>
            <w:r>
              <w:rPr>
                <w:rFonts w:hint="eastAsia" w:ascii="Times New Roman" w:hAnsi="Times New Roman"/>
                <w:sz w:val="24"/>
              </w:rPr>
              <w:t>吹塑整体成型，背板（规格</w:t>
            </w:r>
            <w:r>
              <w:rPr>
                <w:rFonts w:ascii="Times New Roman" w:hAnsi="Times New Roman"/>
                <w:sz w:val="24"/>
              </w:rPr>
              <w:t>370mm*240mm</w:t>
            </w:r>
            <w:r>
              <w:rPr>
                <w:rFonts w:hint="eastAsia" w:ascii="Times New Roman" w:hAnsi="Times New Roman"/>
                <w:sz w:val="24"/>
              </w:rPr>
              <w:t>）±</w:t>
            </w:r>
            <w:r>
              <w:rPr>
                <w:rFonts w:ascii="Times New Roman" w:hAnsi="Times New Roman"/>
                <w:sz w:val="24"/>
              </w:rPr>
              <w:t>5mm</w:t>
            </w:r>
            <w:r>
              <w:rPr>
                <w:rFonts w:hint="eastAsia" w:ascii="Times New Roman" w:hAnsi="Times New Roman"/>
                <w:sz w:val="24"/>
              </w:rPr>
              <w:t>采用高密度防静电吸尘</w:t>
            </w:r>
            <w:r>
              <w:rPr>
                <w:rFonts w:ascii="Times New Roman" w:hAnsi="Times New Roman"/>
                <w:sz w:val="24"/>
              </w:rPr>
              <w:t>PE</w:t>
            </w:r>
            <w:r>
              <w:rPr>
                <w:rFonts w:hint="eastAsia" w:ascii="Times New Roman" w:hAnsi="Times New Roman"/>
                <w:sz w:val="24"/>
              </w:rPr>
              <w:t>吹塑整体成型。</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椅架：采用</w:t>
            </w:r>
            <w:r>
              <w:rPr>
                <w:rFonts w:ascii="Times New Roman" w:hAnsi="Times New Roman"/>
                <w:sz w:val="24"/>
              </w:rPr>
              <w:t>20mm*20mm</w:t>
            </w:r>
            <w:r>
              <w:rPr>
                <w:rFonts w:hint="eastAsia" w:ascii="Times New Roman" w:hAnsi="Times New Roman"/>
                <w:sz w:val="24"/>
              </w:rPr>
              <w:t>的方管焊接，材料壁厚≥</w:t>
            </w:r>
            <w:r>
              <w:rPr>
                <w:rFonts w:ascii="Times New Roman" w:hAnsi="Times New Roman"/>
                <w:sz w:val="24"/>
              </w:rPr>
              <w:t>1.2mm</w:t>
            </w:r>
            <w:r>
              <w:rPr>
                <w:rFonts w:hint="eastAsia" w:ascii="Times New Roman" w:hAnsi="Times New Roman"/>
                <w:sz w:val="24"/>
              </w:rPr>
              <w:t>，底脚采用</w:t>
            </w:r>
            <w:r>
              <w:rPr>
                <w:rFonts w:ascii="Times New Roman" w:hAnsi="Times New Roman"/>
                <w:sz w:val="24"/>
              </w:rPr>
              <w:t>PP</w:t>
            </w:r>
            <w:r>
              <w:rPr>
                <w:rFonts w:hint="eastAsia" w:ascii="Times New Roman" w:hAnsi="Times New Roman"/>
                <w:sz w:val="24"/>
              </w:rPr>
              <w:t>工程塑料内塞。方管金属件外观要求，喷涂层无漏喷、锈蚀和脱色、掉色现象，光滑均匀、色泽一致，无流挂、疙瘩、皱皮、飞漆等缺陷；金属喷漆（塑）涂层理化性能，硬度达</w:t>
            </w:r>
            <w:r>
              <w:rPr>
                <w:rFonts w:ascii="Times New Roman" w:hAnsi="Times New Roman"/>
                <w:sz w:val="24"/>
              </w:rPr>
              <w:t>4H,</w:t>
            </w:r>
            <w:r>
              <w:rPr>
                <w:rFonts w:hint="eastAsia" w:ascii="Times New Roman" w:hAnsi="Times New Roman"/>
                <w:sz w:val="24"/>
              </w:rPr>
              <w:t>冲击强度合格，附着力为</w:t>
            </w:r>
            <w:r>
              <w:rPr>
                <w:rFonts w:ascii="Times New Roman" w:hAnsi="Times New Roman"/>
                <w:sz w:val="24"/>
              </w:rPr>
              <w:t>1</w:t>
            </w:r>
            <w:r>
              <w:rPr>
                <w:rFonts w:hint="eastAsia" w:ascii="Times New Roman" w:hAnsi="Times New Roman"/>
                <w:sz w:val="24"/>
              </w:rPr>
              <w:t>级。</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1674</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把</w:t>
            </w:r>
          </w:p>
        </w:tc>
      </w:tr>
      <w:tr>
        <w:tblPrEx>
          <w:tblCellMar>
            <w:top w:w="0" w:type="dxa"/>
            <w:left w:w="28" w:type="dxa"/>
            <w:bottom w:w="0" w:type="dxa"/>
            <w:right w:w="28" w:type="dxa"/>
          </w:tblCellMar>
        </w:tblPrEx>
        <w:trPr>
          <w:trHeight w:val="3380" w:hRule="atLeast"/>
          <w:jc w:val="center"/>
        </w:trPr>
        <w:tc>
          <w:tcPr>
            <w:tcW w:w="790"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265</w:t>
            </w:r>
          </w:p>
        </w:tc>
        <w:tc>
          <w:tcPr>
            <w:tcW w:w="279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棕垫</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规格：长宽尺寸和床配套，厚度不低于</w:t>
            </w:r>
            <w:r>
              <w:rPr>
                <w:rFonts w:ascii="Times New Roman" w:hAnsi="Times New Roman"/>
                <w:sz w:val="24"/>
              </w:rPr>
              <w:t>50mm</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材质：内部软棕，采用天然棕树的棕衣制成的床垫，全面受力、透气透水、防潮防螨，使用天然乳胶粘剂。棕垫外六面有一层薄海棉，外部需用棉布料包装完好。芯料外观（质量）表面应平整，硬鼓包高度≤</w:t>
            </w:r>
            <w:r>
              <w:rPr>
                <w:rFonts w:ascii="Times New Roman" w:hAnsi="Times New Roman"/>
                <w:sz w:val="24"/>
              </w:rPr>
              <w:t>10mm</w:t>
            </w:r>
            <w:r>
              <w:rPr>
                <w:rFonts w:hint="eastAsia" w:ascii="Times New Roman" w:hAnsi="Times New Roman"/>
                <w:sz w:val="24"/>
              </w:rPr>
              <w:t>，凹坑深度≤</w:t>
            </w:r>
            <w:r>
              <w:rPr>
                <w:rFonts w:ascii="Times New Roman" w:hAnsi="Times New Roman"/>
                <w:sz w:val="24"/>
              </w:rPr>
              <w:t>10mm</w:t>
            </w:r>
            <w:r>
              <w:rPr>
                <w:rFonts w:hint="eastAsia" w:ascii="Times New Roman" w:hAnsi="Times New Roman"/>
                <w:sz w:val="24"/>
              </w:rPr>
              <w:t>（工艺孔除外）、表面应无杂物，无长度≥</w:t>
            </w:r>
            <w:r>
              <w:rPr>
                <w:rFonts w:ascii="Times New Roman" w:hAnsi="Times New Roman"/>
                <w:sz w:val="24"/>
              </w:rPr>
              <w:t xml:space="preserve"> 60mm</w:t>
            </w:r>
            <w:r>
              <w:rPr>
                <w:rFonts w:hint="eastAsia" w:ascii="Times New Roman" w:hAnsi="Times New Roman"/>
                <w:sz w:val="24"/>
              </w:rPr>
              <w:t>，直径≥</w:t>
            </w:r>
            <w:r>
              <w:rPr>
                <w:rFonts w:ascii="Times New Roman" w:hAnsi="Times New Roman"/>
                <w:sz w:val="24"/>
              </w:rPr>
              <w:t>6mm</w:t>
            </w:r>
            <w:r>
              <w:rPr>
                <w:rFonts w:hint="eastAsia" w:ascii="Times New Roman" w:hAnsi="Times New Roman"/>
                <w:sz w:val="24"/>
              </w:rPr>
              <w:t>的棕梗或未分解开的棕绳、芯料表面应无面积大于</w:t>
            </w:r>
            <w:r>
              <w:rPr>
                <w:rFonts w:ascii="Times New Roman" w:hAnsi="Times New Roman"/>
                <w:sz w:val="24"/>
              </w:rPr>
              <w:t>50mm</w:t>
            </w:r>
            <w:r>
              <w:rPr>
                <w:rFonts w:hint="eastAsia" w:ascii="Times New Roman" w:hAnsi="Times New Roman"/>
                <w:sz w:val="24"/>
              </w:rPr>
              <w:t>×</w:t>
            </w:r>
            <w:r>
              <w:rPr>
                <w:rFonts w:ascii="Times New Roman" w:hAnsi="Times New Roman"/>
                <w:sz w:val="24"/>
              </w:rPr>
              <w:t>50mm</w:t>
            </w:r>
            <w:r>
              <w:rPr>
                <w:rFonts w:hint="eastAsia" w:ascii="Times New Roman" w:hAnsi="Times New Roman"/>
                <w:sz w:val="24"/>
              </w:rPr>
              <w:t>的胶粘剂凝结后形成的结皮、芯料应保持整体无错位现象未见缺陷，芯料物理性能密度</w:t>
            </w:r>
            <w:r>
              <w:rPr>
                <w:rFonts w:ascii="Times New Roman" w:hAnsi="Times New Roman"/>
                <w:sz w:val="24"/>
              </w:rPr>
              <w:t>133kg/m</w:t>
            </w:r>
            <w:r>
              <w:rPr>
                <w:rFonts w:hint="eastAsia" w:ascii="Times New Roman" w:hAnsi="Times New Roman"/>
                <w:sz w:val="24"/>
              </w:rPr>
              <w:t>³、含水率</w:t>
            </w:r>
            <w:r>
              <w:rPr>
                <w:rFonts w:ascii="Times New Roman" w:hAnsi="Times New Roman"/>
                <w:sz w:val="24"/>
              </w:rPr>
              <w:t>7.4%</w:t>
            </w:r>
            <w:r>
              <w:rPr>
                <w:rFonts w:hint="eastAsia" w:ascii="Times New Roman" w:hAnsi="Times New Roman"/>
                <w:sz w:val="24"/>
              </w:rPr>
              <w:t>、压缩永久变形率</w:t>
            </w:r>
            <w:r>
              <w:rPr>
                <w:rFonts w:ascii="Times New Roman" w:hAnsi="Times New Roman"/>
                <w:sz w:val="24"/>
              </w:rPr>
              <w:t>5.0%</w:t>
            </w:r>
            <w:r>
              <w:rPr>
                <w:rFonts w:hint="eastAsia" w:ascii="Times New Roman" w:hAnsi="Times New Roman"/>
                <w:sz w:val="24"/>
              </w:rPr>
              <w:t>合格，安全卫生要求不应检出蚤、蜱、臭虫等虫类及虫卵，不应检出蟑螂卵夹，不应有虫蛀现象、芯料不应使用废旧材料，不应夹杂塑料编织材料、秸秆、刨花、纸屑、泥砂或金属等杂物、芯料无腐朽、霉变或霉烂现象未见缺陷，床垫甲醛释放量芯料</w:t>
            </w:r>
            <w:r>
              <w:rPr>
                <w:rFonts w:ascii="Times New Roman" w:hAnsi="Times New Roman"/>
                <w:sz w:val="24"/>
              </w:rPr>
              <w:t>0.032mg/m</w:t>
            </w:r>
            <w:r>
              <w:rPr>
                <w:rFonts w:hint="eastAsia" w:ascii="Times New Roman" w:hAnsi="Times New Roman"/>
                <w:sz w:val="24"/>
              </w:rPr>
              <w:t>²·</w:t>
            </w:r>
            <w:r>
              <w:rPr>
                <w:rFonts w:ascii="Times New Roman" w:hAnsi="Times New Roman"/>
                <w:sz w:val="24"/>
              </w:rPr>
              <w:t>h</w:t>
            </w:r>
            <w:r>
              <w:rPr>
                <w:rFonts w:hint="eastAsia" w:ascii="Times New Roman" w:hAnsi="Times New Roman"/>
                <w:sz w:val="24"/>
              </w:rPr>
              <w:t>，耐久性要求试验次数</w:t>
            </w:r>
            <w:r>
              <w:rPr>
                <w:rFonts w:ascii="Times New Roman" w:hAnsi="Times New Roman"/>
                <w:sz w:val="24"/>
              </w:rPr>
              <w:t>:30000</w:t>
            </w:r>
            <w:r>
              <w:rPr>
                <w:rFonts w:hint="eastAsia" w:ascii="Times New Roman" w:hAnsi="Times New Roman"/>
                <w:sz w:val="24"/>
              </w:rPr>
              <w:t>次。试验后芯料应无撕裂、错位现象；内芯棕纤维无明显破碎和碎屑产生合格，耐久性试验结束后的床垫垫面高度不应小于床垫初始垫面高度的</w:t>
            </w:r>
            <w:r>
              <w:rPr>
                <w:rFonts w:ascii="Times New Roman" w:hAnsi="Times New Roman"/>
                <w:sz w:val="24"/>
              </w:rPr>
              <w:t>90</w:t>
            </w:r>
            <w:r>
              <w:rPr>
                <w:rFonts w:hint="eastAsia" w:ascii="Times New Roman" w:hAnsi="Times New Roman"/>
                <w:sz w:val="24"/>
              </w:rPr>
              <w:t>％合格。</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3986</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张</w:t>
            </w:r>
          </w:p>
        </w:tc>
      </w:tr>
      <w:tr>
        <w:tblPrEx>
          <w:tblCellMar>
            <w:top w:w="0" w:type="dxa"/>
            <w:left w:w="28" w:type="dxa"/>
            <w:bottom w:w="0" w:type="dxa"/>
            <w:right w:w="28" w:type="dxa"/>
          </w:tblCellMar>
        </w:tblPrEx>
        <w:trPr>
          <w:trHeight w:val="3120" w:hRule="atLeast"/>
          <w:jc w:val="center"/>
        </w:trPr>
        <w:tc>
          <w:tcPr>
            <w:tcW w:w="790"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266</w:t>
            </w:r>
          </w:p>
        </w:tc>
        <w:tc>
          <w:tcPr>
            <w:tcW w:w="279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值班床</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▲基材采用≥</w:t>
            </w:r>
            <w:r>
              <w:rPr>
                <w:rFonts w:ascii="Times New Roman" w:hAnsi="Times New Roman"/>
                <w:sz w:val="24"/>
              </w:rPr>
              <w:t>18mm</w:t>
            </w:r>
            <w:r>
              <w:rPr>
                <w:rFonts w:hint="eastAsia" w:ascii="Times New Roman" w:hAnsi="Times New Roman"/>
                <w:sz w:val="24"/>
              </w:rPr>
              <w:t>厚三聚氰胺饰面颗粒板</w:t>
            </w:r>
            <w:r>
              <w:rPr>
                <w:rFonts w:ascii="Times New Roman" w:hAnsi="Times New Roman"/>
                <w:sz w:val="24"/>
              </w:rPr>
              <w:t>E0</w:t>
            </w:r>
            <w:r>
              <w:rPr>
                <w:rFonts w:hint="eastAsia" w:ascii="Times New Roman" w:hAnsi="Times New Roman"/>
                <w:sz w:val="24"/>
              </w:rPr>
              <w:t>级：板材经过防潮、防虫、防腐、干燥处理，高温热压贴面而成。板内密度偏差≤</w:t>
            </w:r>
            <w:r>
              <w:rPr>
                <w:rFonts w:ascii="Times New Roman" w:hAnsi="Times New Roman"/>
                <w:sz w:val="24"/>
              </w:rPr>
              <w:t>0.3%</w:t>
            </w:r>
            <w:r>
              <w:rPr>
                <w:rFonts w:hint="eastAsia" w:ascii="Times New Roman" w:hAnsi="Times New Roman"/>
                <w:sz w:val="24"/>
              </w:rPr>
              <w:t>，含水率≤</w:t>
            </w:r>
            <w:r>
              <w:rPr>
                <w:rFonts w:ascii="Times New Roman" w:hAnsi="Times New Roman"/>
                <w:sz w:val="24"/>
              </w:rPr>
              <w:t>9%</w:t>
            </w:r>
            <w:r>
              <w:rPr>
                <w:rFonts w:hint="eastAsia" w:ascii="Times New Roman" w:hAnsi="Times New Roman"/>
                <w:sz w:val="24"/>
              </w:rPr>
              <w:t>，静曲强度</w:t>
            </w:r>
            <w:r>
              <w:rPr>
                <w:rFonts w:ascii="Times New Roman" w:hAnsi="Times New Roman"/>
                <w:sz w:val="24"/>
              </w:rPr>
              <w:t>(MOR)</w:t>
            </w:r>
            <w:r>
              <w:rPr>
                <w:rFonts w:hint="eastAsia" w:ascii="Times New Roman" w:hAnsi="Times New Roman"/>
                <w:sz w:val="24"/>
              </w:rPr>
              <w:t>≥</w:t>
            </w:r>
            <w:r>
              <w:rPr>
                <w:rFonts w:ascii="Times New Roman" w:hAnsi="Times New Roman"/>
                <w:sz w:val="24"/>
              </w:rPr>
              <w:t>20MPa</w:t>
            </w:r>
            <w:r>
              <w:rPr>
                <w:rFonts w:hint="eastAsia" w:ascii="Times New Roman" w:hAnsi="Times New Roman"/>
                <w:sz w:val="24"/>
              </w:rPr>
              <w:t>，弹性模量</w:t>
            </w:r>
            <w:r>
              <w:rPr>
                <w:rFonts w:ascii="Times New Roman" w:hAnsi="Times New Roman"/>
                <w:sz w:val="24"/>
              </w:rPr>
              <w:t>(MOE)</w:t>
            </w:r>
            <w:r>
              <w:rPr>
                <w:rFonts w:hint="eastAsia" w:ascii="Times New Roman" w:hAnsi="Times New Roman"/>
                <w:sz w:val="24"/>
              </w:rPr>
              <w:t>≥</w:t>
            </w:r>
            <w:r>
              <w:rPr>
                <w:rFonts w:ascii="Times New Roman" w:hAnsi="Times New Roman"/>
                <w:sz w:val="24"/>
              </w:rPr>
              <w:t>2505MPa</w:t>
            </w:r>
            <w:r>
              <w:rPr>
                <w:rFonts w:hint="eastAsia" w:ascii="Times New Roman" w:hAnsi="Times New Roman"/>
                <w:sz w:val="24"/>
              </w:rPr>
              <w:t>，</w:t>
            </w:r>
            <w:r>
              <w:rPr>
                <w:rFonts w:ascii="Times New Roman" w:hAnsi="Times New Roman"/>
                <w:sz w:val="24"/>
              </w:rPr>
              <w:t xml:space="preserve">2h </w:t>
            </w:r>
            <w:r>
              <w:rPr>
                <w:rFonts w:hint="eastAsia" w:ascii="Times New Roman" w:hAnsi="Times New Roman"/>
                <w:sz w:val="24"/>
              </w:rPr>
              <w:t>吸水厚度膨胀率≤</w:t>
            </w:r>
            <w:r>
              <w:rPr>
                <w:rFonts w:ascii="Times New Roman" w:hAnsi="Times New Roman"/>
                <w:sz w:val="24"/>
              </w:rPr>
              <w:t>5.2%</w:t>
            </w:r>
            <w:r>
              <w:rPr>
                <w:rFonts w:hint="eastAsia" w:ascii="Times New Roman" w:hAnsi="Times New Roman"/>
                <w:sz w:val="24"/>
              </w:rPr>
              <w:t>，表面胶合强度≥</w:t>
            </w:r>
            <w:r>
              <w:rPr>
                <w:rFonts w:ascii="Times New Roman" w:hAnsi="Times New Roman"/>
                <w:sz w:val="24"/>
              </w:rPr>
              <w:t>1.2MPa</w:t>
            </w:r>
            <w:r>
              <w:rPr>
                <w:rFonts w:hint="eastAsia" w:ascii="Times New Roman" w:hAnsi="Times New Roman"/>
                <w:sz w:val="24"/>
              </w:rPr>
              <w:t>，甲醛释放量</w:t>
            </w:r>
            <w:r>
              <w:rPr>
                <w:rFonts w:ascii="Times New Roman" w:hAnsi="Times New Roman"/>
                <w:sz w:val="24"/>
              </w:rPr>
              <w:t>(1m</w:t>
            </w:r>
            <w:r>
              <w:rPr>
                <w:rFonts w:hint="eastAsia" w:ascii="Times New Roman" w:hAnsi="Times New Roman"/>
                <w:sz w:val="24"/>
              </w:rPr>
              <w:t>³气候箱法</w:t>
            </w:r>
            <w:r>
              <w:rPr>
                <w:rFonts w:ascii="Times New Roman" w:hAnsi="Times New Roman"/>
                <w:sz w:val="24"/>
              </w:rPr>
              <w:t>)</w:t>
            </w:r>
            <w:r>
              <w:rPr>
                <w:rFonts w:hint="eastAsia" w:ascii="Times New Roman" w:hAnsi="Times New Roman"/>
                <w:sz w:val="24"/>
              </w:rPr>
              <w:t>≤</w:t>
            </w:r>
            <w:r>
              <w:rPr>
                <w:rFonts w:ascii="Times New Roman" w:hAnsi="Times New Roman"/>
                <w:sz w:val="24"/>
              </w:rPr>
              <w:t>0.01mg/m</w:t>
            </w:r>
            <w:r>
              <w:rPr>
                <w:rFonts w:hint="eastAsia" w:ascii="Times New Roman" w:hAnsi="Times New Roman"/>
                <w:sz w:val="24"/>
              </w:rPr>
              <w:t>³，挥发物有机化合物</w:t>
            </w:r>
            <w:r>
              <w:rPr>
                <w:rFonts w:ascii="Times New Roman" w:hAnsi="Times New Roman"/>
                <w:sz w:val="24"/>
              </w:rPr>
              <w:t>(72h)</w:t>
            </w:r>
            <w:r>
              <w:rPr>
                <w:rFonts w:hint="eastAsia" w:ascii="Times New Roman" w:hAnsi="Times New Roman"/>
                <w:sz w:val="24"/>
              </w:rPr>
              <w:t>（苯、甲苯未检出）二甲苯≤</w:t>
            </w:r>
            <w:r>
              <w:rPr>
                <w:rFonts w:ascii="Times New Roman" w:hAnsi="Times New Roman"/>
                <w:sz w:val="24"/>
              </w:rPr>
              <w:t xml:space="preserve">2ug/m3 </w:t>
            </w:r>
            <w:r>
              <w:rPr>
                <w:rFonts w:hint="eastAsia" w:ascii="Times New Roman" w:hAnsi="Times New Roman"/>
                <w:sz w:val="24"/>
              </w:rPr>
              <w:t>总挥发物有机化合物（</w:t>
            </w:r>
            <w:r>
              <w:rPr>
                <w:rFonts w:ascii="Times New Roman" w:hAnsi="Times New Roman"/>
                <w:sz w:val="24"/>
              </w:rPr>
              <w:t>TVOC</w:t>
            </w:r>
            <w:r>
              <w:rPr>
                <w:rFonts w:hint="eastAsia" w:ascii="Times New Roman" w:hAnsi="Times New Roman"/>
                <w:sz w:val="24"/>
              </w:rPr>
              <w:t>）≤</w:t>
            </w:r>
            <w:r>
              <w:rPr>
                <w:rFonts w:ascii="Times New Roman" w:hAnsi="Times New Roman"/>
                <w:sz w:val="24"/>
              </w:rPr>
              <w:t>20ug/m3</w:t>
            </w:r>
            <w:r>
              <w:rPr>
                <w:rFonts w:hint="eastAsia" w:ascii="Times New Roman" w:hAnsi="Times New Roman"/>
                <w:sz w:val="24"/>
              </w:rPr>
              <w:t>，可溶性重金属《铅、镉、铬、汞</w:t>
            </w:r>
            <w:r>
              <w:rPr>
                <w:rFonts w:ascii="Times New Roman" w:hAnsi="Times New Roman"/>
                <w:sz w:val="24"/>
              </w:rPr>
              <w:t>)</w:t>
            </w:r>
            <w:r>
              <w:rPr>
                <w:rFonts w:hint="eastAsia" w:ascii="Times New Roman" w:hAnsi="Times New Roman"/>
                <w:sz w:val="24"/>
              </w:rPr>
              <w:t>总含量未检出。提供国家认可的第三方检测机构出具的有效期以内的检测</w:t>
            </w:r>
            <w:r>
              <w:rPr>
                <w:rFonts w:ascii="Times New Roman" w:hAnsi="Times New Roman"/>
                <w:sz w:val="24"/>
              </w:rPr>
              <w:t>/</w:t>
            </w:r>
            <w:r>
              <w:rPr>
                <w:rFonts w:hint="eastAsia" w:ascii="Times New Roman" w:hAnsi="Times New Roman"/>
                <w:sz w:val="24"/>
              </w:rPr>
              <w:t>检验报告复印件，并加盖供应商鲜章。</w:t>
            </w:r>
            <w:r>
              <w:rPr>
                <w:rFonts w:ascii="Times New Roman" w:hAnsi="Times New Roman"/>
                <w:sz w:val="24"/>
              </w:rPr>
              <w:br w:type="textWrapping"/>
            </w:r>
            <w:r>
              <w:rPr>
                <w:rFonts w:ascii="Times New Roman" w:hAnsi="Times New Roman"/>
                <w:sz w:val="24"/>
              </w:rPr>
              <w:t>2</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配套床头柜一个，尺寸为：</w:t>
            </w:r>
            <w:r>
              <w:rPr>
                <w:rFonts w:ascii="Times New Roman" w:hAnsi="Times New Roman"/>
                <w:sz w:val="24"/>
              </w:rPr>
              <w:t>550mm*450mm*450mm</w:t>
            </w:r>
            <w:r>
              <w:rPr>
                <w:rFonts w:hint="eastAsia" w:ascii="Times New Roman" w:hAnsi="Times New Roman"/>
                <w:sz w:val="24"/>
              </w:rPr>
              <w:t>。单层抽屉。床垫一张。</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30</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张</w:t>
            </w:r>
          </w:p>
        </w:tc>
      </w:tr>
      <w:tr>
        <w:tblPrEx>
          <w:tblCellMar>
            <w:top w:w="0" w:type="dxa"/>
            <w:left w:w="28" w:type="dxa"/>
            <w:bottom w:w="0" w:type="dxa"/>
            <w:right w:w="28" w:type="dxa"/>
          </w:tblCellMar>
        </w:tblPrEx>
        <w:trPr>
          <w:trHeight w:val="2481" w:hRule="atLeast"/>
          <w:jc w:val="center"/>
        </w:trPr>
        <w:tc>
          <w:tcPr>
            <w:tcW w:w="790"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267</w:t>
            </w:r>
          </w:p>
        </w:tc>
        <w:tc>
          <w:tcPr>
            <w:tcW w:w="279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工作台</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桌面采用≥</w:t>
            </w:r>
            <w:r>
              <w:rPr>
                <w:rFonts w:ascii="Times New Roman" w:hAnsi="Times New Roman"/>
                <w:sz w:val="24"/>
              </w:rPr>
              <w:t>25mm</w:t>
            </w:r>
            <w:r>
              <w:rPr>
                <w:rFonts w:hint="eastAsia" w:ascii="Times New Roman" w:hAnsi="Times New Roman"/>
                <w:sz w:val="24"/>
              </w:rPr>
              <w:t>厚三聚氰胺饰面颗粒板</w:t>
            </w:r>
            <w:r>
              <w:rPr>
                <w:rFonts w:ascii="Times New Roman" w:hAnsi="Times New Roman"/>
                <w:sz w:val="24"/>
              </w:rPr>
              <w:t>E0</w:t>
            </w:r>
            <w:r>
              <w:rPr>
                <w:rFonts w:hint="eastAsia" w:ascii="Times New Roman" w:hAnsi="Times New Roman"/>
                <w:sz w:val="24"/>
              </w:rPr>
              <w:t>级：板材经过防潮、防虫、防腐、干燥处理，高温热压贴面而成。板内密度偏差≤</w:t>
            </w:r>
            <w:r>
              <w:rPr>
                <w:rFonts w:ascii="Times New Roman" w:hAnsi="Times New Roman"/>
                <w:sz w:val="24"/>
              </w:rPr>
              <w:t>0.3%</w:t>
            </w:r>
            <w:r>
              <w:rPr>
                <w:rFonts w:hint="eastAsia" w:ascii="Times New Roman" w:hAnsi="Times New Roman"/>
                <w:sz w:val="24"/>
              </w:rPr>
              <w:t>，含水率≤</w:t>
            </w:r>
            <w:r>
              <w:rPr>
                <w:rFonts w:ascii="Times New Roman" w:hAnsi="Times New Roman"/>
                <w:sz w:val="24"/>
              </w:rPr>
              <w:t>9%</w:t>
            </w:r>
            <w:r>
              <w:rPr>
                <w:rFonts w:hint="eastAsia" w:ascii="Times New Roman" w:hAnsi="Times New Roman"/>
                <w:sz w:val="24"/>
              </w:rPr>
              <w:t>，静曲强度</w:t>
            </w:r>
            <w:r>
              <w:rPr>
                <w:rFonts w:ascii="Times New Roman" w:hAnsi="Times New Roman"/>
                <w:sz w:val="24"/>
              </w:rPr>
              <w:t>(MOR)</w:t>
            </w:r>
            <w:r>
              <w:rPr>
                <w:rFonts w:hint="eastAsia" w:ascii="Times New Roman" w:hAnsi="Times New Roman"/>
                <w:sz w:val="24"/>
              </w:rPr>
              <w:t>≥</w:t>
            </w:r>
            <w:r>
              <w:rPr>
                <w:rFonts w:ascii="Times New Roman" w:hAnsi="Times New Roman"/>
                <w:sz w:val="24"/>
              </w:rPr>
              <w:t>20MPa</w:t>
            </w:r>
            <w:r>
              <w:rPr>
                <w:rFonts w:hint="eastAsia" w:ascii="Times New Roman" w:hAnsi="Times New Roman"/>
                <w:sz w:val="24"/>
              </w:rPr>
              <w:t>，弹性模量</w:t>
            </w:r>
            <w:r>
              <w:rPr>
                <w:rFonts w:ascii="Times New Roman" w:hAnsi="Times New Roman"/>
                <w:sz w:val="24"/>
              </w:rPr>
              <w:t>(MOE)</w:t>
            </w:r>
            <w:r>
              <w:rPr>
                <w:rFonts w:hint="eastAsia" w:ascii="Times New Roman" w:hAnsi="Times New Roman"/>
                <w:sz w:val="24"/>
              </w:rPr>
              <w:t>≥</w:t>
            </w:r>
            <w:r>
              <w:rPr>
                <w:rFonts w:ascii="Times New Roman" w:hAnsi="Times New Roman"/>
                <w:sz w:val="24"/>
              </w:rPr>
              <w:t>2505MPa</w:t>
            </w:r>
            <w:r>
              <w:rPr>
                <w:rFonts w:hint="eastAsia" w:ascii="Times New Roman" w:hAnsi="Times New Roman"/>
                <w:sz w:val="24"/>
              </w:rPr>
              <w:t>，</w:t>
            </w:r>
            <w:r>
              <w:rPr>
                <w:rFonts w:ascii="Times New Roman" w:hAnsi="Times New Roman"/>
                <w:sz w:val="24"/>
              </w:rPr>
              <w:t xml:space="preserve">2h </w:t>
            </w:r>
            <w:r>
              <w:rPr>
                <w:rFonts w:hint="eastAsia" w:ascii="Times New Roman" w:hAnsi="Times New Roman"/>
                <w:sz w:val="24"/>
              </w:rPr>
              <w:t>吸水厚度膨胀率≤</w:t>
            </w:r>
            <w:r>
              <w:rPr>
                <w:rFonts w:ascii="Times New Roman" w:hAnsi="Times New Roman"/>
                <w:sz w:val="24"/>
              </w:rPr>
              <w:t>5.2%</w:t>
            </w:r>
            <w:r>
              <w:rPr>
                <w:rFonts w:hint="eastAsia" w:ascii="Times New Roman" w:hAnsi="Times New Roman"/>
                <w:sz w:val="24"/>
              </w:rPr>
              <w:t>，表面胶合强度≥</w:t>
            </w:r>
            <w:r>
              <w:rPr>
                <w:rFonts w:ascii="Times New Roman" w:hAnsi="Times New Roman"/>
                <w:sz w:val="24"/>
              </w:rPr>
              <w:t>1.2MPa</w:t>
            </w:r>
            <w:r>
              <w:rPr>
                <w:rFonts w:hint="eastAsia" w:ascii="Times New Roman" w:hAnsi="Times New Roman"/>
                <w:sz w:val="24"/>
              </w:rPr>
              <w:t>，甲醛释放量</w:t>
            </w:r>
            <w:r>
              <w:rPr>
                <w:rFonts w:ascii="Times New Roman" w:hAnsi="Times New Roman"/>
                <w:sz w:val="24"/>
              </w:rPr>
              <w:t>(1m</w:t>
            </w:r>
            <w:r>
              <w:rPr>
                <w:rFonts w:hint="eastAsia" w:ascii="Times New Roman" w:hAnsi="Times New Roman"/>
                <w:sz w:val="24"/>
              </w:rPr>
              <w:t>³气候箱法</w:t>
            </w:r>
            <w:r>
              <w:rPr>
                <w:rFonts w:ascii="Times New Roman" w:hAnsi="Times New Roman"/>
                <w:sz w:val="24"/>
              </w:rPr>
              <w:t>)</w:t>
            </w:r>
            <w:r>
              <w:rPr>
                <w:rFonts w:hint="eastAsia" w:ascii="Times New Roman" w:hAnsi="Times New Roman"/>
                <w:sz w:val="24"/>
              </w:rPr>
              <w:t>≤</w:t>
            </w:r>
            <w:r>
              <w:rPr>
                <w:rFonts w:ascii="Times New Roman" w:hAnsi="Times New Roman"/>
                <w:sz w:val="24"/>
              </w:rPr>
              <w:t>0.01mg/m</w:t>
            </w:r>
            <w:r>
              <w:rPr>
                <w:rFonts w:hint="eastAsia" w:ascii="Times New Roman" w:hAnsi="Times New Roman"/>
                <w:sz w:val="24"/>
              </w:rPr>
              <w:t>³，挥发物有机化合物</w:t>
            </w:r>
            <w:r>
              <w:rPr>
                <w:rFonts w:ascii="Times New Roman" w:hAnsi="Times New Roman"/>
                <w:sz w:val="24"/>
              </w:rPr>
              <w:t>(72h)</w:t>
            </w:r>
            <w:r>
              <w:rPr>
                <w:rFonts w:hint="eastAsia" w:ascii="Times New Roman" w:hAnsi="Times New Roman"/>
                <w:sz w:val="24"/>
              </w:rPr>
              <w:t>（苯、甲苯未检出）二甲苯≤</w:t>
            </w:r>
            <w:r>
              <w:rPr>
                <w:rFonts w:ascii="Times New Roman" w:hAnsi="Times New Roman"/>
                <w:sz w:val="24"/>
              </w:rPr>
              <w:t xml:space="preserve">2ug/m3 </w:t>
            </w:r>
            <w:r>
              <w:rPr>
                <w:rFonts w:hint="eastAsia" w:ascii="Times New Roman" w:hAnsi="Times New Roman"/>
                <w:sz w:val="24"/>
              </w:rPr>
              <w:t>总挥发物有机化合物（</w:t>
            </w:r>
            <w:r>
              <w:rPr>
                <w:rFonts w:ascii="Times New Roman" w:hAnsi="Times New Roman"/>
                <w:sz w:val="24"/>
              </w:rPr>
              <w:t>TVOC</w:t>
            </w:r>
            <w:r>
              <w:rPr>
                <w:rFonts w:hint="eastAsia" w:ascii="Times New Roman" w:hAnsi="Times New Roman"/>
                <w:sz w:val="24"/>
              </w:rPr>
              <w:t>）≤</w:t>
            </w:r>
            <w:r>
              <w:rPr>
                <w:rFonts w:ascii="Times New Roman" w:hAnsi="Times New Roman"/>
                <w:sz w:val="24"/>
              </w:rPr>
              <w:t>20ug/m3</w:t>
            </w:r>
            <w:r>
              <w:rPr>
                <w:rFonts w:hint="eastAsia" w:ascii="Times New Roman" w:hAnsi="Times New Roman"/>
                <w:sz w:val="24"/>
              </w:rPr>
              <w:t>，可溶性重金属《铅、镉、铬、汞</w:t>
            </w:r>
            <w:r>
              <w:rPr>
                <w:rFonts w:ascii="Times New Roman" w:hAnsi="Times New Roman"/>
                <w:sz w:val="24"/>
              </w:rPr>
              <w:t>)</w:t>
            </w:r>
            <w:r>
              <w:rPr>
                <w:rFonts w:hint="eastAsia" w:ascii="Times New Roman" w:hAnsi="Times New Roman"/>
                <w:sz w:val="24"/>
              </w:rPr>
              <w:t>总含量未检出。</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工形椅：</w:t>
            </w:r>
            <w:r>
              <w:rPr>
                <w:rFonts w:ascii="Times New Roman" w:hAnsi="Times New Roman"/>
                <w:sz w:val="24"/>
              </w:rPr>
              <w:t>1.</w:t>
            </w:r>
            <w:r>
              <w:rPr>
                <w:rFonts w:hint="eastAsia" w:ascii="Times New Roman" w:hAnsi="Times New Roman"/>
                <w:sz w:val="24"/>
              </w:rPr>
              <w:t>脚架采用电镀钢材制作，背胶</w:t>
            </w:r>
            <w:r>
              <w:rPr>
                <w:rFonts w:ascii="Times New Roman" w:hAnsi="Times New Roman"/>
                <w:sz w:val="24"/>
              </w:rPr>
              <w:t>+</w:t>
            </w:r>
            <w:r>
              <w:rPr>
                <w:rFonts w:hint="eastAsia" w:ascii="Times New Roman" w:hAnsi="Times New Roman"/>
                <w:sz w:val="24"/>
              </w:rPr>
              <w:t>扶手：采用黑色尼龙加纤维交强而成，固定扶手，腰靠可升降；</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30</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1818" w:hRule="atLeast"/>
          <w:jc w:val="center"/>
        </w:trPr>
        <w:tc>
          <w:tcPr>
            <w:tcW w:w="790"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268</w:t>
            </w:r>
          </w:p>
        </w:tc>
        <w:tc>
          <w:tcPr>
            <w:tcW w:w="279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衣柜</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衣柜尺寸：</w:t>
            </w:r>
            <w:r>
              <w:rPr>
                <w:rFonts w:ascii="Times New Roman" w:hAnsi="Times New Roman"/>
                <w:sz w:val="24"/>
              </w:rPr>
              <w:t>1000*500*2000</w:t>
            </w:r>
            <w:r>
              <w:rPr>
                <w:rFonts w:hint="eastAsia" w:ascii="Times New Roman" w:hAnsi="Times New Roman"/>
                <w:sz w:val="24"/>
              </w:rPr>
              <w:t>，基材采用≥</w:t>
            </w:r>
            <w:r>
              <w:rPr>
                <w:rFonts w:ascii="Times New Roman" w:hAnsi="Times New Roman"/>
                <w:sz w:val="24"/>
              </w:rPr>
              <w:t>15mm</w:t>
            </w:r>
            <w:r>
              <w:rPr>
                <w:rFonts w:hint="eastAsia" w:ascii="Times New Roman" w:hAnsi="Times New Roman"/>
                <w:sz w:val="24"/>
              </w:rPr>
              <w:t>厚三聚氰胺饰面颗粒板</w:t>
            </w:r>
            <w:r>
              <w:rPr>
                <w:rFonts w:ascii="Times New Roman" w:hAnsi="Times New Roman"/>
                <w:sz w:val="24"/>
              </w:rPr>
              <w:t>E0</w:t>
            </w:r>
            <w:r>
              <w:rPr>
                <w:rFonts w:hint="eastAsia" w:ascii="Times New Roman" w:hAnsi="Times New Roman"/>
                <w:sz w:val="24"/>
              </w:rPr>
              <w:t>级，外露可视截面均采用</w:t>
            </w:r>
            <w:r>
              <w:rPr>
                <w:rFonts w:ascii="Times New Roman" w:hAnsi="Times New Roman"/>
                <w:sz w:val="24"/>
              </w:rPr>
              <w:t>PVC</w:t>
            </w:r>
            <w:r>
              <w:rPr>
                <w:rFonts w:hint="eastAsia" w:ascii="Times New Roman" w:hAnsi="Times New Roman"/>
                <w:sz w:val="24"/>
              </w:rPr>
              <w:t>封边处理，表面耐磨、耐划伤、抗污抗老化、抗压抗冲击，柜门配外挂锁，柜门单独设计不开合门板，内部配有挂衣杆。</w:t>
            </w:r>
            <w:r>
              <w:rPr>
                <w:rFonts w:ascii="Times New Roman" w:hAnsi="Times New Roman"/>
                <w:sz w:val="24"/>
              </w:rPr>
              <w:br w:type="textWrapping"/>
            </w:r>
            <w:r>
              <w:rPr>
                <w:rFonts w:ascii="Times New Roman" w:hAnsi="Times New Roman"/>
                <w:sz w:val="24"/>
              </w:rPr>
              <w:t>2</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▲三聚氰胺饰面颗粒板</w:t>
            </w:r>
            <w:r>
              <w:rPr>
                <w:rFonts w:ascii="Times New Roman" w:hAnsi="Times New Roman"/>
                <w:sz w:val="24"/>
              </w:rPr>
              <w:t>E0</w:t>
            </w:r>
            <w:r>
              <w:rPr>
                <w:rFonts w:hint="eastAsia" w:ascii="Times New Roman" w:hAnsi="Times New Roman"/>
                <w:sz w:val="24"/>
              </w:rPr>
              <w:t>级：板材经过防潮、防虫、防腐、干燥处理，高温热压贴面而成。板内密度偏差≤</w:t>
            </w:r>
            <w:r>
              <w:rPr>
                <w:rFonts w:ascii="Times New Roman" w:hAnsi="Times New Roman"/>
                <w:sz w:val="24"/>
              </w:rPr>
              <w:t>0.3%</w:t>
            </w:r>
            <w:r>
              <w:rPr>
                <w:rFonts w:hint="eastAsia" w:ascii="Times New Roman" w:hAnsi="Times New Roman"/>
                <w:sz w:val="24"/>
              </w:rPr>
              <w:t>，含水率≤</w:t>
            </w:r>
            <w:r>
              <w:rPr>
                <w:rFonts w:ascii="Times New Roman" w:hAnsi="Times New Roman"/>
                <w:sz w:val="24"/>
              </w:rPr>
              <w:t>9%</w:t>
            </w:r>
            <w:r>
              <w:rPr>
                <w:rFonts w:hint="eastAsia" w:ascii="Times New Roman" w:hAnsi="Times New Roman"/>
                <w:sz w:val="24"/>
              </w:rPr>
              <w:t>，静曲强度</w:t>
            </w:r>
            <w:r>
              <w:rPr>
                <w:rFonts w:ascii="Times New Roman" w:hAnsi="Times New Roman"/>
                <w:sz w:val="24"/>
              </w:rPr>
              <w:t>(MOR)</w:t>
            </w:r>
            <w:r>
              <w:rPr>
                <w:rFonts w:hint="eastAsia" w:ascii="Times New Roman" w:hAnsi="Times New Roman"/>
                <w:sz w:val="24"/>
              </w:rPr>
              <w:t>≥</w:t>
            </w:r>
            <w:r>
              <w:rPr>
                <w:rFonts w:ascii="Times New Roman" w:hAnsi="Times New Roman"/>
                <w:sz w:val="24"/>
              </w:rPr>
              <w:t>20MPa</w:t>
            </w:r>
            <w:r>
              <w:rPr>
                <w:rFonts w:hint="eastAsia" w:ascii="Times New Roman" w:hAnsi="Times New Roman"/>
                <w:sz w:val="24"/>
              </w:rPr>
              <w:t>，弹性模量</w:t>
            </w:r>
            <w:r>
              <w:rPr>
                <w:rFonts w:ascii="Times New Roman" w:hAnsi="Times New Roman"/>
                <w:sz w:val="24"/>
              </w:rPr>
              <w:t>(MOE)</w:t>
            </w:r>
            <w:r>
              <w:rPr>
                <w:rFonts w:hint="eastAsia" w:ascii="Times New Roman" w:hAnsi="Times New Roman"/>
                <w:sz w:val="24"/>
              </w:rPr>
              <w:t>≥</w:t>
            </w:r>
            <w:r>
              <w:rPr>
                <w:rFonts w:ascii="Times New Roman" w:hAnsi="Times New Roman"/>
                <w:sz w:val="24"/>
              </w:rPr>
              <w:t>2505MPa</w:t>
            </w:r>
            <w:r>
              <w:rPr>
                <w:rFonts w:hint="eastAsia" w:ascii="Times New Roman" w:hAnsi="Times New Roman"/>
                <w:sz w:val="24"/>
              </w:rPr>
              <w:t>，</w:t>
            </w:r>
            <w:r>
              <w:rPr>
                <w:rFonts w:ascii="Times New Roman" w:hAnsi="Times New Roman"/>
                <w:sz w:val="24"/>
              </w:rPr>
              <w:t xml:space="preserve">2h </w:t>
            </w:r>
            <w:r>
              <w:rPr>
                <w:rFonts w:hint="eastAsia" w:ascii="Times New Roman" w:hAnsi="Times New Roman"/>
                <w:sz w:val="24"/>
              </w:rPr>
              <w:t>吸水厚度膨胀率≤</w:t>
            </w:r>
            <w:r>
              <w:rPr>
                <w:rFonts w:ascii="Times New Roman" w:hAnsi="Times New Roman"/>
                <w:sz w:val="24"/>
              </w:rPr>
              <w:t>5.2%</w:t>
            </w:r>
            <w:r>
              <w:rPr>
                <w:rFonts w:hint="eastAsia" w:ascii="Times New Roman" w:hAnsi="Times New Roman"/>
                <w:sz w:val="24"/>
              </w:rPr>
              <w:t>，表面胶合强度≥</w:t>
            </w:r>
            <w:r>
              <w:rPr>
                <w:rFonts w:ascii="Times New Roman" w:hAnsi="Times New Roman"/>
                <w:sz w:val="24"/>
              </w:rPr>
              <w:t>1.2MPa</w:t>
            </w:r>
            <w:r>
              <w:rPr>
                <w:rFonts w:hint="eastAsia" w:ascii="Times New Roman" w:hAnsi="Times New Roman"/>
                <w:sz w:val="24"/>
              </w:rPr>
              <w:t>，甲醛释放量</w:t>
            </w:r>
            <w:r>
              <w:rPr>
                <w:rFonts w:ascii="Times New Roman" w:hAnsi="Times New Roman"/>
                <w:sz w:val="24"/>
              </w:rPr>
              <w:t>(1m</w:t>
            </w:r>
            <w:r>
              <w:rPr>
                <w:rFonts w:hint="eastAsia" w:ascii="Times New Roman" w:hAnsi="Times New Roman"/>
                <w:sz w:val="24"/>
              </w:rPr>
              <w:t>³气候箱法</w:t>
            </w:r>
            <w:r>
              <w:rPr>
                <w:rFonts w:ascii="Times New Roman" w:hAnsi="Times New Roman"/>
                <w:sz w:val="24"/>
              </w:rPr>
              <w:t>)</w:t>
            </w:r>
            <w:r>
              <w:rPr>
                <w:rFonts w:hint="eastAsia" w:ascii="Times New Roman" w:hAnsi="Times New Roman"/>
                <w:sz w:val="24"/>
              </w:rPr>
              <w:t>≤</w:t>
            </w:r>
            <w:r>
              <w:rPr>
                <w:rFonts w:ascii="Times New Roman" w:hAnsi="Times New Roman"/>
                <w:sz w:val="24"/>
              </w:rPr>
              <w:t>0.01mg/m</w:t>
            </w:r>
            <w:r>
              <w:rPr>
                <w:rFonts w:hint="eastAsia" w:ascii="Times New Roman" w:hAnsi="Times New Roman"/>
                <w:sz w:val="24"/>
              </w:rPr>
              <w:t>³，挥发物有机化合物</w:t>
            </w:r>
            <w:r>
              <w:rPr>
                <w:rFonts w:ascii="Times New Roman" w:hAnsi="Times New Roman"/>
                <w:sz w:val="24"/>
              </w:rPr>
              <w:t>(72h)</w:t>
            </w:r>
            <w:r>
              <w:rPr>
                <w:rFonts w:hint="eastAsia" w:ascii="Times New Roman" w:hAnsi="Times New Roman"/>
                <w:sz w:val="24"/>
              </w:rPr>
              <w:t>（苯、甲苯未检出）二甲苯≤</w:t>
            </w:r>
            <w:r>
              <w:rPr>
                <w:rFonts w:ascii="Times New Roman" w:hAnsi="Times New Roman"/>
                <w:sz w:val="24"/>
              </w:rPr>
              <w:t xml:space="preserve">2ug/m3 </w:t>
            </w:r>
            <w:r>
              <w:rPr>
                <w:rFonts w:hint="eastAsia" w:ascii="Times New Roman" w:hAnsi="Times New Roman"/>
                <w:sz w:val="24"/>
              </w:rPr>
              <w:t>总挥发物有机化合物（</w:t>
            </w:r>
            <w:r>
              <w:rPr>
                <w:rFonts w:ascii="Times New Roman" w:hAnsi="Times New Roman"/>
                <w:sz w:val="24"/>
              </w:rPr>
              <w:t>TVOC</w:t>
            </w:r>
            <w:r>
              <w:rPr>
                <w:rFonts w:hint="eastAsia" w:ascii="Times New Roman" w:hAnsi="Times New Roman"/>
                <w:sz w:val="24"/>
              </w:rPr>
              <w:t>）≤</w:t>
            </w:r>
            <w:r>
              <w:rPr>
                <w:rFonts w:ascii="Times New Roman" w:hAnsi="Times New Roman"/>
                <w:sz w:val="24"/>
              </w:rPr>
              <w:t>20ug/m3</w:t>
            </w:r>
            <w:r>
              <w:rPr>
                <w:rFonts w:hint="eastAsia" w:ascii="Times New Roman" w:hAnsi="Times New Roman"/>
                <w:sz w:val="24"/>
              </w:rPr>
              <w:t>，可溶性重金属《铅、镉、铬、汞</w:t>
            </w:r>
            <w:r>
              <w:rPr>
                <w:rFonts w:ascii="Times New Roman" w:hAnsi="Times New Roman"/>
                <w:sz w:val="24"/>
              </w:rPr>
              <w:t>)</w:t>
            </w:r>
            <w:r>
              <w:rPr>
                <w:rFonts w:hint="eastAsia" w:ascii="Times New Roman" w:hAnsi="Times New Roman"/>
                <w:sz w:val="24"/>
              </w:rPr>
              <w:t>总含量未检出。提供国家认可的第三方检测机构出具的有效期以内的检测</w:t>
            </w:r>
            <w:r>
              <w:rPr>
                <w:rFonts w:ascii="Times New Roman" w:hAnsi="Times New Roman"/>
                <w:sz w:val="24"/>
              </w:rPr>
              <w:t>/</w:t>
            </w:r>
            <w:r>
              <w:rPr>
                <w:rFonts w:hint="eastAsia" w:ascii="Times New Roman" w:hAnsi="Times New Roman"/>
                <w:sz w:val="24"/>
              </w:rPr>
              <w:t>检验报告复印件，并加盖供应商鲜章。</w:t>
            </w:r>
            <w:r>
              <w:rPr>
                <w:rFonts w:ascii="Times New Roman" w:hAnsi="Times New Roman"/>
                <w:sz w:val="24"/>
              </w:rPr>
              <w:br w:type="textWrapping"/>
            </w:r>
            <w:r>
              <w:rPr>
                <w:rFonts w:ascii="Times New Roman" w:hAnsi="Times New Roman"/>
                <w:sz w:val="24"/>
              </w:rPr>
              <w:t>3</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w:t>
            </w:r>
            <w:r>
              <w:rPr>
                <w:rFonts w:ascii="Times New Roman" w:hAnsi="Times New Roman"/>
                <w:sz w:val="24"/>
              </w:rPr>
              <w:t>ABS</w:t>
            </w:r>
            <w:r>
              <w:rPr>
                <w:rFonts w:hint="eastAsia" w:ascii="Times New Roman" w:hAnsi="Times New Roman"/>
                <w:sz w:val="24"/>
              </w:rPr>
              <w:t>热熔胶：封边处采用</w:t>
            </w:r>
            <w:r>
              <w:rPr>
                <w:rFonts w:ascii="Times New Roman" w:hAnsi="Times New Roman"/>
                <w:sz w:val="24"/>
              </w:rPr>
              <w:t>ABS</w:t>
            </w:r>
            <w:r>
              <w:rPr>
                <w:rFonts w:hint="eastAsia" w:ascii="Times New Roman" w:hAnsi="Times New Roman"/>
                <w:sz w:val="24"/>
              </w:rPr>
              <w:t>热熔胶，热熔胶总挥发性有机物≤</w:t>
            </w:r>
            <w:r>
              <w:rPr>
                <w:rFonts w:ascii="Times New Roman" w:hAnsi="Times New Roman"/>
                <w:sz w:val="24"/>
              </w:rPr>
              <w:t>2g/L</w:t>
            </w:r>
            <w:r>
              <w:rPr>
                <w:rFonts w:hint="eastAsia" w:ascii="Times New Roman" w:hAnsi="Times New Roman"/>
                <w:sz w:val="24"/>
              </w:rPr>
              <w:t>，粘合力强，不易脱落。提供国家认可的第三方检测机构出具的有效期以内的检测</w:t>
            </w:r>
            <w:r>
              <w:rPr>
                <w:rFonts w:ascii="Times New Roman" w:hAnsi="Times New Roman"/>
                <w:sz w:val="24"/>
              </w:rPr>
              <w:t>/</w:t>
            </w:r>
            <w:r>
              <w:rPr>
                <w:rFonts w:hint="eastAsia" w:ascii="Times New Roman" w:hAnsi="Times New Roman"/>
                <w:sz w:val="24"/>
              </w:rPr>
              <w:t>检验报告复印件，并加盖供应商鲜章。</w:t>
            </w:r>
            <w:r>
              <w:rPr>
                <w:rFonts w:ascii="Times New Roman" w:hAnsi="Times New Roman"/>
                <w:sz w:val="24"/>
              </w:rPr>
              <w:br w:type="textWrapping"/>
            </w:r>
            <w:r>
              <w:rPr>
                <w:rFonts w:ascii="Times New Roman" w:hAnsi="Times New Roman"/>
                <w:sz w:val="24"/>
              </w:rPr>
              <w:t>4</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▲柜门铰链（加固型）：柜门铰链采用加固型铰链</w:t>
            </w:r>
            <w:r>
              <w:rPr>
                <w:rFonts w:ascii="Times New Roman" w:hAnsi="Times New Roman"/>
                <w:sz w:val="24"/>
              </w:rPr>
              <w:t>1.3*103*92</w:t>
            </w:r>
            <w:r>
              <w:rPr>
                <w:rFonts w:hint="eastAsia" w:ascii="Times New Roman" w:hAnsi="Times New Roman"/>
                <w:sz w:val="24"/>
              </w:rPr>
              <w:t>（</w:t>
            </w:r>
            <w:r>
              <w:rPr>
                <w:rFonts w:ascii="Times New Roman" w:hAnsi="Times New Roman"/>
                <w:sz w:val="24"/>
              </w:rPr>
              <w:t>mm</w:t>
            </w:r>
            <w:r>
              <w:rPr>
                <w:rFonts w:hint="eastAsia" w:ascii="Times New Roman" w:hAnsi="Times New Roman"/>
                <w:sz w:val="24"/>
              </w:rPr>
              <w:t>），铰链垂直静载荷</w:t>
            </w:r>
            <w:r>
              <w:rPr>
                <w:rFonts w:ascii="Times New Roman" w:hAnsi="Times New Roman"/>
                <w:sz w:val="24"/>
              </w:rPr>
              <w:t>/</w:t>
            </w:r>
            <w:r>
              <w:rPr>
                <w:rFonts w:hint="eastAsia" w:ascii="Times New Roman" w:hAnsi="Times New Roman"/>
                <w:sz w:val="24"/>
              </w:rPr>
              <w:t>水平静载荷：所有组件或结合处不应断裂；通过手触压证实，用于紧固的组件不应松动；所有组件不应有影响正常运作的变形或磨损；实测值为无损合格。</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耐腐蚀中心盐雾试验：</w:t>
            </w:r>
            <w:r>
              <w:rPr>
                <w:rFonts w:ascii="Times New Roman" w:hAnsi="Times New Roman"/>
                <w:sz w:val="24"/>
              </w:rPr>
              <w:t>18h,1.5mm</w:t>
            </w:r>
            <w:r>
              <w:rPr>
                <w:rFonts w:hint="eastAsia" w:ascii="Times New Roman" w:hAnsi="Times New Roman"/>
                <w:sz w:val="24"/>
              </w:rPr>
              <w:t>以下锈点不应超过</w:t>
            </w:r>
            <w:r>
              <w:rPr>
                <w:rFonts w:ascii="Times New Roman" w:hAnsi="Times New Roman"/>
                <w:sz w:val="24"/>
              </w:rPr>
              <w:t>20</w:t>
            </w:r>
            <w:r>
              <w:rPr>
                <w:rFonts w:hint="eastAsia" w:ascii="Times New Roman" w:hAnsi="Times New Roman"/>
                <w:sz w:val="24"/>
              </w:rPr>
              <w:t>点</w:t>
            </w:r>
            <w:r>
              <w:rPr>
                <w:rFonts w:ascii="Times New Roman" w:hAnsi="Times New Roman"/>
                <w:sz w:val="24"/>
              </w:rPr>
              <w:t>/dm2</w:t>
            </w:r>
            <w:r>
              <w:rPr>
                <w:rFonts w:hint="eastAsia" w:ascii="Times New Roman" w:hAnsi="Times New Roman"/>
                <w:sz w:val="24"/>
              </w:rPr>
              <w:t>，其中</w:t>
            </w:r>
            <w:r>
              <w:rPr>
                <w:rFonts w:ascii="Times New Roman" w:hAnsi="Times New Roman"/>
                <w:sz w:val="24"/>
              </w:rPr>
              <w:t>1.0mm</w:t>
            </w:r>
            <w:r>
              <w:rPr>
                <w:rFonts w:hint="eastAsia" w:ascii="Times New Roman" w:hAnsi="Times New Roman"/>
                <w:sz w:val="24"/>
              </w:rPr>
              <w:t>以上的锈点不应超过</w:t>
            </w:r>
            <w:r>
              <w:rPr>
                <w:rFonts w:ascii="Times New Roman" w:hAnsi="Times New Roman"/>
                <w:sz w:val="24"/>
              </w:rPr>
              <w:t>5</w:t>
            </w:r>
            <w:r>
              <w:rPr>
                <w:rFonts w:hint="eastAsia" w:ascii="Times New Roman" w:hAnsi="Times New Roman"/>
                <w:sz w:val="24"/>
              </w:rPr>
              <w:t>点</w:t>
            </w:r>
            <w:r>
              <w:rPr>
                <w:rFonts w:ascii="Times New Roman" w:hAnsi="Times New Roman"/>
                <w:sz w:val="24"/>
              </w:rPr>
              <w:t>/dm2 (</w:t>
            </w:r>
            <w:r>
              <w:rPr>
                <w:rFonts w:hint="eastAsia" w:ascii="Times New Roman" w:hAnsi="Times New Roman"/>
                <w:sz w:val="24"/>
              </w:rPr>
              <w:t>距离边缘棱角</w:t>
            </w:r>
            <w:r>
              <w:rPr>
                <w:rFonts w:ascii="Times New Roman" w:hAnsi="Times New Roman"/>
                <w:sz w:val="24"/>
              </w:rPr>
              <w:t>2mm</w:t>
            </w:r>
            <w:r>
              <w:rPr>
                <w:rFonts w:hint="eastAsia" w:ascii="Times New Roman" w:hAnsi="Times New Roman"/>
                <w:sz w:val="24"/>
              </w:rPr>
              <w:t>以内的不计</w:t>
            </w:r>
            <w:r>
              <w:rPr>
                <w:rFonts w:ascii="Times New Roman" w:hAnsi="Times New Roman"/>
                <w:sz w:val="24"/>
              </w:rPr>
              <w:t>)</w:t>
            </w:r>
            <w:r>
              <w:rPr>
                <w:rFonts w:hint="eastAsia" w:ascii="Times New Roman" w:hAnsi="Times New Roman"/>
                <w:sz w:val="24"/>
              </w:rPr>
              <w:t>无锈点合格。提供国家认可的第三方检测机构出具的有效期以内的检测</w:t>
            </w:r>
            <w:r>
              <w:rPr>
                <w:rFonts w:ascii="Times New Roman" w:hAnsi="Times New Roman"/>
                <w:sz w:val="24"/>
              </w:rPr>
              <w:t>/</w:t>
            </w:r>
            <w:r>
              <w:rPr>
                <w:rFonts w:hint="eastAsia" w:ascii="Times New Roman" w:hAnsi="Times New Roman"/>
                <w:sz w:val="24"/>
              </w:rPr>
              <w:t>检验报告复印件，并加盖供应商鲜章。</w:t>
            </w:r>
            <w:r>
              <w:rPr>
                <w:rFonts w:ascii="Times New Roman" w:hAnsi="Times New Roman"/>
                <w:sz w:val="24"/>
              </w:rPr>
              <w:br w:type="textWrapping"/>
            </w:r>
            <w:r>
              <w:rPr>
                <w:rFonts w:ascii="Times New Roman" w:hAnsi="Times New Roman"/>
                <w:sz w:val="24"/>
              </w:rPr>
              <w:t>5</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▲螺丝：五金件采用螺丝连接，螺丝抗盐雾：喷雾周期</w:t>
            </w:r>
            <w:r>
              <w:rPr>
                <w:rFonts w:ascii="Times New Roman" w:hAnsi="Times New Roman"/>
                <w:sz w:val="24"/>
              </w:rPr>
              <w:t>24h</w:t>
            </w:r>
            <w:r>
              <w:rPr>
                <w:rFonts w:hint="eastAsia" w:ascii="Times New Roman" w:hAnsi="Times New Roman"/>
                <w:sz w:val="24"/>
              </w:rPr>
              <w:t>。</w:t>
            </w:r>
            <w:r>
              <w:rPr>
                <w:rFonts w:ascii="Times New Roman" w:hAnsi="Times New Roman"/>
                <w:sz w:val="24"/>
              </w:rPr>
              <w:t>1.5mm</w:t>
            </w:r>
            <w:r>
              <w:rPr>
                <w:rFonts w:hint="eastAsia" w:ascii="Times New Roman" w:hAnsi="Times New Roman"/>
                <w:sz w:val="24"/>
              </w:rPr>
              <w:t>以下锈点不应超过</w:t>
            </w:r>
            <w:r>
              <w:rPr>
                <w:rFonts w:ascii="Times New Roman" w:hAnsi="Times New Roman"/>
                <w:sz w:val="24"/>
              </w:rPr>
              <w:t>20</w:t>
            </w:r>
            <w:r>
              <w:rPr>
                <w:rFonts w:hint="eastAsia" w:ascii="Times New Roman" w:hAnsi="Times New Roman"/>
                <w:sz w:val="24"/>
              </w:rPr>
              <w:t>点</w:t>
            </w:r>
            <w:r>
              <w:rPr>
                <w:rFonts w:ascii="Times New Roman" w:hAnsi="Times New Roman"/>
                <w:sz w:val="24"/>
              </w:rPr>
              <w:t>/dm2</w:t>
            </w:r>
            <w:r>
              <w:rPr>
                <w:rFonts w:hint="eastAsia" w:ascii="Times New Roman" w:hAnsi="Times New Roman"/>
                <w:sz w:val="24"/>
              </w:rPr>
              <w:t>，其中直径</w:t>
            </w:r>
            <w:r>
              <w:rPr>
                <w:rFonts w:ascii="Times New Roman" w:hAnsi="Times New Roman"/>
                <w:sz w:val="24"/>
              </w:rPr>
              <w:t>1.0mm</w:t>
            </w:r>
            <w:r>
              <w:rPr>
                <w:rFonts w:hint="eastAsia" w:ascii="Times New Roman" w:hAnsi="Times New Roman"/>
                <w:sz w:val="24"/>
              </w:rPr>
              <w:t>以上的锈点不应超过</w:t>
            </w:r>
            <w:r>
              <w:rPr>
                <w:rFonts w:ascii="Times New Roman" w:hAnsi="Times New Roman"/>
                <w:sz w:val="24"/>
              </w:rPr>
              <w:t>5</w:t>
            </w:r>
            <w:r>
              <w:rPr>
                <w:rFonts w:hint="eastAsia" w:ascii="Times New Roman" w:hAnsi="Times New Roman"/>
                <w:sz w:val="24"/>
              </w:rPr>
              <w:t>点</w:t>
            </w:r>
            <w:r>
              <w:rPr>
                <w:rFonts w:ascii="Times New Roman" w:hAnsi="Times New Roman"/>
                <w:sz w:val="24"/>
              </w:rPr>
              <w:t>/dm2 (</w:t>
            </w:r>
            <w:r>
              <w:rPr>
                <w:rFonts w:hint="eastAsia" w:ascii="Times New Roman" w:hAnsi="Times New Roman"/>
                <w:sz w:val="24"/>
              </w:rPr>
              <w:t>距离边缘棱角</w:t>
            </w:r>
            <w:r>
              <w:rPr>
                <w:rFonts w:ascii="Times New Roman" w:hAnsi="Times New Roman"/>
                <w:sz w:val="24"/>
              </w:rPr>
              <w:t>2mm</w:t>
            </w:r>
            <w:r>
              <w:rPr>
                <w:rFonts w:hint="eastAsia" w:ascii="Times New Roman" w:hAnsi="Times New Roman"/>
                <w:sz w:val="24"/>
              </w:rPr>
              <w:t>以内的不计</w:t>
            </w:r>
            <w:r>
              <w:rPr>
                <w:rFonts w:ascii="Times New Roman" w:hAnsi="Times New Roman"/>
                <w:sz w:val="24"/>
              </w:rPr>
              <w:t>)</w:t>
            </w:r>
            <w:r>
              <w:rPr>
                <w:rFonts w:hint="eastAsia" w:ascii="Times New Roman" w:hAnsi="Times New Roman"/>
                <w:sz w:val="24"/>
              </w:rPr>
              <w:t>合格。提供国家认可的第三方检测机构出具的有效期以内的检测</w:t>
            </w:r>
            <w:r>
              <w:rPr>
                <w:rFonts w:ascii="Times New Roman" w:hAnsi="Times New Roman"/>
                <w:sz w:val="24"/>
              </w:rPr>
              <w:t>/</w:t>
            </w:r>
            <w:r>
              <w:rPr>
                <w:rFonts w:hint="eastAsia" w:ascii="Times New Roman" w:hAnsi="Times New Roman"/>
                <w:sz w:val="24"/>
              </w:rPr>
              <w:t>检验报告复印件，并加盖供应商鲜章。</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ascii="Times New Roman" w:hAnsi="Times New Roman"/>
                <w:sz w:val="24"/>
              </w:rPr>
              <w:t>60</w:t>
            </w:r>
          </w:p>
        </w:tc>
        <w:tc>
          <w:tcPr>
            <w:tcW w:w="6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sz w:val="24"/>
              </w:rPr>
            </w:pPr>
            <w:r>
              <w:rPr>
                <w:rFonts w:hint="eastAsia" w:ascii="Times New Roman" w:hAnsi="Times New Roman"/>
                <w:sz w:val="24"/>
              </w:rPr>
              <w:t>套</w:t>
            </w:r>
          </w:p>
        </w:tc>
      </w:tr>
      <w:tr>
        <w:tblPrEx>
          <w:tblCellMar>
            <w:top w:w="0" w:type="dxa"/>
            <w:left w:w="28" w:type="dxa"/>
            <w:bottom w:w="0" w:type="dxa"/>
            <w:right w:w="28" w:type="dxa"/>
          </w:tblCellMar>
        </w:tblPrEx>
        <w:trPr>
          <w:trHeight w:val="260" w:hRule="atLeast"/>
          <w:jc w:val="center"/>
        </w:trPr>
        <w:tc>
          <w:tcPr>
            <w:tcW w:w="790"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c>
          <w:tcPr>
            <w:tcW w:w="279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小计：</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p>
        </w:tc>
      </w:tr>
      <w:tr>
        <w:tblPrEx>
          <w:tblCellMar>
            <w:top w:w="0" w:type="dxa"/>
            <w:left w:w="28" w:type="dxa"/>
            <w:bottom w:w="0" w:type="dxa"/>
            <w:right w:w="28" w:type="dxa"/>
          </w:tblCellMar>
        </w:tblPrEx>
        <w:trPr>
          <w:trHeight w:val="260" w:hRule="atLeast"/>
          <w:jc w:val="center"/>
        </w:trPr>
        <w:tc>
          <w:tcPr>
            <w:tcW w:w="14626" w:type="dxa"/>
            <w:gridSpan w:val="6"/>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ascii="Times New Roman" w:hAnsi="Times New Roman"/>
                <w:sz w:val="24"/>
              </w:rPr>
            </w:pPr>
            <w:r>
              <w:rPr>
                <w:rFonts w:hint="eastAsia" w:ascii="Times New Roman" w:hAnsi="Times New Roman"/>
                <w:sz w:val="24"/>
              </w:rPr>
              <w:t>家电设备</w:t>
            </w:r>
          </w:p>
        </w:tc>
      </w:tr>
      <w:tr>
        <w:tblPrEx>
          <w:tblCellMar>
            <w:top w:w="0" w:type="dxa"/>
            <w:left w:w="28" w:type="dxa"/>
            <w:bottom w:w="0" w:type="dxa"/>
            <w:right w:w="28" w:type="dxa"/>
          </w:tblCellMar>
        </w:tblPrEx>
        <w:trPr>
          <w:trHeight w:val="1560" w:hRule="atLeast"/>
          <w:jc w:val="center"/>
        </w:trPr>
        <w:tc>
          <w:tcPr>
            <w:tcW w:w="790"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269</w:t>
            </w:r>
          </w:p>
        </w:tc>
        <w:tc>
          <w:tcPr>
            <w:tcW w:w="279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宿舍电扇（吸顶扇）</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、电机类型：铜线电机。</w:t>
            </w:r>
            <w:r>
              <w:rPr>
                <w:rFonts w:ascii="Times New Roman" w:hAnsi="Times New Roman"/>
                <w:sz w:val="24"/>
              </w:rPr>
              <w:br w:type="textWrapping"/>
            </w:r>
            <w:r>
              <w:rPr>
                <w:rFonts w:hint="eastAsia" w:ascii="Times New Roman" w:hAnsi="Times New Roman"/>
                <w:sz w:val="24"/>
              </w:rPr>
              <w:t>扇叶片数：</w:t>
            </w:r>
            <w:r>
              <w:rPr>
                <w:rFonts w:ascii="Times New Roman" w:hAnsi="Times New Roman"/>
                <w:sz w:val="24"/>
              </w:rPr>
              <w:t>3</w:t>
            </w:r>
            <w:r>
              <w:rPr>
                <w:rFonts w:hint="eastAsia" w:ascii="Times New Roman" w:hAnsi="Times New Roman"/>
                <w:sz w:val="24"/>
              </w:rPr>
              <w:t>叶。</w:t>
            </w:r>
            <w:r>
              <w:rPr>
                <w:rFonts w:ascii="Times New Roman" w:hAnsi="Times New Roman"/>
                <w:sz w:val="24"/>
              </w:rPr>
              <w:br w:type="textWrapping"/>
            </w:r>
            <w:r>
              <w:rPr>
                <w:rFonts w:hint="eastAsia" w:ascii="Times New Roman" w:hAnsi="Times New Roman"/>
                <w:sz w:val="24"/>
              </w:rPr>
              <w:t>扇叶直径：</w:t>
            </w:r>
            <w:r>
              <w:rPr>
                <w:rFonts w:ascii="Times New Roman" w:hAnsi="Times New Roman"/>
                <w:sz w:val="24"/>
              </w:rPr>
              <w:t>400mm~450mm</w:t>
            </w:r>
            <w:r>
              <w:rPr>
                <w:rFonts w:hint="eastAsia" w:ascii="Times New Roman" w:hAnsi="Times New Roman"/>
                <w:sz w:val="24"/>
              </w:rPr>
              <w:t>。</w:t>
            </w:r>
            <w:r>
              <w:rPr>
                <w:rFonts w:ascii="Times New Roman" w:hAnsi="Times New Roman"/>
                <w:sz w:val="24"/>
              </w:rPr>
              <w:br w:type="textWrapping"/>
            </w:r>
            <w:r>
              <w:rPr>
                <w:rFonts w:hint="eastAsia" w:ascii="Times New Roman" w:hAnsi="Times New Roman"/>
                <w:sz w:val="24"/>
              </w:rPr>
              <w:t>额定功率：</w:t>
            </w:r>
            <w:r>
              <w:rPr>
                <w:rFonts w:ascii="Times New Roman" w:hAnsi="Times New Roman"/>
                <w:sz w:val="24"/>
              </w:rPr>
              <w:t>30W~60W</w:t>
            </w:r>
            <w:r>
              <w:rPr>
                <w:rFonts w:hint="eastAsia" w:ascii="Times New Roman" w:hAnsi="Times New Roman"/>
                <w:sz w:val="24"/>
              </w:rPr>
              <w:t>。</w:t>
            </w:r>
            <w:r>
              <w:rPr>
                <w:rFonts w:ascii="Times New Roman" w:hAnsi="Times New Roman"/>
                <w:sz w:val="24"/>
              </w:rPr>
              <w:br w:type="textWrapping"/>
            </w:r>
            <w:r>
              <w:rPr>
                <w:rFonts w:hint="eastAsia" w:ascii="Times New Roman" w:hAnsi="Times New Roman"/>
                <w:sz w:val="24"/>
              </w:rPr>
              <w:t>含安装及常备线辅材。</w:t>
            </w:r>
            <w:r>
              <w:rPr>
                <w:rFonts w:ascii="Times New Roman" w:hAnsi="Times New Roman"/>
                <w:sz w:val="24"/>
              </w:rPr>
              <w:br w:type="textWrapping"/>
            </w:r>
            <w:r>
              <w:rPr>
                <w:rFonts w:hint="eastAsia" w:ascii="Times New Roman" w:hAnsi="Times New Roman"/>
                <w:sz w:val="24"/>
              </w:rPr>
              <w:t>含配套调速器。</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1200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r>
        <w:tblPrEx>
          <w:tblCellMar>
            <w:top w:w="0" w:type="dxa"/>
            <w:left w:w="28" w:type="dxa"/>
            <w:bottom w:w="0" w:type="dxa"/>
            <w:right w:w="28" w:type="dxa"/>
          </w:tblCellMar>
        </w:tblPrEx>
        <w:trPr>
          <w:trHeight w:val="1560" w:hRule="atLeast"/>
          <w:jc w:val="center"/>
        </w:trPr>
        <w:tc>
          <w:tcPr>
            <w:tcW w:w="790" w:type="dxa"/>
            <w:gridSpan w:val="2"/>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270</w:t>
            </w:r>
          </w:p>
        </w:tc>
        <w:tc>
          <w:tcPr>
            <w:tcW w:w="279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教室电扇</w:t>
            </w:r>
          </w:p>
        </w:tc>
        <w:tc>
          <w:tcPr>
            <w:tcW w:w="964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sz w:val="24"/>
              </w:rPr>
            </w:pPr>
            <w:r>
              <w:rPr>
                <w:rFonts w:ascii="Times New Roman" w:hAnsi="Times New Roman"/>
                <w:sz w:val="24"/>
              </w:rPr>
              <w:t>1</w:t>
            </w:r>
            <w:r>
              <w:rPr>
                <w:rFonts w:hint="eastAsia" w:ascii="Times New Roman" w:hAnsi="Times New Roman"/>
                <w:sz w:val="24"/>
              </w:rPr>
              <w:t>、电机类型：铜线电机。</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扇叶片数：</w:t>
            </w:r>
            <w:r>
              <w:rPr>
                <w:rFonts w:ascii="Times New Roman" w:hAnsi="Times New Roman"/>
                <w:sz w:val="24"/>
              </w:rPr>
              <w:t>3</w:t>
            </w:r>
            <w:r>
              <w:rPr>
                <w:rFonts w:hint="eastAsia" w:ascii="Times New Roman" w:hAnsi="Times New Roman"/>
                <w:sz w:val="24"/>
              </w:rPr>
              <w:t>叶。</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扇叶直径：</w:t>
            </w:r>
            <w:r>
              <w:rPr>
                <w:rFonts w:ascii="Times New Roman" w:hAnsi="Times New Roman"/>
                <w:sz w:val="24"/>
              </w:rPr>
              <w:t>1400mm</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额定功率：</w:t>
            </w:r>
            <w:r>
              <w:rPr>
                <w:rFonts w:ascii="Times New Roman" w:hAnsi="Times New Roman"/>
                <w:sz w:val="24"/>
              </w:rPr>
              <w:t>70W~100W</w:t>
            </w:r>
            <w:r>
              <w:rPr>
                <w:rFonts w:hint="eastAsia" w:ascii="Times New Roman" w:hAnsi="Times New Roman"/>
                <w:sz w:val="24"/>
              </w:rPr>
              <w:t>。</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含安装及常备线辅材。</w:t>
            </w:r>
            <w:r>
              <w:rPr>
                <w:rFonts w:ascii="Times New Roman" w:hAnsi="Times New Roman"/>
                <w:sz w:val="24"/>
              </w:rPr>
              <w:br w:type="textWrapping"/>
            </w:r>
            <w:r>
              <w:rPr>
                <w:rFonts w:ascii="Times New Roman" w:hAnsi="Times New Roman"/>
                <w:sz w:val="24"/>
              </w:rPr>
              <w:t xml:space="preserve">    </w:t>
            </w:r>
            <w:r>
              <w:rPr>
                <w:rFonts w:hint="eastAsia" w:ascii="Times New Roman" w:hAnsi="Times New Roman"/>
                <w:sz w:val="24"/>
              </w:rPr>
              <w:t>含配套调速器。</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ascii="Times New Roman" w:hAnsi="Times New Roman"/>
                <w:sz w:val="24"/>
              </w:rPr>
              <w:t>1152</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ascii="Times New Roman" w:hAnsi="Times New Roman"/>
                <w:sz w:val="24"/>
              </w:rPr>
            </w:pPr>
            <w:r>
              <w:rPr>
                <w:rFonts w:hint="eastAsia" w:ascii="Times New Roman" w:hAnsi="Times New Roman"/>
                <w:sz w:val="24"/>
              </w:rPr>
              <w:t>台</w:t>
            </w:r>
          </w:p>
        </w:tc>
      </w:tr>
    </w:tbl>
    <w:p>
      <w:bookmarkStart w:id="0" w:name="_GoBack"/>
      <w:bookmarkEnd w:id="0"/>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k4MTBmNjZiNjA3MDcwNTQyYzJmYTYxZWEyM2QzNWYifQ=="/>
    <w:docVar w:name="KSO_WPS_MARK_KEY" w:val="d8739dd5-5521-4940-a08b-24a406044389"/>
  </w:docVars>
  <w:rsids>
    <w:rsidRoot w:val="1BB8758C"/>
    <w:rsid w:val="00082287"/>
    <w:rsid w:val="000F6BF5"/>
    <w:rsid w:val="00137F54"/>
    <w:rsid w:val="002058F5"/>
    <w:rsid w:val="0023478A"/>
    <w:rsid w:val="00347034"/>
    <w:rsid w:val="003721A2"/>
    <w:rsid w:val="00430697"/>
    <w:rsid w:val="00537EE4"/>
    <w:rsid w:val="00677A2B"/>
    <w:rsid w:val="00695F7C"/>
    <w:rsid w:val="006A7790"/>
    <w:rsid w:val="0072498B"/>
    <w:rsid w:val="008266ED"/>
    <w:rsid w:val="008F0533"/>
    <w:rsid w:val="00A7265C"/>
    <w:rsid w:val="00BC5BBB"/>
    <w:rsid w:val="00C85239"/>
    <w:rsid w:val="00CD6788"/>
    <w:rsid w:val="00CE756A"/>
    <w:rsid w:val="00D81F97"/>
    <w:rsid w:val="00E163EC"/>
    <w:rsid w:val="00EA42E6"/>
    <w:rsid w:val="00FE5EF6"/>
    <w:rsid w:val="01F42D45"/>
    <w:rsid w:val="021358C1"/>
    <w:rsid w:val="067A7CBC"/>
    <w:rsid w:val="075D527C"/>
    <w:rsid w:val="08E6788B"/>
    <w:rsid w:val="0F144A26"/>
    <w:rsid w:val="0F96368D"/>
    <w:rsid w:val="0FCF7859"/>
    <w:rsid w:val="156F29B6"/>
    <w:rsid w:val="165247B2"/>
    <w:rsid w:val="16B72F89"/>
    <w:rsid w:val="19B4308D"/>
    <w:rsid w:val="1B176D85"/>
    <w:rsid w:val="1B570174"/>
    <w:rsid w:val="1BB8758C"/>
    <w:rsid w:val="217355DC"/>
    <w:rsid w:val="217D645B"/>
    <w:rsid w:val="22B34DBA"/>
    <w:rsid w:val="26BE379D"/>
    <w:rsid w:val="281A4A03"/>
    <w:rsid w:val="28902F18"/>
    <w:rsid w:val="297168A5"/>
    <w:rsid w:val="2E756E38"/>
    <w:rsid w:val="30894E1C"/>
    <w:rsid w:val="30AE03DF"/>
    <w:rsid w:val="314B0324"/>
    <w:rsid w:val="378E0F6A"/>
    <w:rsid w:val="38ED3A6E"/>
    <w:rsid w:val="394A0EC1"/>
    <w:rsid w:val="3AA52853"/>
    <w:rsid w:val="3C291261"/>
    <w:rsid w:val="3C3D6D89"/>
    <w:rsid w:val="436125E9"/>
    <w:rsid w:val="47794E4B"/>
    <w:rsid w:val="496A5660"/>
    <w:rsid w:val="4D0104F9"/>
    <w:rsid w:val="4D844549"/>
    <w:rsid w:val="4EE94FAC"/>
    <w:rsid w:val="4EF83441"/>
    <w:rsid w:val="4FC43323"/>
    <w:rsid w:val="5246001F"/>
    <w:rsid w:val="52A86F2C"/>
    <w:rsid w:val="53B37216"/>
    <w:rsid w:val="53C71634"/>
    <w:rsid w:val="54BA5AB9"/>
    <w:rsid w:val="5C186ED1"/>
    <w:rsid w:val="5C8005D2"/>
    <w:rsid w:val="5D017965"/>
    <w:rsid w:val="5DB94316"/>
    <w:rsid w:val="5DFA22CC"/>
    <w:rsid w:val="5EF221DC"/>
    <w:rsid w:val="5FA0059C"/>
    <w:rsid w:val="5FA8183C"/>
    <w:rsid w:val="63057A83"/>
    <w:rsid w:val="6329551F"/>
    <w:rsid w:val="651025ED"/>
    <w:rsid w:val="695B664F"/>
    <w:rsid w:val="69B61AD7"/>
    <w:rsid w:val="69C45FA2"/>
    <w:rsid w:val="6A6B0B13"/>
    <w:rsid w:val="6BAA566B"/>
    <w:rsid w:val="70422316"/>
    <w:rsid w:val="71211F2C"/>
    <w:rsid w:val="72E90827"/>
    <w:rsid w:val="75D02172"/>
    <w:rsid w:val="77334767"/>
    <w:rsid w:val="78BB4A14"/>
    <w:rsid w:val="7CC5230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6"/>
    <w:autoRedefine/>
    <w:qFormat/>
    <w:uiPriority w:val="99"/>
    <w:pPr>
      <w:keepNext/>
      <w:keepLines/>
      <w:spacing w:before="340" w:after="330" w:line="578" w:lineRule="auto"/>
      <w:outlineLvl w:val="0"/>
    </w:pPr>
    <w:rPr>
      <w:b/>
      <w:bCs/>
      <w:kern w:val="44"/>
      <w:sz w:val="44"/>
      <w:szCs w:val="44"/>
    </w:rPr>
  </w:style>
  <w:style w:type="character" w:default="1" w:styleId="5">
    <w:name w:val="Default Paragraph Font"/>
    <w:autoRedefine/>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toc 1"/>
    <w:basedOn w:val="1"/>
    <w:next w:val="1"/>
    <w:autoRedefine/>
    <w:qFormat/>
    <w:uiPriority w:val="99"/>
    <w:pPr>
      <w:jc w:val="center"/>
    </w:pPr>
  </w:style>
  <w:style w:type="character" w:customStyle="1" w:styleId="6">
    <w:name w:val="Heading 1 Char"/>
    <w:basedOn w:val="5"/>
    <w:link w:val="2"/>
    <w:autoRedefine/>
    <w:qFormat/>
    <w:uiPriority w:val="9"/>
    <w:rPr>
      <w:b/>
      <w:bCs/>
      <w:kern w:val="44"/>
      <w:sz w:val="44"/>
      <w:szCs w:val="44"/>
    </w:rPr>
  </w:style>
  <w:style w:type="character" w:customStyle="1" w:styleId="7">
    <w:name w:val="font11"/>
    <w:basedOn w:val="5"/>
    <w:autoRedefine/>
    <w:qFormat/>
    <w:uiPriority w:val="99"/>
    <w:rPr>
      <w:rFonts w:ascii="宋体" w:hAnsi="宋体" w:eastAsia="宋体" w:cs="宋体"/>
      <w:color w:val="000000"/>
      <w:sz w:val="20"/>
      <w:szCs w:val="20"/>
      <w:u w:val="none"/>
    </w:rPr>
  </w:style>
  <w:style w:type="character" w:customStyle="1" w:styleId="8">
    <w:name w:val="font31"/>
    <w:basedOn w:val="5"/>
    <w:autoRedefine/>
    <w:qFormat/>
    <w:uiPriority w:val="99"/>
    <w:rPr>
      <w:rFonts w:ascii="宋体" w:hAnsi="宋体" w:eastAsia="宋体" w:cs="宋体"/>
      <w:color w:val="FF0000"/>
      <w:sz w:val="20"/>
      <w:szCs w:val="20"/>
      <w:u w:val="none"/>
    </w:rPr>
  </w:style>
  <w:style w:type="character" w:customStyle="1" w:styleId="9">
    <w:name w:val="font21"/>
    <w:basedOn w:val="5"/>
    <w:autoRedefine/>
    <w:qFormat/>
    <w:uiPriority w:val="99"/>
    <w:rPr>
      <w:rFonts w:ascii="宋体" w:hAnsi="宋体" w:eastAsia="宋体" w:cs="宋体"/>
      <w:color w:val="000000"/>
      <w:sz w:val="20"/>
      <w:szCs w:val="20"/>
      <w:u w:val="none"/>
    </w:rPr>
  </w:style>
  <w:style w:type="paragraph" w:customStyle="1" w:styleId="10">
    <w:name w:val="null3"/>
    <w:autoRedefine/>
    <w:hidden/>
    <w:uiPriority w:val="99"/>
    <w:rPr>
      <w:rFonts w:ascii="Calibri" w:hAnsi="Calibri"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93</Pages>
  <Words>11670</Word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2024-04-20T07:36:00Z</dcterms:created>
  <dc:creator>潇洒人生</dc:creator>
  <cp:lastModifiedBy>深蓝梦的味道</cp:lastModifiedBy>
  <cp:lastPrinted>2024-04-20T08:12:00Z</cp:lastPrinted>
  <dcterms:modified xsi:type="dcterms:W3CDTF">2024-05-20T06:36:04Z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0106B27E3BFE4CFA97278988AC1198B4_13</vt:lpwstr>
  </property>
</Properties>
</file>